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>Domov pro seniory Háje</w:t>
      </w: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>příspěvková organizace</w:t>
      </w: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>K Milíčovu 734/1</w:t>
      </w: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>Praha 4 - Háje</w:t>
      </w:r>
    </w:p>
    <w:p w:rsidR="003136BB" w:rsidRDefault="003136BB">
      <w:pPr>
        <w:rPr>
          <w:sz w:val="22"/>
          <w:szCs w:val="22"/>
        </w:rPr>
      </w:pP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>Cenová nabídka na poptávaná plátěná prostěradla do gumy.</w:t>
      </w:r>
    </w:p>
    <w:p w:rsidR="003136BB" w:rsidRDefault="003136BB">
      <w:pPr>
        <w:rPr>
          <w:sz w:val="22"/>
          <w:szCs w:val="22"/>
        </w:rPr>
      </w:pP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 xml:space="preserve">Materiál pro obě velikosti prostěradel je </w:t>
      </w:r>
      <w:proofErr w:type="gramStart"/>
      <w:r>
        <w:rPr>
          <w:sz w:val="22"/>
          <w:szCs w:val="22"/>
        </w:rPr>
        <w:t>100%</w:t>
      </w:r>
      <w:proofErr w:type="gramEnd"/>
      <w:r>
        <w:rPr>
          <w:sz w:val="22"/>
          <w:szCs w:val="22"/>
        </w:rPr>
        <w:t xml:space="preserve"> bavlna cca 145g/m2,</w:t>
      </w: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 xml:space="preserve">vazba plátno, barva bílá, fixační guma v tunýlku </w:t>
      </w:r>
      <w:r>
        <w:rPr>
          <w:sz w:val="22"/>
          <w:szCs w:val="22"/>
        </w:rPr>
        <w:t>dokola prostěradla.</w:t>
      </w: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>Výška střihu prostěradla je vyšší, aby vyhovovala při použití anti-</w:t>
      </w: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>dekubitálních matrací.</w:t>
      </w:r>
    </w:p>
    <w:p w:rsidR="003136BB" w:rsidRDefault="003136BB">
      <w:pPr>
        <w:rPr>
          <w:sz w:val="22"/>
          <w:szCs w:val="22"/>
        </w:rPr>
      </w:pP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>Rozměr 90x200x30 cm</w:t>
      </w: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 xml:space="preserve">Cena á 306,- Kč bez DPH, tj. 370,26 Kč s </w:t>
      </w:r>
      <w:proofErr w:type="gramStart"/>
      <w:r>
        <w:rPr>
          <w:sz w:val="22"/>
          <w:szCs w:val="22"/>
        </w:rPr>
        <w:t>21%</w:t>
      </w:r>
      <w:proofErr w:type="gramEnd"/>
      <w:r>
        <w:rPr>
          <w:sz w:val="22"/>
          <w:szCs w:val="22"/>
        </w:rPr>
        <w:t xml:space="preserve"> DPH</w:t>
      </w:r>
    </w:p>
    <w:p w:rsidR="003136BB" w:rsidRDefault="003136BB">
      <w:pPr>
        <w:rPr>
          <w:sz w:val="22"/>
          <w:szCs w:val="22"/>
        </w:rPr>
      </w:pP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>Rozměr na prodloužené matrace 90x220x30 cm</w:t>
      </w: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>Cena á 335,- Kč bez DPH, tj. 40</w:t>
      </w:r>
      <w:r>
        <w:rPr>
          <w:sz w:val="22"/>
          <w:szCs w:val="22"/>
        </w:rPr>
        <w:t xml:space="preserve">5,35 Kč s </w:t>
      </w:r>
      <w:proofErr w:type="gramStart"/>
      <w:r>
        <w:rPr>
          <w:sz w:val="22"/>
          <w:szCs w:val="22"/>
        </w:rPr>
        <w:t>21%</w:t>
      </w:r>
      <w:proofErr w:type="gramEnd"/>
      <w:r>
        <w:rPr>
          <w:sz w:val="22"/>
          <w:szCs w:val="22"/>
        </w:rPr>
        <w:t xml:space="preserve"> DPH</w:t>
      </w:r>
    </w:p>
    <w:p w:rsidR="003136BB" w:rsidRDefault="003136BB">
      <w:pPr>
        <w:rPr>
          <w:sz w:val="22"/>
          <w:szCs w:val="22"/>
        </w:rPr>
      </w:pP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>Celková cena zakázky při poptávaném počtu kusů:</w:t>
      </w:r>
    </w:p>
    <w:p w:rsidR="003136BB" w:rsidRDefault="003136BB">
      <w:pPr>
        <w:rPr>
          <w:sz w:val="22"/>
          <w:szCs w:val="22"/>
        </w:rPr>
      </w:pP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>Rozměr 90x200x30 cm</w:t>
      </w: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 xml:space="preserve">280 ks x 306 = 85 680,-Kč bez DPH, tj. 103 672,8 Kč s </w:t>
      </w:r>
      <w:proofErr w:type="gramStart"/>
      <w:r>
        <w:rPr>
          <w:sz w:val="22"/>
          <w:szCs w:val="22"/>
        </w:rPr>
        <w:t>21%</w:t>
      </w:r>
      <w:proofErr w:type="gramEnd"/>
      <w:r>
        <w:rPr>
          <w:sz w:val="22"/>
          <w:szCs w:val="22"/>
        </w:rPr>
        <w:t xml:space="preserve"> DPH</w:t>
      </w: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>Rozměr 90x220x30 cm</w:t>
      </w: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 xml:space="preserve">20 ks   x 335 =   6 700,- Kč bez DPH, tj.    8 107,- Kč s </w:t>
      </w:r>
      <w:proofErr w:type="gramStart"/>
      <w:r>
        <w:rPr>
          <w:sz w:val="22"/>
          <w:szCs w:val="22"/>
        </w:rPr>
        <w:t>21%</w:t>
      </w:r>
      <w:proofErr w:type="gramEnd"/>
      <w:r>
        <w:rPr>
          <w:sz w:val="22"/>
          <w:szCs w:val="22"/>
        </w:rPr>
        <w:t xml:space="preserve"> DPH</w:t>
      </w: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>--------------------</w:t>
      </w:r>
      <w:r>
        <w:rPr>
          <w:sz w:val="22"/>
          <w:szCs w:val="22"/>
        </w:rPr>
        <w:t>-------------------------------------------------------------------</w:t>
      </w: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 xml:space="preserve">Zakázka celkem 92 380,- Kč bez DPH, tj. 111 779.8 Kč s </w:t>
      </w:r>
      <w:proofErr w:type="gramStart"/>
      <w:r>
        <w:rPr>
          <w:sz w:val="22"/>
          <w:szCs w:val="22"/>
        </w:rPr>
        <w:t>21%</w:t>
      </w:r>
      <w:proofErr w:type="gramEnd"/>
      <w:r>
        <w:rPr>
          <w:sz w:val="22"/>
          <w:szCs w:val="22"/>
        </w:rPr>
        <w:t xml:space="preserve"> DPH</w:t>
      </w:r>
    </w:p>
    <w:p w:rsidR="003136BB" w:rsidRDefault="003136BB">
      <w:pPr>
        <w:rPr>
          <w:sz w:val="22"/>
          <w:szCs w:val="22"/>
        </w:rPr>
      </w:pP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 xml:space="preserve">Doprava na Domov pro seniory </w:t>
      </w:r>
      <w:proofErr w:type="gramStart"/>
      <w:r>
        <w:rPr>
          <w:sz w:val="22"/>
          <w:szCs w:val="22"/>
        </w:rPr>
        <w:t>Háje -Praha</w:t>
      </w:r>
      <w:proofErr w:type="gramEnd"/>
      <w:r>
        <w:rPr>
          <w:sz w:val="22"/>
          <w:szCs w:val="22"/>
        </w:rPr>
        <w:t xml:space="preserve"> je obsažena v ceně.</w:t>
      </w:r>
    </w:p>
    <w:p w:rsidR="003136BB" w:rsidRDefault="003136BB">
      <w:pPr>
        <w:rPr>
          <w:sz w:val="22"/>
          <w:szCs w:val="22"/>
        </w:rPr>
      </w:pP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>Termín dodání je cca 3 týdny od obdržení závazné objednávky.</w:t>
      </w:r>
    </w:p>
    <w:p w:rsidR="003136BB" w:rsidRDefault="003136BB">
      <w:pPr>
        <w:rPr>
          <w:sz w:val="22"/>
          <w:szCs w:val="22"/>
        </w:rPr>
      </w:pP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>Za SC PROFESSIONAL s.r.o.</w:t>
      </w: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 xml:space="preserve">     Na koželužně 614</w:t>
      </w: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 xml:space="preserve">     345 06 Kdyně</w:t>
      </w: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 xml:space="preserve">     IČ: 61171425</w:t>
      </w: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 xml:space="preserve">Ing. Otakar Piskáček – jednatel mob: </w:t>
      </w:r>
      <w:r w:rsidR="00C14688">
        <w:rPr>
          <w:sz w:val="22"/>
          <w:szCs w:val="22"/>
        </w:rPr>
        <w:t>xxxxxxxxxx</w:t>
      </w:r>
      <w:bookmarkStart w:id="0" w:name="_GoBack"/>
      <w:bookmarkEnd w:id="0"/>
    </w:p>
    <w:p w:rsidR="003136BB" w:rsidRDefault="003136BB">
      <w:pPr>
        <w:rPr>
          <w:sz w:val="22"/>
          <w:szCs w:val="22"/>
        </w:rPr>
      </w:pPr>
    </w:p>
    <w:p w:rsidR="003136BB" w:rsidRDefault="007D4046">
      <w:pPr>
        <w:rPr>
          <w:sz w:val="22"/>
          <w:szCs w:val="22"/>
        </w:rPr>
      </w:pPr>
      <w:r>
        <w:rPr>
          <w:sz w:val="22"/>
          <w:szCs w:val="22"/>
        </w:rPr>
        <w:t>Ve Kdyni 14.11.2024</w:t>
      </w:r>
    </w:p>
    <w:p w:rsidR="003136BB" w:rsidRDefault="003136BB">
      <w:pPr>
        <w:rPr>
          <w:sz w:val="26"/>
          <w:szCs w:val="26"/>
        </w:rPr>
      </w:pPr>
    </w:p>
    <w:p w:rsidR="003136BB" w:rsidRDefault="003136BB">
      <w:pPr>
        <w:rPr>
          <w:sz w:val="26"/>
          <w:szCs w:val="26"/>
        </w:rPr>
      </w:pPr>
    </w:p>
    <w:sectPr w:rsidR="003136BB">
      <w:footerReference w:type="even" r:id="rId6"/>
      <w:footerReference w:type="default" r:id="rId7"/>
      <w:footerReference w:type="first" r:id="rId8"/>
      <w:pgSz w:w="11906" w:h="16838"/>
      <w:pgMar w:top="1134" w:right="1134" w:bottom="2698" w:left="1134" w:header="0" w:footer="1134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046" w:rsidRDefault="007D4046">
      <w:r>
        <w:separator/>
      </w:r>
    </w:p>
  </w:endnote>
  <w:endnote w:type="continuationSeparator" w:id="0">
    <w:p w:rsidR="007D4046" w:rsidRDefault="007D4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6BB" w:rsidRDefault="003136B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6BB" w:rsidRDefault="003136BB">
    <w:pPr>
      <w:pBdr>
        <w:bottom w:val="single" w:sz="6" w:space="1" w:color="000000"/>
      </w:pBdr>
      <w:rPr>
        <w:b/>
        <w:color w:val="333399"/>
        <w:sz w:val="28"/>
        <w:szCs w:val="28"/>
      </w:rPr>
    </w:pPr>
  </w:p>
  <w:p w:rsidR="003136BB" w:rsidRDefault="007D4046">
    <w:pPr>
      <w:rPr>
        <w:color w:val="000000"/>
        <w:sz w:val="20"/>
        <w:szCs w:val="20"/>
      </w:rPr>
    </w:pPr>
    <w:r>
      <w:rPr>
        <w:color w:val="000000"/>
        <w:sz w:val="20"/>
        <w:szCs w:val="20"/>
      </w:rPr>
      <w:t>SC PROFESSIONAL s.r.o.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>zapsáno krajským soudem v Plzni,</w:t>
    </w:r>
  </w:p>
  <w:p w:rsidR="003136BB" w:rsidRDefault="007D4046">
    <w:pPr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Na Koželužně 613 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>oddíl C, vložka 5441 z 30.06.1994</w:t>
    </w:r>
  </w:p>
  <w:p w:rsidR="003136BB" w:rsidRDefault="007D4046">
    <w:pPr>
      <w:rPr>
        <w:color w:val="000000"/>
        <w:sz w:val="20"/>
        <w:szCs w:val="20"/>
      </w:rPr>
    </w:pPr>
    <w:r>
      <w:rPr>
        <w:color w:val="000000"/>
        <w:sz w:val="20"/>
        <w:szCs w:val="20"/>
      </w:rPr>
      <w:t>345 06 Kdyně, CZ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>IČO:</w:t>
    </w:r>
    <w:proofErr w:type="gramStart"/>
    <w:r>
      <w:rPr>
        <w:color w:val="000000"/>
        <w:sz w:val="20"/>
        <w:szCs w:val="20"/>
      </w:rPr>
      <w:t>61171425  DIČ</w:t>
    </w:r>
    <w:proofErr w:type="gramEnd"/>
    <w:r>
      <w:rPr>
        <w:color w:val="000000"/>
        <w:sz w:val="20"/>
        <w:szCs w:val="20"/>
      </w:rPr>
      <w:t>:CZ61171425</w:t>
    </w:r>
  </w:p>
  <w:p w:rsidR="003136BB" w:rsidRDefault="007D4046">
    <w:pPr>
      <w:rPr>
        <w:color w:val="000000"/>
        <w:sz w:val="20"/>
        <w:szCs w:val="20"/>
      </w:rPr>
    </w:pPr>
    <w:r>
      <w:rPr>
        <w:color w:val="000000"/>
        <w:sz w:val="20"/>
        <w:szCs w:val="20"/>
      </w:rPr>
      <w:t>tel. +420 602 640 630</w:t>
    </w:r>
  </w:p>
  <w:p w:rsidR="003136BB" w:rsidRDefault="007D4046">
    <w:pPr>
      <w:rPr>
        <w:color w:val="000000"/>
        <w:sz w:val="20"/>
        <w:szCs w:val="20"/>
      </w:rPr>
    </w:pPr>
    <w:r>
      <w:rPr>
        <w:color w:val="000000"/>
        <w:sz w:val="20"/>
        <w:szCs w:val="20"/>
      </w:rPr>
      <w:t>e-mail: otakar@piskacek.cz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6BB" w:rsidRDefault="003136BB">
    <w:pPr>
      <w:pBdr>
        <w:bottom w:val="single" w:sz="6" w:space="1" w:color="000000"/>
      </w:pBdr>
      <w:rPr>
        <w:b/>
        <w:color w:val="333399"/>
        <w:sz w:val="28"/>
        <w:szCs w:val="28"/>
      </w:rPr>
    </w:pPr>
  </w:p>
  <w:p w:rsidR="003136BB" w:rsidRDefault="007D4046">
    <w:pPr>
      <w:rPr>
        <w:color w:val="000000"/>
        <w:sz w:val="20"/>
        <w:szCs w:val="20"/>
      </w:rPr>
    </w:pPr>
    <w:r>
      <w:rPr>
        <w:color w:val="000000"/>
        <w:sz w:val="20"/>
        <w:szCs w:val="20"/>
      </w:rPr>
      <w:t>SC PROFESSIONAL s.r.o.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>zapsáno krajským soudem v Plzni,</w:t>
    </w:r>
  </w:p>
  <w:p w:rsidR="003136BB" w:rsidRDefault="007D4046">
    <w:pPr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Na Koželužně 613 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>oddíl C, vložka 5441 z 30.06.1994</w:t>
    </w:r>
  </w:p>
  <w:p w:rsidR="003136BB" w:rsidRDefault="007D4046">
    <w:pPr>
      <w:rPr>
        <w:color w:val="000000"/>
        <w:sz w:val="20"/>
        <w:szCs w:val="20"/>
      </w:rPr>
    </w:pPr>
    <w:r>
      <w:rPr>
        <w:color w:val="000000"/>
        <w:sz w:val="20"/>
        <w:szCs w:val="20"/>
      </w:rPr>
      <w:t>345 06 Kdyně, CZ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  <w:t>IČO:</w:t>
    </w:r>
    <w:proofErr w:type="gramStart"/>
    <w:r>
      <w:rPr>
        <w:color w:val="000000"/>
        <w:sz w:val="20"/>
        <w:szCs w:val="20"/>
      </w:rPr>
      <w:t>61171425  DIČ</w:t>
    </w:r>
    <w:proofErr w:type="gramEnd"/>
    <w:r>
      <w:rPr>
        <w:color w:val="000000"/>
        <w:sz w:val="20"/>
        <w:szCs w:val="20"/>
      </w:rPr>
      <w:t>:CZ61171425</w:t>
    </w:r>
  </w:p>
  <w:p w:rsidR="003136BB" w:rsidRDefault="007D4046">
    <w:pPr>
      <w:rPr>
        <w:color w:val="000000"/>
        <w:sz w:val="20"/>
        <w:szCs w:val="20"/>
      </w:rPr>
    </w:pPr>
    <w:r>
      <w:rPr>
        <w:color w:val="000000"/>
        <w:sz w:val="20"/>
        <w:szCs w:val="20"/>
      </w:rPr>
      <w:t>tel. +420 602 640 630</w:t>
    </w:r>
  </w:p>
  <w:p w:rsidR="003136BB" w:rsidRDefault="007D4046">
    <w:pPr>
      <w:rPr>
        <w:color w:val="000000"/>
        <w:sz w:val="20"/>
        <w:szCs w:val="20"/>
      </w:rPr>
    </w:pPr>
    <w:r>
      <w:rPr>
        <w:color w:val="000000"/>
        <w:sz w:val="20"/>
        <w:szCs w:val="20"/>
      </w:rPr>
      <w:t>e-mail: otakar@piskacek.cz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046" w:rsidRDefault="007D4046">
      <w:r>
        <w:separator/>
      </w:r>
    </w:p>
  </w:footnote>
  <w:footnote w:type="continuationSeparator" w:id="0">
    <w:p w:rsidR="007D4046" w:rsidRDefault="007D40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6BB"/>
    <w:rsid w:val="003136BB"/>
    <w:rsid w:val="007D4046"/>
    <w:rsid w:val="00C1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0A84"/>
  <w15:docId w15:val="{732C2FDE-8B23-4CDA-83D8-DE72C149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cs-C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  <w:style w:type="paragraph" w:customStyle="1" w:styleId="Obsahtabulky">
    <w:name w:val="Obsah tabulky"/>
    <w:basedOn w:val="Normln"/>
    <w:qFormat/>
    <w:pPr>
      <w:widowControl w:val="0"/>
      <w:suppressLineNumbers/>
    </w:pPr>
  </w:style>
  <w:style w:type="paragraph" w:customStyle="1" w:styleId="Zhlavazpat">
    <w:name w:val="Záhlaví a zápatí"/>
    <w:basedOn w:val="Normln"/>
    <w:qFormat/>
    <w:pPr>
      <w:suppressLineNumbers/>
      <w:tabs>
        <w:tab w:val="center" w:pos="4819"/>
        <w:tab w:val="right" w:pos="9638"/>
      </w:tabs>
    </w:pPr>
  </w:style>
  <w:style w:type="paragraph" w:styleId="Zpat">
    <w:name w:val="footer"/>
    <w:basedOn w:val="Zhlavazpat"/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170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Jakešová Barbora</cp:lastModifiedBy>
  <cp:revision>34</cp:revision>
  <cp:lastPrinted>2024-10-02T13:36:00Z</cp:lastPrinted>
  <dcterms:created xsi:type="dcterms:W3CDTF">2023-07-31T21:23:00Z</dcterms:created>
  <dcterms:modified xsi:type="dcterms:W3CDTF">2024-11-15T09:13:00Z</dcterms:modified>
  <dc:language>cs-CZ</dc:language>
</cp:coreProperties>
</file>