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Epic: Fine. We have given the user description, we need to do acceptance criteria, and assign user stories.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Missing points in the project board.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will start with the external API.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Nathan is not expecint release notes.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the end of this week, we need release notes for the next meeting.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guide.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next week onwards, we need to create a table (Sena’s job)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Marks number of commits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minimum of 4 commits.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us pick our best commits.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2 folders in submission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meetings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Divide among ourselves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Parials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JS server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 of group figure out external API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FUnction features: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each of us are working on our user stories, merge our code to the main.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