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jc w:val="center"/>
      </w:pPr>
      <w:r>
        <w:rPr>
          <w:rFonts w:ascii="Arial" w:cs="Arial" w:eastAsia="Arial" w:hAnsi="Arial"/>
          <w:b/>
          <w:bCs/>
          <w:color w:val="1F4E79"/>
          <w:sz w:val="56"/>
          <w:szCs w:val="56"/>
        </w:rPr>
        <w:t xml:space="preserve">DevOps Learning Roadmap</w:t>
      </w:r>
    </w:p>
    <w:p>
      <w:pPr>
        <w:spacing w:after="60" w:before="0"/>
      </w:pPr>
      <w:r>
        <w:t xml:space="preserve"/>
      </w:r>
    </w:p>
    <w:p>
      <w:pPr>
        <w:jc w:val="center"/>
      </w:pPr>
      <w:r>
        <w:rPr>
          <w:rFonts w:ascii="Arial" w:cs="Arial" w:eastAsia="Arial" w:hAnsi="Arial"/>
          <w:color w:val="2E75B6"/>
          <w:sz w:val="28"/>
          <w:szCs w:val="28"/>
        </w:rPr>
        <w:t xml:space="preserve">Cloud Dev &amp; Test  •  On-Prem Production  •  GitHub Actions CI/CD</w:t>
      </w:r>
    </w:p>
    <w:p>
      <w:pPr>
        <w:spacing w:after="40" w:before="0"/>
      </w:pPr>
      <w:r>
        <w:t xml:space="preserve"/>
      </w:r>
    </w:p>
    <w:p>
      <w:pPr>
        <w:pBdr>
          <w:bottom w:val="single" w:color="2E75B6" w:sz="8" w:space="1"/>
        </w:pBdr>
      </w:pPr>
      <w:r>
        <w:t xml:space="preserve"/>
      </w:r>
    </w:p>
    <w:p>
      <w:pPr>
        <w:spacing w:after="40" w:before="0"/>
      </w:pPr>
      <w:r>
        <w:t xml:space="preserve"/>
      </w:r>
    </w:p>
    <w:p>
      <w:pPr>
        <w:jc w:val="center"/>
      </w:pPr>
      <w:r>
        <w:rPr>
          <w:rFonts w:ascii="Arial" w:cs="Arial" w:eastAsia="Arial" w:hAnsi="Arial"/>
          <w:color w:val="404040"/>
          <w:sz w:val="22"/>
          <w:szCs w:val="22"/>
        </w:rPr>
        <w:t xml:space="preserve">Stack: AWS  |  SQL Server ×2  |  .NET Microservice  |  GitHub Actions</w:t>
      </w:r>
    </w:p>
    <w:p>
      <w:pPr>
        <w:spacing w:after="600" w:before="0"/>
      </w:pPr>
      <w:r>
        <w:t xml:space="preserve"/>
      </w:r>
    </w:p>
    <w:p>
      <w:r>
        <w:br w:type="page"/>
      </w:r>
    </w:p>
    <w:p>
      <w:pPr>
        <w:pStyle w:val="Heading1"/>
        <w:spacing w:after="120" w:before="360"/>
      </w:pPr>
      <w:r>
        <w:rPr>
          <w:rFonts w:ascii="Arial" w:cs="Arial" w:eastAsia="Arial" w:hAnsi="Arial"/>
          <w:b/>
          <w:bCs/>
          <w:color w:val="1F4E79"/>
          <w:sz w:val="36"/>
          <w:szCs w:val="36"/>
        </w:rPr>
        <w:t xml:space="preserve">1. The Big Picture</w:t>
      </w:r>
    </w:p>
    <w:p>
      <w:pPr>
        <w:pBdr>
          <w:bottom w:val="single" w:color="2E75B6" w:sz="8" w:space="1"/>
        </w:pBdr>
      </w:pPr>
      <w:r>
        <w:t xml:space="preserve"/>
      </w:r>
    </w:p>
    <w:p>
      <w:pPr>
        <w:spacing w:after="60" w:before="0"/>
      </w:pPr>
      <w:r>
        <w:t xml:space="preserve"/>
      </w:r>
    </w:p>
    <w:p>
      <w:pPr>
        <w:spacing w:after="60" w:before="60"/>
      </w:pPr>
      <w:r>
        <w:rPr>
          <w:rFonts w:ascii="Arial" w:cs="Arial" w:eastAsia="Arial" w:hAnsi="Arial"/>
          <w:b w:val="false"/>
          <w:bCs w:val="false"/>
          <w:color w:val="1A1A1A"/>
          <w:sz w:val="22"/>
          <w:szCs w:val="22"/>
        </w:rPr>
        <w:t xml:space="preserve">Before touching a single command, it helps to understand the full landscape you are building. Your eventual setup will look like this: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SQL Server</w:t>
            </w:r>
          </w:p>
        </w:tc>
        <w:tc>
          <w:tcPr>
            <w:tcW w:type="dxa" w:w="1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 / Service</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Dev</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AWS (cloud)</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2x RDS SQL Server</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EC2 / ECS container</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(cloud)</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2x RDS SQL Server</w:t>
            </w:r>
          </w:p>
        </w:tc>
        <w:tc>
          <w:tcPr>
            <w:tcW w:type="dxa" w:w="1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EC2 / ECS container</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Production</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On-premises</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2x SQL Server on Windows Server</w:t>
            </w:r>
          </w:p>
        </w:tc>
        <w:tc>
          <w:tcPr>
            <w:tcW w:type="dxa" w:w="1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 server on-prem</w:t>
            </w:r>
          </w:p>
        </w:tc>
      </w:tr>
    </w:tbl>
    <w:p>
      <w:pPr>
        <w:spacing w:after="120" w:before="0"/>
      </w:pPr>
      <w:r>
        <w:t xml:space="preserve"/>
      </w:r>
    </w:p>
    <w:p>
      <w:pPr>
        <w:spacing w:after="60" w:before="60"/>
      </w:pPr>
      <w:r>
        <w:rPr>
          <w:rFonts w:ascii="Arial" w:cs="Arial" w:eastAsia="Arial" w:hAnsi="Arial"/>
          <w:b w:val="false"/>
          <w:bCs w:val="false"/>
          <w:color w:val="1A1A1A"/>
          <w:sz w:val="22"/>
          <w:szCs w:val="22"/>
        </w:rPr>
        <w:t xml:space="preserve">CI/CD (Continuous Integration / Continuous Deployment) sits above all three environments. A single push to GitHub triggers automated build, test, and deploy steps that move your code from Dev → Test → Prod with appropriate checks and approvals at each gate.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BF3FB" w:val="clear"/>
            <w:tcMar>
              <w:top w:type="dxa" w:w="100"/>
              <w:left w:type="dxa" w:w="200"/>
              <w:bottom w:type="dxa" w:w="100"/>
              <w:right w:type="dxa" w:w="200"/>
            </w:tcMar>
          </w:tcPr>
          <w:p>
            <w:pPr>
              <w:spacing w:after="60" w:before="60"/>
            </w:pPr>
            <w:r>
              <w:rPr>
                <w:rFonts w:ascii="Arial" w:cs="Arial" w:eastAsia="Arial" w:hAnsi="Arial"/>
                <w:b/>
                <w:bCs/>
                <w:color w:val="2E75B6"/>
                <w:sz w:val="22"/>
                <w:szCs w:val="22"/>
              </w:rPr>
              <w:t xml:space="preserve">Why this setup mirrors real enterprise work</w:t>
            </w:r>
          </w:p>
          <w:p>
            <w:pPr>
              <w:spacing w:after="40" w:before="40"/>
            </w:pPr>
            <w:r>
              <w:rPr>
                <w:rFonts w:ascii="Arial" w:cs="Arial" w:eastAsia="Arial" w:hAnsi="Arial"/>
                <w:color w:val="1A1A1A"/>
                <w:sz w:val="21"/>
                <w:szCs w:val="21"/>
              </w:rPr>
              <w:t xml:space="preserve">Dev is disposable — spin it up cheaply in the cloud, break things freely.</w:t>
            </w:r>
          </w:p>
          <w:p>
            <w:pPr>
              <w:spacing w:after="40" w:before="40"/>
            </w:pPr>
            <w:r>
              <w:rPr>
                <w:rFonts w:ascii="Arial" w:cs="Arial" w:eastAsia="Arial" w:hAnsi="Arial"/>
                <w:color w:val="1A1A1A"/>
                <w:sz w:val="21"/>
                <w:szCs w:val="21"/>
              </w:rPr>
              <w:t xml:space="preserve">Test mirrors production data shapes so bugs surface before they go live.</w:t>
            </w:r>
          </w:p>
          <w:p>
            <w:pPr>
              <w:spacing w:after="40" w:before="40"/>
            </w:pPr>
            <w:r>
              <w:rPr>
                <w:rFonts w:ascii="Arial" w:cs="Arial" w:eastAsia="Arial" w:hAnsi="Arial"/>
                <w:color w:val="1A1A1A"/>
                <w:sz w:val="21"/>
                <w:szCs w:val="21"/>
              </w:rPr>
              <w:t xml:space="preserve">Prod on-prem is common in regulated industries (finance, healthcare, public sector).</w:t>
            </w:r>
          </w:p>
          <w:p>
            <w:pPr>
              <w:spacing w:after="40" w:before="40"/>
            </w:pPr>
            <w:r>
              <w:rPr>
                <w:rFonts w:ascii="Arial" w:cs="Arial" w:eastAsia="Arial" w:hAnsi="Arial"/>
                <w:color w:val="1A1A1A"/>
                <w:sz w:val="21"/>
                <w:szCs w:val="21"/>
              </w:rPr>
              <w:t xml:space="preserve">GitHub Actions is the most widely adopted CI/CD tool in the industry right now.</w:t>
            </w:r>
          </w:p>
          <w:p>
            <w:pPr>
              <w:spacing w:after="40" w:before="40"/>
            </w:pPr>
            <w:r>
              <w:rPr>
                <w:rFonts w:ascii="Arial" w:cs="Arial" w:eastAsia="Arial" w:hAnsi="Arial"/>
                <w:color w:val="1A1A1A"/>
                <w:sz w:val="21"/>
                <w:szCs w:val="21"/>
              </w:rPr>
              <w:t xml:space="preserve">SQL Server ×2 teaches you primary/secondary patterns (e.g. OLTP + reporting).</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Your Learning Path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Phase</w:t>
            </w:r>
          </w:p>
        </w:tc>
        <w:tc>
          <w:tcPr>
            <w:tcW w:type="dxa" w:w="71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What you will build / learn</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0 — Foundations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AWS account, IAM, CLI, GitHub repo, Terraform basics, key terms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1 — Dev on AWS</w:t>
            </w:r>
          </w:p>
        </w:tc>
        <w:tc>
          <w:tcPr>
            <w:tcW w:type="dxa" w:w="71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VPC, 2× RDS SQL Server, EC2 + dummy microservice, secrets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2 — Test on AWS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Identical isolated environment, environment promotion strategy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3 — Prod on-prem</w:t>
            </w:r>
          </w:p>
        </w:tc>
        <w:tc>
          <w:tcPr>
            <w:tcW w:type="dxa" w:w="71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Windows Server, SQL Server, VPN tunnel to AWS, firewall rules</w:t>
            </w:r>
          </w:p>
        </w:tc>
      </w:tr>
      <w:tr>
        <w:tc>
          <w:tcPr>
            <w:tcW w:type="dxa" w:w="22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4 — GitHub Actions</w:t>
            </w:r>
          </w:p>
        </w:tc>
        <w:tc>
          <w:tcPr>
            <w:tcW w:type="dxa" w:w="71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Pipelines, build → test → deploy, approval gates, secrets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5 — End-to-end</w:t>
            </w:r>
          </w:p>
        </w:tc>
        <w:tc>
          <w:tcPr>
            <w:tcW w:type="dxa" w:w="71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Full push-to-deploy flow across all three environments</w:t>
            </w:r>
          </w:p>
        </w:tc>
      </w:tr>
    </w:tbl>
    <w:p>
      <w:pPr>
        <w:spacing w:after="8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0</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Foundations — Tools, Accounts &amp; Key Concepts</w:t>
            </w:r>
          </w:p>
        </w:tc>
        <w:tc>
          <w:tcPr>
            <w:tcW w:type="dxa" w:w="1600"/>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jc w:val="center"/>
            </w:pPr>
            <w:r>
              <w:rPr>
                <w:rFonts w:ascii="Arial" w:cs="Arial" w:eastAsia="Arial" w:hAnsi="Arial"/>
                <w:color w:val="404040"/>
                <w:sz w:val="20"/>
                <w:szCs w:val="20"/>
              </w:rPr>
              <w:t xml:space="preserve">Week 1</w:t>
            </w:r>
          </w:p>
        </w:tc>
      </w:tr>
    </w:tbl>
    <w:p>
      <w:pPr>
        <w:spacing w:after="80" w:before="0"/>
      </w:pPr>
      <w:r>
        <w:t xml:space="preserve"/>
      </w:r>
    </w:p>
    <w:p>
      <w:pPr>
        <w:spacing w:after="60" w:before="60"/>
      </w:pPr>
      <w:r>
        <w:rPr>
          <w:rFonts w:ascii="Arial" w:cs="Arial" w:eastAsia="Arial" w:hAnsi="Arial"/>
          <w:b w:val="false"/>
          <w:bCs w:val="false"/>
          <w:color w:val="1A1A1A"/>
          <w:sz w:val="22"/>
          <w:szCs w:val="22"/>
        </w:rPr>
        <w:t xml:space="preserve">Get your toolbelt in order before writing any infrastructure code. None of these take long, but skipping them causes pain later.</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2.1 Accounts &amp; Access</w:t>
      </w:r>
    </w:p>
    <w:p>
      <w:pPr>
        <w:spacing w:after="60" w:before="60"/>
      </w:pPr>
      <w:r>
        <w:rPr>
          <w:rFonts w:ascii="Arial" w:cs="Arial" w:eastAsia="Arial" w:hAnsi="Arial"/>
          <w:b/>
          <w:bCs/>
          <w:color w:val="1A1A1A"/>
          <w:sz w:val="22"/>
          <w:szCs w:val="22"/>
        </w:rPr>
        <w:t xml:space="preserve">You will need:</w:t>
      </w:r>
    </w:p>
    <w:p>
      <w:pPr>
        <w:pStyle w:val="ListParagraph"/>
        <w:numPr>
          <w:ilvl w:val="0"/>
          <w:numId w:val="2"/>
        </w:numPr>
        <w:spacing w:after="40" w:before="40"/>
      </w:pPr>
      <w:r>
        <w:rPr>
          <w:rFonts w:ascii="Arial" w:cs="Arial" w:eastAsia="Arial" w:hAnsi="Arial"/>
          <w:color w:val="1A1A1A"/>
          <w:sz w:val="22"/>
          <w:szCs w:val="22"/>
        </w:rPr>
        <w:t xml:space="preserve">An AWS account — the free tier covers everything in Phase 1 &amp; 2. Sign up at aws.amazon.com.</w:t>
      </w:r>
    </w:p>
    <w:p>
      <w:pPr>
        <w:pStyle w:val="ListParagraph"/>
        <w:numPr>
          <w:ilvl w:val="0"/>
          <w:numId w:val="2"/>
        </w:numPr>
        <w:spacing w:after="40" w:before="40"/>
      </w:pPr>
      <w:r>
        <w:rPr>
          <w:rFonts w:ascii="Arial" w:cs="Arial" w:eastAsia="Arial" w:hAnsi="Arial"/>
          <w:color w:val="1A1A1A"/>
          <w:sz w:val="22"/>
          <w:szCs w:val="22"/>
        </w:rPr>
        <w:t xml:space="preserve">A GitHub account — this is where your code and pipelines live.</w:t>
      </w:r>
    </w:p>
    <w:p>
      <w:pPr>
        <w:pStyle w:val="ListParagraph"/>
        <w:numPr>
          <w:ilvl w:val="0"/>
          <w:numId w:val="2"/>
        </w:numPr>
        <w:spacing w:after="40" w:before="40"/>
      </w:pPr>
      <w:r>
        <w:rPr>
          <w:rFonts w:ascii="Arial" w:cs="Arial" w:eastAsia="Arial" w:hAnsi="Arial"/>
          <w:color w:val="1A1A1A"/>
          <w:sz w:val="22"/>
          <w:szCs w:val="22"/>
        </w:rPr>
        <w:t xml:space="preserve">An IAM user (not root!) — once logged in to AWS, go to IAM → Users → Create user. Attach the AdministratorAccess policy for learning purposes (you can tighten this later). Generate an Access Key — you will need it for the CLI.</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2.2 Tools to Install on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Tool</w:t>
            </w:r>
          </w:p>
        </w:tc>
        <w:tc>
          <w:tcPr>
            <w:tcW w:type="dxa" w:w="67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What it does &amp; where to get it</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AWS CLI v2</w:t>
            </w:r>
          </w:p>
        </w:tc>
        <w:tc>
          <w:tcPr>
            <w:tcW w:type="dxa" w:w="67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Control AWS from the terminal. docs.aws.amazon.com/cli → install, then run: aws configure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Terraform</w:t>
            </w:r>
          </w:p>
        </w:tc>
        <w:tc>
          <w:tcPr>
            <w:tcW w:type="dxa" w:w="67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Writes your cloud infrastructure as code. developer.hashicorp.com/terraform/install</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Git</w:t>
            </w:r>
          </w:p>
        </w:tc>
        <w:tc>
          <w:tcPr>
            <w:tcW w:type="dxa" w:w="67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Version control. git-scm.com (already installed on most machines)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VS Code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The recommended editor. Install the Terraform and YAML extensions.</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SQL Server Management Studio (SSMS)</w:t>
            </w:r>
          </w:p>
        </w:tc>
        <w:tc>
          <w:tcPr>
            <w:tcW w:type="dxa" w:w="67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Connect to your SQL Server instances. aka.ms/ssms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Docker Desktop (optional)</w:t>
            </w:r>
          </w:p>
        </w:tc>
        <w:tc>
          <w:tcPr>
            <w:tcW w:type="dxa" w:w="67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Run your microservice locally before deploying. docker.com</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2.3 Key Terms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Term</w:t>
            </w:r>
          </w:p>
        </w:tc>
        <w:tc>
          <w:tcPr>
            <w:tcW w:type="dxa" w:w="69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Plain-English meaning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VPC</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Virtual Private Cloud — your private network inside AWS. Think of it as your own walled-off section of AWS.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Subnet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 subdivision of a VPC. Public subnets can reach the internet; private subnets cannot (where your SQL Server should live).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Security Group</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 virtual firewall attached to an AWS resource. Controls which ports and IP addresses can talk to it.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RDS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Relational Database Service — AWS’s managed database offering. You pick SQL Server, and AWS handles the VM, patches, and backups.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EC2</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Elastic Compute Cloud — a virtual machine in the cloud. Your microservice will run here (or in a container on ECS).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IAM</w:t>
            </w:r>
          </w:p>
        </w:tc>
        <w:tc>
          <w:tcPr>
            <w:tcW w:type="dxa" w:w="69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Identity and Access Management — controls who (users, services, pipelines) can do what in AWS.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Terraform</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 tool that lets you describe infrastructure in code files (.tf). Run terraform apply and it creates the resources for you.</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GitHub Actions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 CI/CD engine built into GitHub. You write workflow files in YAML; GitHub runs them automatically on events like a code push.</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CI/CD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Continuous Integration / Continuous Deployment. CI = automated build + test on every commit. CD = automated deployment to an environment.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Pipeline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The sequence of steps (build → test → deploy) that run automatically when you push code.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Secret</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 sensitive value (password, API key) stored securely and injected into a pipeline or app at runtime — never hard-coded.</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VPN Gateway</w:t>
            </w:r>
          </w:p>
        </w:tc>
        <w:tc>
          <w:tcPr>
            <w:tcW w:type="dxa" w:w="69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An encrypted tunnel connecting your AWS VPC to your on-prem network, so they can talk to each other privately.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IaC</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Infrastructure as Code — defining your servers, databases, and networks in text files rather than clicking in a console.</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2.4 Set Up Your GitHub Repository</w:t>
      </w:r>
    </w:p>
    <w:p>
      <w:pPr>
        <w:spacing w:after="60" w:before="60"/>
      </w:pPr>
      <w:r>
        <w:rPr>
          <w:rFonts w:ascii="Arial" w:cs="Arial" w:eastAsia="Arial" w:hAnsi="Arial"/>
          <w:b w:val="false"/>
          <w:bCs w:val="false"/>
          <w:color w:val="1A1A1A"/>
          <w:sz w:val="22"/>
          <w:szCs w:val="22"/>
        </w:rPr>
        <w:t xml:space="preserve">Create a repository called devops-learning (or similar) with this folder structure:</w:t>
      </w:r>
    </w:p>
    <w:p>
      <w:pPr>
        <w:spacing w:after="40" w:before="0"/>
      </w:pPr>
      <w:r>
        <w:t xml:space="preserve"/>
      </w:r>
    </w:p>
    <w:p>
      <w:pPr>
        <w:shd w:fill="1E1E1E" w:val="clear"/>
        <w:spacing w:after="20" w:before="20"/>
      </w:pPr>
      <w:r>
        <w:rPr>
          <w:rFonts w:ascii="Courier New" w:cs="Courier New" w:eastAsia="Courier New" w:hAnsi="Courier New"/>
          <w:color w:val="D4D4D4"/>
          <w:sz w:val="18"/>
          <w:szCs w:val="18"/>
        </w:rPr>
        <w:t xml:space="preserve">devops-learning/</w:t>
      </w:r>
    </w:p>
    <w:p>
      <w:pPr>
        <w:shd w:fill="1E1E1E" w:val="clear"/>
        <w:spacing w:after="20" w:before="20"/>
      </w:pPr>
      <w:r>
        <w:rPr>
          <w:rFonts w:ascii="Courier New" w:cs="Courier New" w:eastAsia="Courier New" w:hAnsi="Courier New"/>
          <w:color w:val="D4D4D4"/>
          <w:sz w:val="18"/>
          <w:szCs w:val="18"/>
        </w:rPr>
        <w:t xml:space="preserve">  ├── terraform/</w:t>
      </w:r>
    </w:p>
    <w:p>
      <w:pPr>
        <w:shd w:fill="1E1E1E" w:val="clear"/>
        <w:spacing w:after="20" w:before="20"/>
      </w:pPr>
      <w:r>
        <w:rPr>
          <w:rFonts w:ascii="Courier New" w:cs="Courier New" w:eastAsia="Courier New" w:hAnsi="Courier New"/>
          <w:color w:val="D4D4D4"/>
          <w:sz w:val="18"/>
          <w:szCs w:val="18"/>
        </w:rPr>
        <w:t xml:space="preserve">  │   ├── dev/          # Terraform config for dev environment</w:t>
      </w:r>
    </w:p>
    <w:p>
      <w:pPr>
        <w:shd w:fill="1E1E1E" w:val="clear"/>
        <w:spacing w:after="20" w:before="20"/>
      </w:pPr>
      <w:r>
        <w:rPr>
          <w:rFonts w:ascii="Courier New" w:cs="Courier New" w:eastAsia="Courier New" w:hAnsi="Courier New"/>
          <w:color w:val="D4D4D4"/>
          <w:sz w:val="18"/>
          <w:szCs w:val="18"/>
        </w:rPr>
        <w:t xml:space="preserve">  │   ├── test/         # Terraform config for test environment</w:t>
      </w:r>
    </w:p>
    <w:p>
      <w:pPr>
        <w:shd w:fill="1E1E1E" w:val="clear"/>
        <w:spacing w:after="20" w:before="20"/>
      </w:pPr>
      <w:r>
        <w:rPr>
          <w:rFonts w:ascii="Courier New" w:cs="Courier New" w:eastAsia="Courier New" w:hAnsi="Courier New"/>
          <w:color w:val="D4D4D4"/>
          <w:sz w:val="18"/>
          <w:szCs w:val="18"/>
        </w:rPr>
        <w:t xml:space="preserve">  │   └── modules/      # Reusable Terraform modules (VPC, RDS, etc.)</w:t>
      </w:r>
    </w:p>
    <w:p>
      <w:pPr>
        <w:shd w:fill="1E1E1E" w:val="clear"/>
        <w:spacing w:after="20" w:before="20"/>
      </w:pPr>
      <w:r>
        <w:rPr>
          <w:rFonts w:ascii="Courier New" w:cs="Courier New" w:eastAsia="Courier New" w:hAnsi="Courier New"/>
          <w:color w:val="D4D4D4"/>
          <w:sz w:val="18"/>
          <w:szCs w:val="18"/>
        </w:rPr>
        <w:t xml:space="preserve">  ├── app/              # Your dummy microservice source code</w:t>
      </w:r>
    </w:p>
    <w:p>
      <w:pPr>
        <w:shd w:fill="1E1E1E" w:val="clear"/>
        <w:spacing w:after="20" w:before="20"/>
      </w:pPr>
      <w:r>
        <w:rPr>
          <w:rFonts w:ascii="Courier New" w:cs="Courier New" w:eastAsia="Courier New" w:hAnsi="Courier New"/>
          <w:color w:val="D4D4D4"/>
          <w:sz w:val="18"/>
          <w:szCs w:val="18"/>
        </w:rPr>
        <w:t xml:space="preserve">  └── .github/</w:t>
      </w:r>
    </w:p>
    <w:p>
      <w:pPr>
        <w:shd w:fill="1E1E1E" w:val="clear"/>
        <w:spacing w:after="20" w:before="20"/>
      </w:pPr>
      <w:r>
        <w:rPr>
          <w:rFonts w:ascii="Courier New" w:cs="Courier New" w:eastAsia="Courier New" w:hAnsi="Courier New"/>
          <w:color w:val="D4D4D4"/>
          <w:sz w:val="18"/>
          <w:szCs w:val="18"/>
        </w:rPr>
        <w:t xml:space="preserve">      └── workflows/    # GitHub Actions pipeline files (.yml)</w:t>
      </w:r>
    </w:p>
    <w:p>
      <w:pPr>
        <w:spacing w:after="60" w:before="0"/>
      </w:pPr>
      <w:r>
        <w:t xml:space="preserve"/>
      </w:r>
    </w:p>
    <w:p>
      <w:pPr>
        <w:spacing w:after="60" w:before="60"/>
      </w:pPr>
      <w:r>
        <w:rPr>
          <w:rFonts w:ascii="Arial" w:cs="Arial" w:eastAsia="Arial" w:hAnsi="Arial"/>
          <w:b w:val="false"/>
          <w:bCs w:val="false"/>
          <w:color w:val="1A1A1A"/>
          <w:sz w:val="22"/>
          <w:szCs w:val="22"/>
        </w:rPr>
        <w:t xml:space="preserve">Tip: keeping dev and test as separate Terraform folders means you can apply them independently and they have no shared state.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1</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Dev Environment on AWS</w:t>
            </w:r>
          </w:p>
        </w:tc>
        <w:tc>
          <w:tcPr>
            <w:tcW w:type="dxa" w:w="1600"/>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jc w:val="center"/>
            </w:pPr>
            <w:r>
              <w:rPr>
                <w:rFonts w:ascii="Arial" w:cs="Arial" w:eastAsia="Arial" w:hAnsi="Arial"/>
                <w:color w:val="404040"/>
                <w:sz w:val="20"/>
                <w:szCs w:val="20"/>
              </w:rPr>
              <w:t xml:space="preserve">Weeks 2–3</w:t>
            </w:r>
          </w:p>
        </w:tc>
      </w:tr>
    </w:tbl>
    <w:p>
      <w:pPr>
        <w:spacing w:after="80" w:before="0"/>
      </w:pPr>
      <w:r>
        <w:t xml:space="preserve"/>
      </w:r>
    </w:p>
    <w:p>
      <w:pPr>
        <w:spacing w:after="60" w:before="60"/>
      </w:pPr>
      <w:r>
        <w:rPr>
          <w:rFonts w:ascii="Arial" w:cs="Arial" w:eastAsia="Arial" w:hAnsi="Arial"/>
          <w:b w:val="false"/>
          <w:bCs w:val="false"/>
          <w:color w:val="1A1A1A"/>
          <w:sz w:val="22"/>
          <w:szCs w:val="22"/>
        </w:rPr>
        <w:t xml:space="preserve">This is the environment you will break and rebuild freely. Everything here is defined in Terraform so you can tear it down and recreate it in minutes.</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3.1 Networking — VPC &amp; Subnets</w:t>
      </w:r>
    </w:p>
    <w:p>
      <w:pPr>
        <w:spacing w:after="60" w:before="60"/>
      </w:pPr>
      <w:r>
        <w:rPr>
          <w:rFonts w:ascii="Arial" w:cs="Arial" w:eastAsia="Arial" w:hAnsi="Arial"/>
          <w:b w:val="false"/>
          <w:bCs w:val="false"/>
          <w:color w:val="1A1A1A"/>
          <w:sz w:val="22"/>
          <w:szCs w:val="22"/>
        </w:rPr>
        <w:t xml:space="preserve">Every AWS resource lives inside a VPC. For your dev environment, create:</w:t>
      </w:r>
    </w:p>
    <w:p>
      <w:pPr>
        <w:pStyle w:val="ListParagraph"/>
        <w:numPr>
          <w:ilvl w:val="0"/>
          <w:numId w:val="2"/>
        </w:numPr>
        <w:spacing w:after="40" w:before="40"/>
      </w:pPr>
      <w:r>
        <w:rPr>
          <w:rFonts w:ascii="Arial" w:cs="Arial" w:eastAsia="Arial" w:hAnsi="Arial"/>
          <w:color w:val="1A1A1A"/>
          <w:sz w:val="22"/>
          <w:szCs w:val="22"/>
        </w:rPr>
        <w:t xml:space="preserve">1 VPC — e.g. CIDR 10.0.0.0/16 (gives you 65,536 IP addresses to play with)</w:t>
      </w:r>
    </w:p>
    <w:p>
      <w:pPr>
        <w:pStyle w:val="ListParagraph"/>
        <w:numPr>
          <w:ilvl w:val="0"/>
          <w:numId w:val="2"/>
        </w:numPr>
        <w:spacing w:after="40" w:before="40"/>
      </w:pPr>
      <w:r>
        <w:rPr>
          <w:rFonts w:ascii="Arial" w:cs="Arial" w:eastAsia="Arial" w:hAnsi="Arial"/>
          <w:color w:val="1A1A1A"/>
          <w:sz w:val="22"/>
          <w:szCs w:val="22"/>
        </w:rPr>
        <w:t xml:space="preserve">2 private subnets (10.0.1.0/24 and 10.0.2.0/24) — where SQL Server will live. Private = no direct internet access.</w:t>
      </w:r>
    </w:p>
    <w:p>
      <w:pPr>
        <w:pStyle w:val="ListParagraph"/>
        <w:numPr>
          <w:ilvl w:val="0"/>
          <w:numId w:val="2"/>
        </w:numPr>
        <w:spacing w:after="40" w:before="40"/>
      </w:pPr>
      <w:r>
        <w:rPr>
          <w:rFonts w:ascii="Arial" w:cs="Arial" w:eastAsia="Arial" w:hAnsi="Arial"/>
          <w:color w:val="1A1A1A"/>
          <w:sz w:val="22"/>
          <w:szCs w:val="22"/>
        </w:rPr>
        <w:t xml:space="preserve">1 public subnet (10.0.3.0/24) — where your EC2 microservice will live. It needs to reach the internet to pull packages.</w:t>
      </w:r>
    </w:p>
    <w:p>
      <w:pPr>
        <w:pStyle w:val="ListParagraph"/>
        <w:numPr>
          <w:ilvl w:val="0"/>
          <w:numId w:val="2"/>
        </w:numPr>
        <w:spacing w:after="40" w:before="40"/>
      </w:pPr>
      <w:r>
        <w:rPr>
          <w:rFonts w:ascii="Arial" w:cs="Arial" w:eastAsia="Arial" w:hAnsi="Arial"/>
          <w:color w:val="1A1A1A"/>
          <w:sz w:val="22"/>
          <w:szCs w:val="22"/>
        </w:rPr>
        <w:t xml:space="preserve">1 Internet Gateway — lets the public subnet reach the internet.</w:t>
      </w:r>
    </w:p>
    <w:p>
      <w:pPr>
        <w:pStyle w:val="ListParagraph"/>
        <w:numPr>
          <w:ilvl w:val="0"/>
          <w:numId w:val="2"/>
        </w:numPr>
        <w:spacing w:after="40" w:before="40"/>
      </w:pPr>
      <w:r>
        <w:rPr>
          <w:rFonts w:ascii="Arial" w:cs="Arial" w:eastAsia="Arial" w:hAnsi="Arial"/>
          <w:color w:val="1A1A1A"/>
          <w:sz w:val="22"/>
          <w:szCs w:val="22"/>
        </w:rPr>
        <w:t xml:space="preserve">1 NAT Gateway — lets your private subnet initiate outbound internet requests (e.g. Windows updates) without being reachable inbound.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BF3FB" w:val="clear"/>
            <w:tcMar>
              <w:top w:type="dxa" w:w="100"/>
              <w:left w:type="dxa" w:w="200"/>
              <w:bottom w:type="dxa" w:w="100"/>
              <w:right w:type="dxa" w:w="200"/>
            </w:tcMar>
          </w:tcPr>
          <w:p>
            <w:pPr>
              <w:spacing w:after="60" w:before="60"/>
            </w:pPr>
            <w:r>
              <w:rPr>
                <w:rFonts w:ascii="Arial" w:cs="Arial" w:eastAsia="Arial" w:hAnsi="Arial"/>
                <w:b/>
                <w:bCs/>
                <w:color w:val="2E75B6"/>
                <w:sz w:val="22"/>
                <w:szCs w:val="22"/>
              </w:rPr>
              <w:t xml:space="preserve">Why two private subnets?</w:t>
            </w:r>
          </w:p>
          <w:p>
            <w:pPr>
              <w:spacing w:after="40" w:before="40"/>
            </w:pPr>
            <w:r>
              <w:rPr>
                <w:rFonts w:ascii="Arial" w:cs="Arial" w:eastAsia="Arial" w:hAnsi="Arial"/>
                <w:color w:val="1A1A1A"/>
                <w:sz w:val="21"/>
                <w:szCs w:val="21"/>
              </w:rPr>
              <w:t xml:space="preserve">RDS requires subnets in at least two Availability Zones (AZs) for an RDS Subnet Group.</w:t>
            </w:r>
          </w:p>
          <w:p>
            <w:pPr>
              <w:spacing w:after="40" w:before="40"/>
            </w:pPr>
            <w:r>
              <w:rPr>
                <w:rFonts w:ascii="Arial" w:cs="Arial" w:eastAsia="Arial" w:hAnsi="Arial"/>
                <w:color w:val="1A1A1A"/>
                <w:sz w:val="21"/>
                <w:szCs w:val="21"/>
              </w:rPr>
              <w:t xml:space="preserve">An Availability Zone is a physically separate data centre within the same AWS region.</w:t>
            </w:r>
          </w:p>
          <w:p>
            <w:pPr>
              <w:spacing w:after="40" w:before="40"/>
            </w:pPr>
            <w:r>
              <w:rPr>
                <w:rFonts w:ascii="Arial" w:cs="Arial" w:eastAsia="Arial" w:hAnsi="Arial"/>
                <w:color w:val="1A1A1A"/>
                <w:sz w:val="21"/>
                <w:szCs w:val="21"/>
              </w:rPr>
              <w:t xml:space="preserve">Having subnets in two AZs also future-proofs you for Multi-AZ failover — a production pattern where AWS automatically fails over to a standby.</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3.2 Terraform — VPC Module (Starter)</w:t>
      </w:r>
    </w:p>
    <w:p>
      <w:pPr>
        <w:shd w:fill="1E1E1E" w:val="clear"/>
        <w:spacing w:after="20" w:before="20"/>
      </w:pPr>
      <w:r>
        <w:rPr>
          <w:rFonts w:ascii="Courier New" w:cs="Courier New" w:eastAsia="Courier New" w:hAnsi="Courier New"/>
          <w:color w:val="D4D4D4"/>
          <w:sz w:val="18"/>
          <w:szCs w:val="18"/>
        </w:rPr>
        <w:t xml:space="preserve"># terraform/modules/vpc/main.tf</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resource "aws_vpc" "main" {</w:t>
      </w:r>
    </w:p>
    <w:p>
      <w:pPr>
        <w:shd w:fill="1E1E1E" w:val="clear"/>
        <w:spacing w:after="20" w:before="20"/>
      </w:pPr>
      <w:r>
        <w:rPr>
          <w:rFonts w:ascii="Courier New" w:cs="Courier New" w:eastAsia="Courier New" w:hAnsi="Courier New"/>
          <w:color w:val="D4D4D4"/>
          <w:sz w:val="18"/>
          <w:szCs w:val="18"/>
        </w:rPr>
        <w:t xml:space="preserve">  cidr_block           = var.cidr</w:t>
      </w:r>
    </w:p>
    <w:p>
      <w:pPr>
        <w:shd w:fill="1E1E1E" w:val="clear"/>
        <w:spacing w:after="20" w:before="20"/>
      </w:pPr>
      <w:r>
        <w:rPr>
          <w:rFonts w:ascii="Courier New" w:cs="Courier New" w:eastAsia="Courier New" w:hAnsi="Courier New"/>
          <w:color w:val="D4D4D4"/>
          <w:sz w:val="18"/>
          <w:szCs w:val="18"/>
        </w:rPr>
        <w:t xml:space="preserve">  enable_dns_hostnames = true</w:t>
      </w:r>
    </w:p>
    <w:p>
      <w:pPr>
        <w:shd w:fill="1E1E1E" w:val="clear"/>
        <w:spacing w:after="20" w:before="20"/>
      </w:pPr>
      <w:r>
        <w:rPr>
          <w:rFonts w:ascii="Courier New" w:cs="Courier New" w:eastAsia="Courier New" w:hAnsi="Courier New"/>
          <w:color w:val="D4D4D4"/>
          <w:sz w:val="18"/>
          <w:szCs w:val="18"/>
        </w:rPr>
        <w:t xml:space="preserve">  tags = { Name = "${var.env}-vpc" }</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resource "aws_subnet" "private_a" {</w:t>
      </w:r>
    </w:p>
    <w:p>
      <w:pPr>
        <w:shd w:fill="1E1E1E" w:val="clear"/>
        <w:spacing w:after="20" w:before="20"/>
      </w:pPr>
      <w:r>
        <w:rPr>
          <w:rFonts w:ascii="Courier New" w:cs="Courier New" w:eastAsia="Courier New" w:hAnsi="Courier New"/>
          <w:color w:val="D4D4D4"/>
          <w:sz w:val="18"/>
          <w:szCs w:val="18"/>
        </w:rPr>
        <w:t xml:space="preserve">  vpc_id            = aws_vpc.main.id</w:t>
      </w:r>
    </w:p>
    <w:p>
      <w:pPr>
        <w:shd w:fill="1E1E1E" w:val="clear"/>
        <w:spacing w:after="20" w:before="20"/>
      </w:pPr>
      <w:r>
        <w:rPr>
          <w:rFonts w:ascii="Courier New" w:cs="Courier New" w:eastAsia="Courier New" w:hAnsi="Courier New"/>
          <w:color w:val="D4D4D4"/>
          <w:sz w:val="18"/>
          <w:szCs w:val="18"/>
        </w:rPr>
        <w:t xml:space="preserve">  cidr_block        = var.private_subnet_a_cidr</w:t>
      </w:r>
    </w:p>
    <w:p>
      <w:pPr>
        <w:shd w:fill="1E1E1E" w:val="clear"/>
        <w:spacing w:after="20" w:before="20"/>
      </w:pPr>
      <w:r>
        <w:rPr>
          <w:rFonts w:ascii="Courier New" w:cs="Courier New" w:eastAsia="Courier New" w:hAnsi="Courier New"/>
          <w:color w:val="D4D4D4"/>
          <w:sz w:val="18"/>
          <w:szCs w:val="18"/>
        </w:rPr>
        <w:t xml:space="preserve">  availability_zone = "${var.region}a"</w:t>
      </w:r>
    </w:p>
    <w:p>
      <w:pPr>
        <w:shd w:fill="1E1E1E" w:val="clear"/>
        <w:spacing w:after="20" w:before="20"/>
      </w:pPr>
      <w:r>
        <w:rPr>
          <w:rFonts w:ascii="Courier New" w:cs="Courier New" w:eastAsia="Courier New" w:hAnsi="Courier New"/>
          <w:color w:val="D4D4D4"/>
          <w:sz w:val="18"/>
          <w:szCs w:val="18"/>
        </w:rPr>
        <w:t xml:space="preserve">  tags = { Name = "${var.env}-private-a" }</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resource "aws_subnet" "private_b" {</w:t>
      </w:r>
    </w:p>
    <w:p>
      <w:pPr>
        <w:shd w:fill="1E1E1E" w:val="clear"/>
        <w:spacing w:after="20" w:before="20"/>
      </w:pPr>
      <w:r>
        <w:rPr>
          <w:rFonts w:ascii="Courier New" w:cs="Courier New" w:eastAsia="Courier New" w:hAnsi="Courier New"/>
          <w:color w:val="D4D4D4"/>
          <w:sz w:val="18"/>
          <w:szCs w:val="18"/>
        </w:rPr>
        <w:t xml:space="preserve">  vpc_id            = aws_vpc.main.id</w:t>
      </w:r>
    </w:p>
    <w:p>
      <w:pPr>
        <w:shd w:fill="1E1E1E" w:val="clear"/>
        <w:spacing w:after="20" w:before="20"/>
      </w:pPr>
      <w:r>
        <w:rPr>
          <w:rFonts w:ascii="Courier New" w:cs="Courier New" w:eastAsia="Courier New" w:hAnsi="Courier New"/>
          <w:color w:val="D4D4D4"/>
          <w:sz w:val="18"/>
          <w:szCs w:val="18"/>
        </w:rPr>
        <w:t xml:space="preserve">  cidr_block        = var.private_subnet_b_cidr</w:t>
      </w:r>
    </w:p>
    <w:p>
      <w:pPr>
        <w:shd w:fill="1E1E1E" w:val="clear"/>
        <w:spacing w:after="20" w:before="20"/>
      </w:pPr>
      <w:r>
        <w:rPr>
          <w:rFonts w:ascii="Courier New" w:cs="Courier New" w:eastAsia="Courier New" w:hAnsi="Courier New"/>
          <w:color w:val="D4D4D4"/>
          <w:sz w:val="18"/>
          <w:szCs w:val="18"/>
        </w:rPr>
        <w:t xml:space="preserve">  availability_zone = "${var.region}b"</w:t>
      </w:r>
    </w:p>
    <w:p>
      <w:pPr>
        <w:shd w:fill="1E1E1E" w:val="clear"/>
        <w:spacing w:after="20" w:before="20"/>
      </w:pPr>
      <w:r>
        <w:rPr>
          <w:rFonts w:ascii="Courier New" w:cs="Courier New" w:eastAsia="Courier New" w:hAnsi="Courier New"/>
          <w:color w:val="D4D4D4"/>
          <w:sz w:val="18"/>
          <w:szCs w:val="18"/>
        </w:rPr>
        <w:t xml:space="preserve">  tags = { Name = "${var.env}-private-b" }</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public subnet, internet gateway, NAT gateway follow the same pattern...</w:t>
      </w:r>
    </w:p>
    <w:p>
      <w:pPr>
        <w:spacing w:after="60" w:before="0"/>
      </w:pPr>
      <w:r>
        <w:t xml:space="preserve"/>
      </w:r>
    </w:p>
    <w:p>
      <w:pPr>
        <w:spacing w:after="60" w:before="60"/>
      </w:pPr>
      <w:r>
        <w:rPr>
          <w:rFonts w:ascii="Arial" w:cs="Arial" w:eastAsia="Arial" w:hAnsi="Arial"/>
          <w:b w:val="false"/>
          <w:bCs w:val="false"/>
          <w:color w:val="1A1A1A"/>
          <w:sz w:val="22"/>
          <w:szCs w:val="22"/>
        </w:rPr>
        <w:t xml:space="preserve">To deploy: cd terraform/dev &amp;&amp; terraform init &amp;&amp; terraform plan &amp;&amp; terraform apply</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3.3 Two SQL Server Instances on RDS</w:t>
      </w:r>
    </w:p>
    <w:p>
      <w:pPr>
        <w:spacing w:after="60" w:before="60"/>
      </w:pPr>
      <w:r>
        <w:rPr>
          <w:rFonts w:ascii="Arial" w:cs="Arial" w:eastAsia="Arial" w:hAnsi="Arial"/>
          <w:b w:val="false"/>
          <w:bCs w:val="false"/>
          <w:color w:val="1A1A1A"/>
          <w:sz w:val="22"/>
          <w:szCs w:val="22"/>
        </w:rPr>
        <w:t xml:space="preserve">In a real enterprise stack, two SQL Server instances often serve different roles. For your learning project, model them as: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Instance</w:t>
            </w:r>
          </w:p>
        </w:tc>
        <w:tc>
          <w:tcPr>
            <w:tcW w:type="dxa" w:w="67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Role in your dummy stack</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sql-dev-primary</w:t>
            </w:r>
          </w:p>
        </w:tc>
        <w:tc>
          <w:tcPr>
            <w:tcW w:type="dxa" w:w="67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OLTP — the main transactional database your microservice reads/writes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sql-dev-reporting</w:t>
            </w:r>
          </w:p>
        </w:tc>
        <w:tc>
          <w:tcPr>
            <w:tcW w:type="dxa" w:w="67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Reporting / analytics — a second instance the microservice reads from for heavier queries</w:t>
            </w:r>
          </w:p>
        </w:tc>
      </w:tr>
    </w:tbl>
    <w:p>
      <w:pPr>
        <w:spacing w:after="80" w:before="0"/>
      </w:pPr>
      <w:r>
        <w:t xml:space="preserve"/>
      </w:r>
    </w:p>
    <w:p>
      <w:pPr>
        <w:shd w:fill="1E1E1E" w:val="clear"/>
        <w:spacing w:after="20" w:before="20"/>
      </w:pPr>
      <w:r>
        <w:rPr>
          <w:rFonts w:ascii="Courier New" w:cs="Courier New" w:eastAsia="Courier New" w:hAnsi="Courier New"/>
          <w:color w:val="D4D4D4"/>
          <w:sz w:val="18"/>
          <w:szCs w:val="18"/>
        </w:rPr>
        <w:t xml:space="preserve"># terraform/modules/rds/main.tf</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resource "aws_db_subnet_group" "main" {</w:t>
      </w:r>
    </w:p>
    <w:p>
      <w:pPr>
        <w:shd w:fill="1E1E1E" w:val="clear"/>
        <w:spacing w:after="20" w:before="20"/>
      </w:pPr>
      <w:r>
        <w:rPr>
          <w:rFonts w:ascii="Courier New" w:cs="Courier New" w:eastAsia="Courier New" w:hAnsi="Courier New"/>
          <w:color w:val="D4D4D4"/>
          <w:sz w:val="18"/>
          <w:szCs w:val="18"/>
        </w:rPr>
        <w:t xml:space="preserve">  name       = "${var.env}-subnet-group"</w:t>
      </w:r>
    </w:p>
    <w:p>
      <w:pPr>
        <w:shd w:fill="1E1E1E" w:val="clear"/>
        <w:spacing w:after="20" w:before="20"/>
      </w:pPr>
      <w:r>
        <w:rPr>
          <w:rFonts w:ascii="Courier New" w:cs="Courier New" w:eastAsia="Courier New" w:hAnsi="Courier New"/>
          <w:color w:val="D4D4D4"/>
          <w:sz w:val="18"/>
          <w:szCs w:val="18"/>
        </w:rPr>
        <w:t xml:space="preserve">  subnet_ids = [var.private_subnet_a_id, var.private_subnet_b_id]</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resource "aws_db_instance" "primary" {</w:t>
      </w:r>
    </w:p>
    <w:p>
      <w:pPr>
        <w:shd w:fill="1E1E1E" w:val="clear"/>
        <w:spacing w:after="20" w:before="20"/>
      </w:pPr>
      <w:r>
        <w:rPr>
          <w:rFonts w:ascii="Courier New" w:cs="Courier New" w:eastAsia="Courier New" w:hAnsi="Courier New"/>
          <w:color w:val="D4D4D4"/>
          <w:sz w:val="18"/>
          <w:szCs w:val="18"/>
        </w:rPr>
        <w:t xml:space="preserve">  identifier             = "${var.env}-sql-primary"</w:t>
      </w:r>
    </w:p>
    <w:p>
      <w:pPr>
        <w:shd w:fill="1E1E1E" w:val="clear"/>
        <w:spacing w:after="20" w:before="20"/>
      </w:pPr>
      <w:r>
        <w:rPr>
          <w:rFonts w:ascii="Courier New" w:cs="Courier New" w:eastAsia="Courier New" w:hAnsi="Courier New"/>
          <w:color w:val="D4D4D4"/>
          <w:sz w:val="18"/>
          <w:szCs w:val="18"/>
        </w:rPr>
        <w:t xml:space="preserve">  engine                 = "sqlserver-ex"     # Express edition (free tier)</w:t>
      </w:r>
    </w:p>
    <w:p>
      <w:pPr>
        <w:shd w:fill="1E1E1E" w:val="clear"/>
        <w:spacing w:after="20" w:before="20"/>
      </w:pPr>
      <w:r>
        <w:rPr>
          <w:rFonts w:ascii="Courier New" w:cs="Courier New" w:eastAsia="Courier New" w:hAnsi="Courier New"/>
          <w:color w:val="D4D4D4"/>
          <w:sz w:val="18"/>
          <w:szCs w:val="18"/>
        </w:rPr>
        <w:t xml:space="preserve">  engine_version         = "15.00"             # SQL Server 2019</w:t>
      </w:r>
    </w:p>
    <w:p>
      <w:pPr>
        <w:shd w:fill="1E1E1E" w:val="clear"/>
        <w:spacing w:after="20" w:before="20"/>
      </w:pPr>
      <w:r>
        <w:rPr>
          <w:rFonts w:ascii="Courier New" w:cs="Courier New" w:eastAsia="Courier New" w:hAnsi="Courier New"/>
          <w:color w:val="D4D4D4"/>
          <w:sz w:val="18"/>
          <w:szCs w:val="18"/>
        </w:rPr>
        <w:t xml:space="preserve">  instance_class         = "db.t3.small"</w:t>
      </w:r>
    </w:p>
    <w:p>
      <w:pPr>
        <w:shd w:fill="1E1E1E" w:val="clear"/>
        <w:spacing w:after="20" w:before="20"/>
      </w:pPr>
      <w:r>
        <w:rPr>
          <w:rFonts w:ascii="Courier New" w:cs="Courier New" w:eastAsia="Courier New" w:hAnsi="Courier New"/>
          <w:color w:val="D4D4D4"/>
          <w:sz w:val="18"/>
          <w:szCs w:val="18"/>
        </w:rPr>
        <w:t xml:space="preserve">  allocated_storage      = 20</w:t>
      </w:r>
    </w:p>
    <w:p>
      <w:pPr>
        <w:shd w:fill="1E1E1E" w:val="clear"/>
        <w:spacing w:after="20" w:before="20"/>
      </w:pPr>
      <w:r>
        <w:rPr>
          <w:rFonts w:ascii="Courier New" w:cs="Courier New" w:eastAsia="Courier New" w:hAnsi="Courier New"/>
          <w:color w:val="D4D4D4"/>
          <w:sz w:val="18"/>
          <w:szCs w:val="18"/>
        </w:rPr>
        <w:t xml:space="preserve">  username               = var.db_username</w:t>
      </w:r>
    </w:p>
    <w:p>
      <w:pPr>
        <w:shd w:fill="1E1E1E" w:val="clear"/>
        <w:spacing w:after="20" w:before="20"/>
      </w:pPr>
      <w:r>
        <w:rPr>
          <w:rFonts w:ascii="Courier New" w:cs="Courier New" w:eastAsia="Courier New" w:hAnsi="Courier New"/>
          <w:color w:val="D4D4D4"/>
          <w:sz w:val="18"/>
          <w:szCs w:val="18"/>
        </w:rPr>
        <w:t xml:space="preserve">  password               = var.db_password      # use Secrets Manager in practice</w:t>
      </w:r>
    </w:p>
    <w:p>
      <w:pPr>
        <w:shd w:fill="1E1E1E" w:val="clear"/>
        <w:spacing w:after="20" w:before="20"/>
      </w:pPr>
      <w:r>
        <w:rPr>
          <w:rFonts w:ascii="Courier New" w:cs="Courier New" w:eastAsia="Courier New" w:hAnsi="Courier New"/>
          <w:color w:val="D4D4D4"/>
          <w:sz w:val="18"/>
          <w:szCs w:val="18"/>
        </w:rPr>
        <w:t xml:space="preserve">  db_subnet_group_name   = aws_db_subnet_group.main.name</w:t>
      </w:r>
    </w:p>
    <w:p>
      <w:pPr>
        <w:shd w:fill="1E1E1E" w:val="clear"/>
        <w:spacing w:after="20" w:before="20"/>
      </w:pPr>
      <w:r>
        <w:rPr>
          <w:rFonts w:ascii="Courier New" w:cs="Courier New" w:eastAsia="Courier New" w:hAnsi="Courier New"/>
          <w:color w:val="D4D4D4"/>
          <w:sz w:val="18"/>
          <w:szCs w:val="18"/>
        </w:rPr>
        <w:t xml:space="preserve">  vpc_security_group_ids = [aws_security_group.rds.id]</w:t>
      </w:r>
    </w:p>
    <w:p>
      <w:pPr>
        <w:shd w:fill="1E1E1E" w:val="clear"/>
        <w:spacing w:after="20" w:before="20"/>
      </w:pPr>
      <w:r>
        <w:rPr>
          <w:rFonts w:ascii="Courier New" w:cs="Courier New" w:eastAsia="Courier New" w:hAnsi="Courier New"/>
          <w:color w:val="D4D4D4"/>
          <w:sz w:val="18"/>
          <w:szCs w:val="18"/>
        </w:rPr>
        <w:t xml:space="preserve">  skip_final_snapshot    = true</w:t>
      </w:r>
    </w:p>
    <w:p>
      <w:pPr>
        <w:shd w:fill="1E1E1E" w:val="clear"/>
        <w:spacing w:after="20" w:before="20"/>
      </w:pPr>
      <w:r>
        <w:rPr>
          <w:rFonts w:ascii="Courier New" w:cs="Courier New" w:eastAsia="Courier New" w:hAnsi="Courier New"/>
          <w:color w:val="D4D4D4"/>
          <w:sz w:val="18"/>
          <w:szCs w:val="18"/>
        </w:rPr>
        <w:t xml:space="preserve">  tags = { Name = "${var.env}-sql-primary" }</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Repeat for reporting instance, changing identifier and tags</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3.4 Security Groups</w:t>
      </w:r>
    </w:p>
    <w:p>
      <w:pPr>
        <w:spacing w:after="60" w:before="60"/>
      </w:pPr>
      <w:r>
        <w:rPr>
          <w:rFonts w:ascii="Arial" w:cs="Arial" w:eastAsia="Arial" w:hAnsi="Arial"/>
          <w:b w:val="false"/>
          <w:bCs w:val="false"/>
          <w:color w:val="1A1A1A"/>
          <w:sz w:val="22"/>
          <w:szCs w:val="22"/>
        </w:rPr>
        <w:t xml:space="preserve">Security groups are stateful firewalls. Define one for RDS that only accepts SQL Server traffic (port 1433) from within the VPC:</w:t>
      </w:r>
    </w:p>
    <w:p>
      <w:pPr>
        <w:spacing w:after="40" w:before="0"/>
      </w:pPr>
      <w:r>
        <w:t xml:space="preserve"/>
      </w:r>
    </w:p>
    <w:p>
      <w:pPr>
        <w:shd w:fill="1E1E1E" w:val="clear"/>
        <w:spacing w:after="20" w:before="20"/>
      </w:pPr>
      <w:r>
        <w:rPr>
          <w:rFonts w:ascii="Courier New" w:cs="Courier New" w:eastAsia="Courier New" w:hAnsi="Courier New"/>
          <w:color w:val="D4D4D4"/>
          <w:sz w:val="18"/>
          <w:szCs w:val="18"/>
        </w:rPr>
        <w:t xml:space="preserve">resource "aws_security_group" "rds" {</w:t>
      </w:r>
    </w:p>
    <w:p>
      <w:pPr>
        <w:shd w:fill="1E1E1E" w:val="clear"/>
        <w:spacing w:after="20" w:before="20"/>
      </w:pPr>
      <w:r>
        <w:rPr>
          <w:rFonts w:ascii="Courier New" w:cs="Courier New" w:eastAsia="Courier New" w:hAnsi="Courier New"/>
          <w:color w:val="D4D4D4"/>
          <w:sz w:val="18"/>
          <w:szCs w:val="18"/>
        </w:rPr>
        <w:t xml:space="preserve">  name   = "${var.env}-rds-sg"</w:t>
      </w:r>
    </w:p>
    <w:p>
      <w:pPr>
        <w:shd w:fill="1E1E1E" w:val="clear"/>
        <w:spacing w:after="20" w:before="20"/>
      </w:pPr>
      <w:r>
        <w:rPr>
          <w:rFonts w:ascii="Courier New" w:cs="Courier New" w:eastAsia="Courier New" w:hAnsi="Courier New"/>
          <w:color w:val="D4D4D4"/>
          <w:sz w:val="18"/>
          <w:szCs w:val="18"/>
        </w:rPr>
        <w:t xml:space="preserve">  vpc_id = var.vpc_id</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ingress {</w:t>
      </w:r>
    </w:p>
    <w:p>
      <w:pPr>
        <w:shd w:fill="1E1E1E" w:val="clear"/>
        <w:spacing w:after="20" w:before="20"/>
      </w:pPr>
      <w:r>
        <w:rPr>
          <w:rFonts w:ascii="Courier New" w:cs="Courier New" w:eastAsia="Courier New" w:hAnsi="Courier New"/>
          <w:color w:val="D4D4D4"/>
          <w:sz w:val="18"/>
          <w:szCs w:val="18"/>
        </w:rPr>
        <w:t xml:space="preserve">    from_port   = 1433</w:t>
      </w:r>
    </w:p>
    <w:p>
      <w:pPr>
        <w:shd w:fill="1E1E1E" w:val="clear"/>
        <w:spacing w:after="20" w:before="20"/>
      </w:pPr>
      <w:r>
        <w:rPr>
          <w:rFonts w:ascii="Courier New" w:cs="Courier New" w:eastAsia="Courier New" w:hAnsi="Courier New"/>
          <w:color w:val="D4D4D4"/>
          <w:sz w:val="18"/>
          <w:szCs w:val="18"/>
        </w:rPr>
        <w:t xml:space="preserve">    to_port     = 1433</w:t>
      </w:r>
    </w:p>
    <w:p>
      <w:pPr>
        <w:shd w:fill="1E1E1E" w:val="clear"/>
        <w:spacing w:after="20" w:before="20"/>
      </w:pPr>
      <w:r>
        <w:rPr>
          <w:rFonts w:ascii="Courier New" w:cs="Courier New" w:eastAsia="Courier New" w:hAnsi="Courier New"/>
          <w:color w:val="D4D4D4"/>
          <w:sz w:val="18"/>
          <w:szCs w:val="18"/>
        </w:rPr>
        <w:t xml:space="preserve">    protocol    = "tcp"</w:t>
      </w:r>
    </w:p>
    <w:p>
      <w:pPr>
        <w:shd w:fill="1E1E1E" w:val="clear"/>
        <w:spacing w:after="20" w:before="20"/>
      </w:pPr>
      <w:r>
        <w:rPr>
          <w:rFonts w:ascii="Courier New" w:cs="Courier New" w:eastAsia="Courier New" w:hAnsi="Courier New"/>
          <w:color w:val="D4D4D4"/>
          <w:sz w:val="18"/>
          <w:szCs w:val="18"/>
        </w:rPr>
        <w:t xml:space="preserve">    cidr_blocks = [var.vpc_cidr]   # only allow traffic from inside the VPC</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egress {</w:t>
      </w:r>
    </w:p>
    <w:p>
      <w:pPr>
        <w:shd w:fill="1E1E1E" w:val="clear"/>
        <w:spacing w:after="20" w:before="20"/>
      </w:pPr>
      <w:r>
        <w:rPr>
          <w:rFonts w:ascii="Courier New" w:cs="Courier New" w:eastAsia="Courier New" w:hAnsi="Courier New"/>
          <w:color w:val="D4D4D4"/>
          <w:sz w:val="18"/>
          <w:szCs w:val="18"/>
        </w:rPr>
        <w:t xml:space="preserve">    from_port   = 0</w:t>
      </w:r>
    </w:p>
    <w:p>
      <w:pPr>
        <w:shd w:fill="1E1E1E" w:val="clear"/>
        <w:spacing w:after="20" w:before="20"/>
      </w:pPr>
      <w:r>
        <w:rPr>
          <w:rFonts w:ascii="Courier New" w:cs="Courier New" w:eastAsia="Courier New" w:hAnsi="Courier New"/>
          <w:color w:val="D4D4D4"/>
          <w:sz w:val="18"/>
          <w:szCs w:val="18"/>
        </w:rPr>
        <w:t xml:space="preserve">    to_port     = 0</w:t>
      </w:r>
    </w:p>
    <w:p>
      <w:pPr>
        <w:shd w:fill="1E1E1E" w:val="clear"/>
        <w:spacing w:after="20" w:before="20"/>
      </w:pPr>
      <w:r>
        <w:rPr>
          <w:rFonts w:ascii="Courier New" w:cs="Courier New" w:eastAsia="Courier New" w:hAnsi="Courier New"/>
          <w:color w:val="D4D4D4"/>
          <w:sz w:val="18"/>
          <w:szCs w:val="18"/>
        </w:rPr>
        <w:t xml:space="preserve">    protocol    = "-1"</w:t>
      </w:r>
    </w:p>
    <w:p>
      <w:pPr>
        <w:shd w:fill="1E1E1E" w:val="clear"/>
        <w:spacing w:after="20" w:before="20"/>
      </w:pPr>
      <w:r>
        <w:rPr>
          <w:rFonts w:ascii="Courier New" w:cs="Courier New" w:eastAsia="Courier New" w:hAnsi="Courier New"/>
          <w:color w:val="D4D4D4"/>
          <w:sz w:val="18"/>
          <w:szCs w:val="18"/>
        </w:rPr>
        <w:t xml:space="preserve">    cidr_blocks = ["0.0.0.0/0"]</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3.5 The Dummy Microservice</w:t>
      </w:r>
    </w:p>
    <w:p>
      <w:pPr>
        <w:spacing w:after="60" w:before="60"/>
      </w:pPr>
      <w:r>
        <w:rPr>
          <w:rFonts w:ascii="Arial" w:cs="Arial" w:eastAsia="Arial" w:hAnsi="Arial"/>
          <w:b w:val="false"/>
          <w:bCs w:val="false"/>
          <w:color w:val="1A1A1A"/>
          <w:sz w:val="22"/>
          <w:szCs w:val="22"/>
        </w:rPr>
        <w:t xml:space="preserve">Use a simple .NET 8 Minimal API (or Node.js Express — pick whichever you know). It should:</w:t>
      </w:r>
    </w:p>
    <w:p>
      <w:pPr>
        <w:pStyle w:val="ListParagraph"/>
        <w:numPr>
          <w:ilvl w:val="0"/>
          <w:numId w:val="2"/>
        </w:numPr>
        <w:spacing w:after="40" w:before="40"/>
      </w:pPr>
      <w:r>
        <w:rPr>
          <w:rFonts w:ascii="Arial" w:cs="Arial" w:eastAsia="Arial" w:hAnsi="Arial"/>
          <w:color w:val="1A1A1A"/>
          <w:sz w:val="22"/>
          <w:szCs w:val="22"/>
        </w:rPr>
        <w:t xml:space="preserve">Connect to the primary SQL Server instance and expose GET /items (reads from a table)</w:t>
      </w:r>
    </w:p>
    <w:p>
      <w:pPr>
        <w:pStyle w:val="ListParagraph"/>
        <w:numPr>
          <w:ilvl w:val="0"/>
          <w:numId w:val="2"/>
        </w:numPr>
        <w:spacing w:after="40" w:before="40"/>
      </w:pPr>
      <w:r>
        <w:rPr>
          <w:rFonts w:ascii="Arial" w:cs="Arial" w:eastAsia="Arial" w:hAnsi="Arial"/>
          <w:color w:val="1A1A1A"/>
          <w:sz w:val="22"/>
          <w:szCs w:val="22"/>
        </w:rPr>
        <w:t xml:space="preserve">Expose POST /items (writes to the primary SQL Server)</w:t>
      </w:r>
    </w:p>
    <w:p>
      <w:pPr>
        <w:pStyle w:val="ListParagraph"/>
        <w:numPr>
          <w:ilvl w:val="0"/>
          <w:numId w:val="2"/>
        </w:numPr>
        <w:spacing w:after="40" w:before="40"/>
      </w:pPr>
      <w:r>
        <w:rPr>
          <w:rFonts w:ascii="Arial" w:cs="Arial" w:eastAsia="Arial" w:hAnsi="Arial"/>
          <w:color w:val="1A1A1A"/>
          <w:sz w:val="22"/>
          <w:szCs w:val="22"/>
        </w:rPr>
        <w:t xml:space="preserve">Expose GET /report (reads from the reporting SQL Server)</w:t>
      </w:r>
    </w:p>
    <w:p>
      <w:pPr>
        <w:pStyle w:val="ListParagraph"/>
        <w:numPr>
          <w:ilvl w:val="0"/>
          <w:numId w:val="2"/>
        </w:numPr>
        <w:spacing w:after="40" w:before="40"/>
      </w:pPr>
      <w:r>
        <w:rPr>
          <w:rFonts w:ascii="Arial" w:cs="Arial" w:eastAsia="Arial" w:hAnsi="Arial"/>
          <w:color w:val="1A1A1A"/>
          <w:sz w:val="22"/>
          <w:szCs w:val="22"/>
        </w:rPr>
        <w:t xml:space="preserve">Return JSON — no front end needed</w:t>
      </w:r>
    </w:p>
    <w:p>
      <w:pPr>
        <w:spacing w:after="60" w:before="0"/>
      </w:pPr>
      <w:r>
        <w:t xml:space="preserve"/>
      </w:r>
    </w:p>
    <w:p>
      <w:pPr>
        <w:spacing w:after="60" w:before="60"/>
      </w:pPr>
      <w:r>
        <w:rPr>
          <w:rFonts w:ascii="Arial" w:cs="Arial" w:eastAsia="Arial" w:hAnsi="Arial"/>
          <w:b/>
          <w:bCs/>
          <w:color w:val="1A1A1A"/>
          <w:sz w:val="22"/>
          <w:szCs w:val="22"/>
        </w:rPr>
        <w:t xml:space="preserve">.NET 8 Minimal API starter (Program.cs):</w:t>
      </w:r>
    </w:p>
    <w:p>
      <w:pPr>
        <w:shd w:fill="1E1E1E" w:val="clear"/>
        <w:spacing w:after="20" w:before="20"/>
      </w:pPr>
      <w:r>
        <w:rPr>
          <w:rFonts w:ascii="Courier New" w:cs="Courier New" w:eastAsia="Courier New" w:hAnsi="Courier New"/>
          <w:color w:val="D4D4D4"/>
          <w:sz w:val="18"/>
          <w:szCs w:val="18"/>
        </w:rPr>
        <w:t xml:space="preserve">var builder = WebApplication.CreateBuilder(args);</w:t>
      </w:r>
    </w:p>
    <w:p>
      <w:pPr>
        <w:shd w:fill="1E1E1E" w:val="clear"/>
        <w:spacing w:after="20" w:before="20"/>
      </w:pPr>
      <w:r>
        <w:rPr>
          <w:rFonts w:ascii="Courier New" w:cs="Courier New" w:eastAsia="Courier New" w:hAnsi="Courier New"/>
          <w:color w:val="D4D4D4"/>
          <w:sz w:val="18"/>
          <w:szCs w:val="18"/>
        </w:rPr>
        <w:t xml:space="preserve">var app = builder.Build();</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app.MapGet("/health", () =&gt; Results.Ok(new { status = "ok"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app.MapGet("/items", async (IConfiguration cfg) =&gt; {</w:t>
      </w:r>
    </w:p>
    <w:p>
      <w:pPr>
        <w:shd w:fill="1E1E1E" w:val="clear"/>
        <w:spacing w:after="20" w:before="20"/>
      </w:pPr>
      <w:r>
        <w:rPr>
          <w:rFonts w:ascii="Courier New" w:cs="Courier New" w:eastAsia="Courier New" w:hAnsi="Courier New"/>
          <w:color w:val="D4D4D4"/>
          <w:sz w:val="18"/>
          <w:szCs w:val="18"/>
        </w:rPr>
        <w:t xml:space="preserve">    using var conn = new SqlConnection(cfg["ConnectionStrings:Primary"]);</w:t>
      </w:r>
    </w:p>
    <w:p>
      <w:pPr>
        <w:shd w:fill="1E1E1E" w:val="clear"/>
        <w:spacing w:after="20" w:before="20"/>
      </w:pPr>
      <w:r>
        <w:rPr>
          <w:rFonts w:ascii="Courier New" w:cs="Courier New" w:eastAsia="Courier New" w:hAnsi="Courier New"/>
          <w:color w:val="D4D4D4"/>
          <w:sz w:val="18"/>
          <w:szCs w:val="18"/>
        </w:rPr>
        <w:t xml:space="preserve">    var items = await conn.QueryAsync("SELECT * FROM Items");</w:t>
      </w:r>
    </w:p>
    <w:p>
      <w:pPr>
        <w:shd w:fill="1E1E1E" w:val="clear"/>
        <w:spacing w:after="20" w:before="20"/>
      </w:pPr>
      <w:r>
        <w:rPr>
          <w:rFonts w:ascii="Courier New" w:cs="Courier New" w:eastAsia="Courier New" w:hAnsi="Courier New"/>
          <w:color w:val="D4D4D4"/>
          <w:sz w:val="18"/>
          <w:szCs w:val="18"/>
        </w:rPr>
        <w:t xml:space="preserve">    return Results.Ok(items);</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app.Run();</w:t>
      </w:r>
    </w:p>
    <w:p>
      <w:pPr>
        <w:spacing w:after="60" w:before="0"/>
      </w:pPr>
      <w:r>
        <w:t xml:space="preserve"/>
      </w:r>
    </w:p>
    <w:p>
      <w:pPr>
        <w:spacing w:after="60" w:before="60"/>
      </w:pPr>
      <w:r>
        <w:rPr>
          <w:rFonts w:ascii="Arial" w:cs="Arial" w:eastAsia="Arial" w:hAnsi="Arial"/>
          <w:b w:val="false"/>
          <w:bCs w:val="false"/>
          <w:color w:val="1A1A1A"/>
          <w:sz w:val="22"/>
          <w:szCs w:val="22"/>
        </w:rPr>
        <w:t xml:space="preserve">Deploy the microservice to an EC2 instance in the public subnet using a simple bash script or Docker. See Phase 4 (CI/CD) for automated deployment.</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3.6 Secrets Management</w:t>
      </w:r>
    </w:p>
    <w:p>
      <w:pPr>
        <w:spacing w:after="60" w:before="60"/>
      </w:pPr>
      <w:r>
        <w:rPr>
          <w:rFonts w:ascii="Arial" w:cs="Arial" w:eastAsia="Arial" w:hAnsi="Arial"/>
          <w:b w:val="false"/>
          <w:bCs w:val="false"/>
          <w:color w:val="1A1A1A"/>
          <w:sz w:val="22"/>
          <w:szCs w:val="22"/>
        </w:rPr>
        <w:t xml:space="preserve">Never hard-code database passwords. Use AWS Secrets Manager:</w:t>
      </w:r>
    </w:p>
    <w:p>
      <w:pPr>
        <w:pStyle w:val="ListParagraph"/>
        <w:numPr>
          <w:ilvl w:val="0"/>
          <w:numId w:val="2"/>
        </w:numPr>
        <w:spacing w:after="40" w:before="40"/>
      </w:pPr>
      <w:r>
        <w:rPr>
          <w:rFonts w:ascii="Arial" w:cs="Arial" w:eastAsia="Arial" w:hAnsi="Arial"/>
          <w:color w:val="1A1A1A"/>
          <w:sz w:val="22"/>
          <w:szCs w:val="22"/>
        </w:rPr>
        <w:t xml:space="preserve">Create a secret in AWS Secrets Manager: aws secretsmanager create-secret --name dev/sql/primary --secret-string '{"username":"admin","password":"YourPassword"}'</w:t>
      </w:r>
    </w:p>
    <w:p>
      <w:pPr>
        <w:pStyle w:val="ListParagraph"/>
        <w:numPr>
          <w:ilvl w:val="0"/>
          <w:numId w:val="2"/>
        </w:numPr>
        <w:spacing w:after="40" w:before="40"/>
      </w:pPr>
      <w:r>
        <w:rPr>
          <w:rFonts w:ascii="Arial" w:cs="Arial" w:eastAsia="Arial" w:hAnsi="Arial"/>
          <w:color w:val="1A1A1A"/>
          <w:sz w:val="22"/>
          <w:szCs w:val="22"/>
        </w:rPr>
        <w:t xml:space="preserve">Grant your EC2 instance an IAM role with secretsmanager:GetSecretValue permission</w:t>
      </w:r>
    </w:p>
    <w:p>
      <w:pPr>
        <w:pStyle w:val="ListParagraph"/>
        <w:numPr>
          <w:ilvl w:val="0"/>
          <w:numId w:val="2"/>
        </w:numPr>
        <w:spacing w:after="40" w:before="40"/>
      </w:pPr>
      <w:r>
        <w:rPr>
          <w:rFonts w:ascii="Arial" w:cs="Arial" w:eastAsia="Arial" w:hAnsi="Arial"/>
          <w:color w:val="1A1A1A"/>
          <w:sz w:val="22"/>
          <w:szCs w:val="22"/>
        </w:rPr>
        <w:t xml:space="preserve">In your app, retrieve the secret at startup instead of reading from appsettings.json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BF3FB" w:val="clear"/>
            <w:tcMar>
              <w:top w:type="dxa" w:w="100"/>
              <w:left w:type="dxa" w:w="200"/>
              <w:bottom w:type="dxa" w:w="100"/>
              <w:right w:type="dxa" w:w="200"/>
            </w:tcMar>
          </w:tcPr>
          <w:p>
            <w:pPr>
              <w:spacing w:after="60" w:before="60"/>
            </w:pPr>
            <w:r>
              <w:rPr>
                <w:rFonts w:ascii="Arial" w:cs="Arial" w:eastAsia="Arial" w:hAnsi="Arial"/>
                <w:b/>
                <w:bCs/>
                <w:color w:val="2E75B6"/>
                <w:sz w:val="22"/>
                <w:szCs w:val="22"/>
              </w:rPr>
              <w:t xml:space="preserve">Security rule of thumb</w:t>
            </w:r>
          </w:p>
          <w:p>
            <w:pPr>
              <w:spacing w:after="40" w:before="40"/>
            </w:pPr>
            <w:r>
              <w:rPr>
                <w:rFonts w:ascii="Arial" w:cs="Arial" w:eastAsia="Arial" w:hAnsi="Arial"/>
                <w:color w:val="1A1A1A"/>
                <w:sz w:val="21"/>
                <w:szCs w:val="21"/>
              </w:rPr>
              <w:t xml:space="preserve">If a value would be embarrassing to commit to GitHub, it belongs in Secrets Manager (or GitHub Secrets for pipeline variables).</w:t>
            </w:r>
          </w:p>
          <w:p>
            <w:pPr>
              <w:spacing w:after="40" w:before="40"/>
            </w:pPr>
            <w:r>
              <w:rPr>
                <w:rFonts w:ascii="Arial" w:cs="Arial" w:eastAsia="Arial" w:hAnsi="Arial"/>
                <w:color w:val="1A1A1A"/>
                <w:sz w:val="21"/>
                <w:szCs w:val="21"/>
              </w:rPr>
              <w:t xml:space="preserve">This includes: database passwords, API keys, connection strings, and certificates.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2</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Test Environment on AWS</w:t>
            </w:r>
          </w:p>
        </w:tc>
        <w:tc>
          <w:tcPr>
            <w:tcW w:type="dxa" w:w="1600"/>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jc w:val="center"/>
            </w:pPr>
            <w:r>
              <w:rPr>
                <w:rFonts w:ascii="Arial" w:cs="Arial" w:eastAsia="Arial" w:hAnsi="Arial"/>
                <w:color w:val="404040"/>
                <w:sz w:val="20"/>
                <w:szCs w:val="20"/>
              </w:rPr>
              <w:t xml:space="preserve">Week 3–4</w:t>
            </w:r>
          </w:p>
        </w:tc>
      </w:tr>
    </w:tbl>
    <w:p>
      <w:pPr>
        <w:spacing w:after="80" w:before="0"/>
      </w:pPr>
      <w:r>
        <w:t xml:space="preserve"/>
      </w:r>
    </w:p>
    <w:p>
      <w:pPr>
        <w:spacing w:after="60" w:before="60"/>
      </w:pPr>
      <w:r>
        <w:rPr>
          <w:rFonts w:ascii="Arial" w:cs="Arial" w:eastAsia="Arial" w:hAnsi="Arial"/>
          <w:b w:val="false"/>
          <w:bCs w:val="false"/>
          <w:color w:val="1A1A1A"/>
          <w:sz w:val="22"/>
          <w:szCs w:val="22"/>
        </w:rPr>
        <w:t xml:space="preserve">The test environment is structurally identical to dev but completely isolated. The goal is to catch bugs before they reach production.</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4.1 Isolate with Separate Terraform State</w:t>
      </w:r>
    </w:p>
    <w:p>
      <w:pPr>
        <w:spacing w:after="60" w:before="60"/>
      </w:pPr>
      <w:r>
        <w:rPr>
          <w:rFonts w:ascii="Arial" w:cs="Arial" w:eastAsia="Arial" w:hAnsi="Arial"/>
          <w:b w:val="false"/>
          <w:bCs w:val="false"/>
          <w:color w:val="1A1A1A"/>
          <w:sz w:val="22"/>
          <w:szCs w:val="22"/>
        </w:rPr>
        <w:t xml:space="preserve">Copy the dev Terraform folder to test/ and change the env variable to "test". Each folder has its own terraform.tfstate file — they cannot interfere with each other.</w:t>
      </w:r>
    </w:p>
    <w:p>
      <w:pPr>
        <w:shd w:fill="1E1E1E" w:val="clear"/>
        <w:spacing w:after="20" w:before="20"/>
      </w:pPr>
      <w:r>
        <w:rPr>
          <w:rFonts w:ascii="Courier New" w:cs="Courier New" w:eastAsia="Courier New" w:hAnsi="Courier New"/>
          <w:color w:val="D4D4D4"/>
          <w:sz w:val="18"/>
          <w:szCs w:val="18"/>
        </w:rPr>
        <w:t xml:space="preserve"># terraform/test/main.tf</w:t>
      </w:r>
    </w:p>
    <w:p>
      <w:pPr>
        <w:shd w:fill="1E1E1E" w:val="clear"/>
        <w:spacing w:after="20" w:before="20"/>
      </w:pPr>
      <w:r>
        <w:rPr>
          <w:rFonts w:ascii="Courier New" w:cs="Courier New" w:eastAsia="Courier New" w:hAnsi="Courier New"/>
          <w:color w:val="D4D4D4"/>
          <w:sz w:val="18"/>
          <w:szCs w:val="18"/>
        </w:rPr>
        <w:t xml:space="preserve">module "vpc" {</w:t>
      </w:r>
    </w:p>
    <w:p>
      <w:pPr>
        <w:shd w:fill="1E1E1E" w:val="clear"/>
        <w:spacing w:after="20" w:before="20"/>
      </w:pPr>
      <w:r>
        <w:rPr>
          <w:rFonts w:ascii="Courier New" w:cs="Courier New" w:eastAsia="Courier New" w:hAnsi="Courier New"/>
          <w:color w:val="D4D4D4"/>
          <w:sz w:val="18"/>
          <w:szCs w:val="18"/>
        </w:rPr>
        <w:t xml:space="preserve">  source = "../modules/vpc"</w:t>
      </w:r>
    </w:p>
    <w:p>
      <w:pPr>
        <w:shd w:fill="1E1E1E" w:val="clear"/>
        <w:spacing w:after="20" w:before="20"/>
      </w:pPr>
      <w:r>
        <w:rPr>
          <w:rFonts w:ascii="Courier New" w:cs="Courier New" w:eastAsia="Courier New" w:hAnsi="Courier New"/>
          <w:color w:val="D4D4D4"/>
          <w:sz w:val="18"/>
          <w:szCs w:val="18"/>
        </w:rPr>
        <w:t xml:space="preserve">  env    = "test"</w:t>
      </w:r>
    </w:p>
    <w:p>
      <w:pPr>
        <w:shd w:fill="1E1E1E" w:val="clear"/>
        <w:spacing w:after="20" w:before="20"/>
      </w:pPr>
      <w:r>
        <w:rPr>
          <w:rFonts w:ascii="Courier New" w:cs="Courier New" w:eastAsia="Courier New" w:hAnsi="Courier New"/>
          <w:color w:val="D4D4D4"/>
          <w:sz w:val="18"/>
          <w:szCs w:val="18"/>
        </w:rPr>
        <w:t xml:space="preserve">  cidr   = "10.1.0.0/16"    # Different CIDR from dev (10.0.x.x)</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module "rds" {</w:t>
      </w:r>
    </w:p>
    <w:p>
      <w:pPr>
        <w:shd w:fill="1E1E1E" w:val="clear"/>
        <w:spacing w:after="20" w:before="20"/>
      </w:pPr>
      <w:r>
        <w:rPr>
          <w:rFonts w:ascii="Courier New" w:cs="Courier New" w:eastAsia="Courier New" w:hAnsi="Courier New"/>
          <w:color w:val="D4D4D4"/>
          <w:sz w:val="18"/>
          <w:szCs w:val="18"/>
        </w:rPr>
        <w:t xml:space="preserve">  source = "../modules/rds"</w:t>
      </w:r>
    </w:p>
    <w:p>
      <w:pPr>
        <w:shd w:fill="1E1E1E" w:val="clear"/>
        <w:spacing w:after="20" w:before="20"/>
      </w:pPr>
      <w:r>
        <w:rPr>
          <w:rFonts w:ascii="Courier New" w:cs="Courier New" w:eastAsia="Courier New" w:hAnsi="Courier New"/>
          <w:color w:val="D4D4D4"/>
          <w:sz w:val="18"/>
          <w:szCs w:val="18"/>
        </w:rPr>
        <w:t xml:space="preserve">  env    = "test"</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4.2 Environment Promotion Strategy</w:t>
      </w:r>
    </w:p>
    <w:p>
      <w:pPr>
        <w:spacing w:after="60" w:before="60"/>
      </w:pPr>
      <w:r>
        <w:rPr>
          <w:rFonts w:ascii="Arial" w:cs="Arial" w:eastAsia="Arial" w:hAnsi="Arial"/>
          <w:b w:val="false"/>
          <w:bCs w:val="false"/>
          <w:color w:val="1A1A1A"/>
          <w:sz w:val="22"/>
          <w:szCs w:val="22"/>
        </w:rPr>
        <w:t xml:space="preserve">Code should move through environments in one direction only: Dev → Test → Production. Never deploy directly to test or prod from your local machine once CI/CD is set up.</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Trigger</w:t>
            </w:r>
          </w:p>
        </w:tc>
        <w:tc>
          <w:tcPr>
            <w:tcW w:type="dxa" w:w="63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What deploys where</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Push to main branch</w:t>
            </w:r>
          </w:p>
        </w:tc>
        <w:tc>
          <w:tcPr>
            <w:tcW w:type="dxa" w:w="6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Deploys automatically to Dev</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Merge pull request / tag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Deploys automatically to Test after Dev passes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Manual approval in GitHub</w:t>
            </w:r>
          </w:p>
        </w:tc>
        <w:tc>
          <w:tcPr>
            <w:tcW w:type="dxa" w:w="6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Deploys to Production after Test passes</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4.3 Test Data Strategy</w:t>
      </w:r>
    </w:p>
    <w:p>
      <w:pPr>
        <w:spacing w:after="60" w:before="60"/>
      </w:pPr>
      <w:r>
        <w:rPr>
          <w:rFonts w:ascii="Arial" w:cs="Arial" w:eastAsia="Arial" w:hAnsi="Arial"/>
          <w:b w:val="false"/>
          <w:bCs w:val="false"/>
          <w:color w:val="1A1A1A"/>
          <w:sz w:val="22"/>
          <w:szCs w:val="22"/>
        </w:rPr>
        <w:t xml:space="preserve">A test environment is only useful if it has realistic data. Options:</w:t>
      </w:r>
    </w:p>
    <w:p>
      <w:pPr>
        <w:pStyle w:val="ListParagraph"/>
        <w:numPr>
          <w:ilvl w:val="0"/>
          <w:numId w:val="2"/>
        </w:numPr>
        <w:spacing w:after="40" w:before="40"/>
      </w:pPr>
      <w:r>
        <w:rPr>
          <w:rFonts w:ascii="Arial" w:cs="Arial" w:eastAsia="Arial" w:hAnsi="Arial"/>
          <w:color w:val="1A1A1A"/>
          <w:sz w:val="22"/>
          <w:szCs w:val="22"/>
        </w:rPr>
        <w:t xml:space="preserve">Seed scripts — a SQL script that populates tables with representative dummy data, run by the CI pipeline after deployment.</w:t>
      </w:r>
    </w:p>
    <w:p>
      <w:pPr>
        <w:pStyle w:val="ListParagraph"/>
        <w:numPr>
          <w:ilvl w:val="0"/>
          <w:numId w:val="2"/>
        </w:numPr>
        <w:spacing w:after="40" w:before="40"/>
      </w:pPr>
      <w:r>
        <w:rPr>
          <w:rFonts w:ascii="Arial" w:cs="Arial" w:eastAsia="Arial" w:hAnsi="Arial"/>
          <w:color w:val="1A1A1A"/>
          <w:sz w:val="22"/>
          <w:szCs w:val="22"/>
        </w:rPr>
        <w:t xml:space="preserve">Anonymised copy of production data — more realistic but requires a process to strip PII (personal data). A good Phase 2 goal once the basics work.</w:t>
      </w:r>
    </w:p>
    <w:p>
      <w:pPr>
        <w:pStyle w:val="ListParagraph"/>
        <w:numPr>
          <w:ilvl w:val="0"/>
          <w:numId w:val="2"/>
        </w:numPr>
        <w:spacing w:after="40" w:before="40"/>
      </w:pPr>
      <w:r>
        <w:rPr>
          <w:rFonts w:ascii="Arial" w:cs="Arial" w:eastAsia="Arial" w:hAnsi="Arial"/>
          <w:color w:val="1A1A1A"/>
          <w:sz w:val="22"/>
          <w:szCs w:val="22"/>
        </w:rPr>
        <w:t xml:space="preserve">Start with seed scripts — simpler and sufficient for learning.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3</w:t>
            </w:r>
          </w:p>
        </w:tc>
        <w:tc>
          <w:tcPr>
            <w:tcW w:type="dxa" w:w="6560"/>
            <w:tcBorders>
              <w:top w:val="single" w:color="1F4E79" w:sz="1"/>
              <w:left w:val="single" w:color="1F4E79" w:sz="1"/>
              <w:bottom w:val="single" w:color="1F4E79" w:sz="1"/>
              <w:right w:val="single" w:color="1F4E79"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Production Environment — On-Premises</w:t>
            </w:r>
          </w:p>
        </w:tc>
        <w:tc>
          <w:tcPr>
            <w:tcW w:type="dxa" w:w="1600"/>
            <w:tcBorders>
              <w:top w:val="single" w:color="1F4E79" w:sz="1"/>
              <w:left w:val="single" w:color="1F4E79" w:sz="1"/>
              <w:bottom w:val="single" w:color="1F4E79" w:sz="1"/>
              <w:right w:val="single" w:color="1F4E79" w:sz="1"/>
            </w:tcBorders>
            <w:shd w:fill="F2F2F2" w:val="clear"/>
            <w:tcMar>
              <w:top w:type="dxa" w:w="100"/>
              <w:left w:type="dxa" w:w="160"/>
              <w:bottom w:type="dxa" w:w="100"/>
              <w:right w:type="dxa" w:w="160"/>
            </w:tcMar>
          </w:tcPr>
          <w:p>
            <w:pPr>
              <w:jc w:val="center"/>
            </w:pPr>
            <w:r>
              <w:rPr>
                <w:rFonts w:ascii="Arial" w:cs="Arial" w:eastAsia="Arial" w:hAnsi="Arial"/>
                <w:color w:val="404040"/>
                <w:sz w:val="20"/>
                <w:szCs w:val="20"/>
              </w:rPr>
              <w:t xml:space="preserve">Week 4–5</w:t>
            </w:r>
          </w:p>
        </w:tc>
      </w:tr>
    </w:tbl>
    <w:p>
      <w:pPr>
        <w:spacing w:after="80" w:before="0"/>
      </w:pPr>
      <w:r>
        <w:t xml:space="preserve"/>
      </w:r>
    </w:p>
    <w:p>
      <w:pPr>
        <w:spacing w:after="60" w:before="60"/>
      </w:pPr>
      <w:r>
        <w:rPr>
          <w:rFonts w:ascii="Arial" w:cs="Arial" w:eastAsia="Arial" w:hAnsi="Arial"/>
          <w:b w:val="false"/>
          <w:bCs w:val="false"/>
          <w:color w:val="1A1A1A"/>
          <w:sz w:val="22"/>
          <w:szCs w:val="22"/>
        </w:rPr>
        <w:t xml:space="preserve">On-premises (on-prem) means the servers physically sit in your office, data centre, or server room rather than in the cloud. Your production setup will mirror what many enterprises run today.</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5.1 What You Need (Hardware / VMs)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Server / VM</w:t>
            </w:r>
          </w:p>
        </w:tc>
        <w:tc>
          <w:tcPr>
            <w:tcW w:type="dxa" w:w="67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Purpose &amp; recommended spec for learning</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sql-prod-primary</w:t>
            </w:r>
          </w:p>
        </w:tc>
        <w:tc>
          <w:tcPr>
            <w:tcW w:type="dxa" w:w="67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Windows Server 2022 + SQL Server 2022. Min: 4 vCPU, 8 GB RAM, 100 GB disk.</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sql-prod-reporting</w:t>
            </w:r>
          </w:p>
        </w:tc>
        <w:tc>
          <w:tcPr>
            <w:tcW w:type="dxa" w:w="67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Windows Server 2022 + SQL Server 2022. Same spec. Can be a VM on the same host for learning.</w:t>
            </w:r>
          </w:p>
        </w:tc>
      </w:tr>
      <w:tr>
        <w:tc>
          <w:tcPr>
            <w:tcW w:type="dxa" w:w="26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app-prod-01</w:t>
            </w:r>
          </w:p>
        </w:tc>
        <w:tc>
          <w:tcPr>
            <w:tcW w:type="dxa" w:w="67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Windows Server 2022 or Ubuntu 22 LTS for the microservice. 2 vCPU, 4 GB RAM.</w:t>
            </w:r>
          </w:p>
        </w:tc>
      </w:tr>
    </w:tbl>
    <w:p>
      <w:pPr>
        <w:spacing w:after="60" w:before="0"/>
      </w:pPr>
      <w:r>
        <w:t xml:space="preserve"/>
      </w:r>
    </w:p>
    <w:p>
      <w:pPr>
        <w:spacing w:after="60" w:before="60"/>
      </w:pPr>
      <w:r>
        <w:rPr>
          <w:rFonts w:ascii="Arial" w:cs="Arial" w:eastAsia="Arial" w:hAnsi="Arial"/>
          <w:b w:val="false"/>
          <w:bCs w:val="false"/>
          <w:color w:val="1A1A1A"/>
          <w:sz w:val="22"/>
          <w:szCs w:val="22"/>
        </w:rPr>
        <w:t xml:space="preserve">If you do not have physical servers, you can simulate on-prem using a local Hyper-V or VirtualBox setup, or use a cheap VPS (e.g. Hetzner, OVH) as a stand-in.</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5.2 Connecting On-Prem to AWS (Site-to-Site VPN)</w:t>
      </w:r>
    </w:p>
    <w:p>
      <w:pPr>
        <w:spacing w:after="60" w:before="60"/>
      </w:pPr>
      <w:r>
        <w:rPr>
          <w:rFonts w:ascii="Arial" w:cs="Arial" w:eastAsia="Arial" w:hAnsi="Arial"/>
          <w:b w:val="false"/>
          <w:bCs w:val="false"/>
          <w:color w:val="1A1A1A"/>
          <w:sz w:val="22"/>
          <w:szCs w:val="22"/>
        </w:rPr>
        <w:t xml:space="preserve">Your microservice on-prem needs to talk to nothing in AWS for production — but your CI/CD pipeline does need to reach the on-prem app server to deploy. An AWS Site-to-Site VPN creates an encrypted tunnel:</w:t>
      </w:r>
    </w:p>
    <w:p>
      <w:pPr>
        <w:spacing w:after="40" w:before="0"/>
      </w:pPr>
      <w:r>
        <w:t xml:space="preserve"/>
      </w:r>
    </w:p>
    <w:p>
      <w:pPr>
        <w:shd w:fill="1E1E1E" w:val="clear"/>
        <w:spacing w:after="20" w:before="20"/>
      </w:pPr>
      <w:r>
        <w:rPr>
          <w:rFonts w:ascii="Courier New" w:cs="Courier New" w:eastAsia="Courier New" w:hAnsi="Courier New"/>
          <w:color w:val="D4D4D4"/>
          <w:sz w:val="18"/>
          <w:szCs w:val="18"/>
        </w:rPr>
        <w:t xml:space="preserve"># High-level steps (Terraform or AWS Console)</w:t>
      </w:r>
    </w:p>
    <w:p>
      <w:pPr>
        <w:shd w:fill="1E1E1E" w:val="clear"/>
        <w:spacing w:after="20" w:before="20"/>
      </w:pPr>
      <w:r>
        <w:rPr>
          <w:rFonts w:ascii="Courier New" w:cs="Courier New" w:eastAsia="Courier New" w:hAnsi="Courier New"/>
          <w:color w:val="D4D4D4"/>
          <w:sz w:val="18"/>
          <w:szCs w:val="18"/>
        </w:rPr>
        <w:t xml:space="preserve">1. Create a Virtual Private Gateway in your AWS VPC</w:t>
      </w:r>
    </w:p>
    <w:p>
      <w:pPr>
        <w:shd w:fill="1E1E1E" w:val="clear"/>
        <w:spacing w:after="20" w:before="20"/>
      </w:pPr>
      <w:r>
        <w:rPr>
          <w:rFonts w:ascii="Courier New" w:cs="Courier New" w:eastAsia="Courier New" w:hAnsi="Courier New"/>
          <w:color w:val="D4D4D4"/>
          <w:sz w:val="18"/>
          <w:szCs w:val="18"/>
        </w:rPr>
        <w:t xml:space="preserve">2. Create a Customer Gateway pointing at your on-prem public IP</w:t>
      </w:r>
    </w:p>
    <w:p>
      <w:pPr>
        <w:shd w:fill="1E1E1E" w:val="clear"/>
        <w:spacing w:after="20" w:before="20"/>
      </w:pPr>
      <w:r>
        <w:rPr>
          <w:rFonts w:ascii="Courier New" w:cs="Courier New" w:eastAsia="Courier New" w:hAnsi="Courier New"/>
          <w:color w:val="D4D4D4"/>
          <w:sz w:val="18"/>
          <w:szCs w:val="18"/>
        </w:rPr>
        <w:t xml:space="preserve">3. Create the Site-to-Site VPN Connection linking the two</w:t>
      </w:r>
    </w:p>
    <w:p>
      <w:pPr>
        <w:shd w:fill="1E1E1E" w:val="clear"/>
        <w:spacing w:after="20" w:before="20"/>
      </w:pPr>
      <w:r>
        <w:rPr>
          <w:rFonts w:ascii="Courier New" w:cs="Courier New" w:eastAsia="Courier New" w:hAnsi="Courier New"/>
          <w:color w:val="D4D4D4"/>
          <w:sz w:val="18"/>
          <w:szCs w:val="18"/>
        </w:rPr>
        <w:t xml:space="preserve">4. Download the VPN config file from AWS and apply it to your on-prem router</w:t>
      </w:r>
    </w:p>
    <w:p>
      <w:pPr>
        <w:shd w:fill="1E1E1E" w:val="clear"/>
        <w:spacing w:after="20" w:before="20"/>
      </w:pPr>
      <w:r>
        <w:rPr>
          <w:rFonts w:ascii="Courier New" w:cs="Courier New" w:eastAsia="Courier New" w:hAnsi="Courier New"/>
          <w:color w:val="D4D4D4"/>
          <w:sz w:val="18"/>
          <w:szCs w:val="18"/>
        </w:rPr>
        <w:t xml:space="preserve">   (pfSense, Windows RRAS, or a dedicated VPN appliance)</w:t>
      </w:r>
    </w:p>
    <w:p>
      <w:pPr>
        <w:shd w:fill="1E1E1E" w:val="clear"/>
        <w:spacing w:after="20" w:before="20"/>
      </w:pPr>
      <w:r>
        <w:rPr>
          <w:rFonts w:ascii="Courier New" w:cs="Courier New" w:eastAsia="Courier New" w:hAnsi="Courier New"/>
          <w:color w:val="D4D4D4"/>
          <w:sz w:val="18"/>
          <w:szCs w:val="18"/>
        </w:rPr>
        <w:t xml:space="preserve">5. Add a route in your VPC route table for your on-prem subnet via the VGW</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5.3 SQL Server Setup on Windows Server</w:t>
      </w:r>
    </w:p>
    <w:p>
      <w:pPr>
        <w:pStyle w:val="ListParagraph"/>
        <w:numPr>
          <w:ilvl w:val="0"/>
          <w:numId w:val="3"/>
        </w:numPr>
        <w:spacing w:after="60" w:before="60"/>
      </w:pPr>
      <w:r>
        <w:rPr>
          <w:rFonts w:ascii="Arial" w:cs="Arial" w:eastAsia="Arial" w:hAnsi="Arial"/>
          <w:color w:val="1A1A1A"/>
          <w:sz w:val="22"/>
          <w:szCs w:val="22"/>
        </w:rPr>
        <w:t xml:space="preserve">Install Windows Server 2022 — use the Evaluation edition (free for 180 days) for learning.</w:t>
      </w:r>
    </w:p>
    <w:p>
      <w:pPr>
        <w:pStyle w:val="ListParagraph"/>
        <w:numPr>
          <w:ilvl w:val="0"/>
          <w:numId w:val="3"/>
        </w:numPr>
        <w:spacing w:after="60" w:before="60"/>
      </w:pPr>
      <w:r>
        <w:rPr>
          <w:rFonts w:ascii="Arial" w:cs="Arial" w:eastAsia="Arial" w:hAnsi="Arial"/>
          <w:color w:val="1A1A1A"/>
          <w:sz w:val="22"/>
          <w:szCs w:val="22"/>
        </w:rPr>
        <w:t xml:space="preserve">Install SQL Server 2022 — Developer edition is free for non-production use.</w:t>
      </w:r>
    </w:p>
    <w:p>
      <w:pPr>
        <w:pStyle w:val="ListParagraph"/>
        <w:numPr>
          <w:ilvl w:val="0"/>
          <w:numId w:val="3"/>
        </w:numPr>
        <w:spacing w:after="60" w:before="60"/>
      </w:pPr>
      <w:r>
        <w:rPr>
          <w:rFonts w:ascii="Arial" w:cs="Arial" w:eastAsia="Arial" w:hAnsi="Arial"/>
          <w:color w:val="1A1A1A"/>
          <w:sz w:val="22"/>
          <w:szCs w:val="22"/>
        </w:rPr>
        <w:t xml:space="preserve">Enable the SQL Server Browser service and TCP/IP protocol in SQL Server Configuration Manager.</w:t>
      </w:r>
    </w:p>
    <w:p>
      <w:pPr>
        <w:pStyle w:val="ListParagraph"/>
        <w:numPr>
          <w:ilvl w:val="0"/>
          <w:numId w:val="3"/>
        </w:numPr>
        <w:spacing w:after="60" w:before="60"/>
      </w:pPr>
      <w:r>
        <w:rPr>
          <w:rFonts w:ascii="Arial" w:cs="Arial" w:eastAsia="Arial" w:hAnsi="Arial"/>
          <w:color w:val="1A1A1A"/>
          <w:sz w:val="22"/>
          <w:szCs w:val="22"/>
        </w:rPr>
        <w:t xml:space="preserve">Open firewall port 1433 for inbound TCP, restricted to your app server’s IP only.</w:t>
      </w:r>
    </w:p>
    <w:p>
      <w:pPr>
        <w:pStyle w:val="ListParagraph"/>
        <w:numPr>
          <w:ilvl w:val="0"/>
          <w:numId w:val="3"/>
        </w:numPr>
        <w:spacing w:after="60" w:before="60"/>
      </w:pPr>
      <w:r>
        <w:rPr>
          <w:rFonts w:ascii="Arial" w:cs="Arial" w:eastAsia="Arial" w:hAnsi="Arial"/>
          <w:color w:val="1A1A1A"/>
          <w:sz w:val="22"/>
          <w:szCs w:val="22"/>
        </w:rPr>
        <w:t xml:space="preserve">Create a SQL login for your microservice with least-privilege permissions (SELECT, INSERT, UPDATE on specific databases only).</w:t>
      </w:r>
    </w:p>
    <w:p>
      <w:pPr>
        <w:pStyle w:val="ListParagraph"/>
        <w:numPr>
          <w:ilvl w:val="0"/>
          <w:numId w:val="3"/>
        </w:numPr>
        <w:spacing w:after="60" w:before="60"/>
      </w:pPr>
      <w:r>
        <w:rPr>
          <w:rFonts w:ascii="Arial" w:cs="Arial" w:eastAsia="Arial" w:hAnsi="Arial"/>
          <w:color w:val="1A1A1A"/>
          <w:sz w:val="22"/>
          <w:szCs w:val="22"/>
        </w:rPr>
        <w:t xml:space="preserve">Enable SQL Server Agent for scheduled ETL jobs (mirrors your real workplace pattern).</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5.4 Firewall &amp; Network Security Rules</w:t>
      </w:r>
    </w:p>
    <w:p>
      <w:pPr>
        <w:spacing w:after="60" w:before="60"/>
      </w:pPr>
      <w:r>
        <w:rPr>
          <w:rFonts w:ascii="Arial" w:cs="Arial" w:eastAsia="Arial" w:hAnsi="Arial"/>
          <w:b w:val="false"/>
          <w:bCs w:val="false"/>
          <w:color w:val="1A1A1A"/>
          <w:sz w:val="22"/>
          <w:szCs w:val="22"/>
        </w:rPr>
        <w:t xml:space="preserve">On-prem network security is typically enforced at the router/firewall level. Key rules to configure:</w:t>
      </w:r>
    </w:p>
    <w:p>
      <w:pPr>
        <w:pStyle w:val="ListParagraph"/>
        <w:numPr>
          <w:ilvl w:val="0"/>
          <w:numId w:val="2"/>
        </w:numPr>
        <w:spacing w:after="40" w:before="40"/>
      </w:pPr>
      <w:r>
        <w:rPr>
          <w:rFonts w:ascii="Arial" w:cs="Arial" w:eastAsia="Arial" w:hAnsi="Arial"/>
          <w:color w:val="1A1A1A"/>
          <w:sz w:val="22"/>
          <w:szCs w:val="22"/>
        </w:rPr>
        <w:t xml:space="preserve">App server → SQL Primary: allow TCP 1433 only</w:t>
      </w:r>
    </w:p>
    <w:p>
      <w:pPr>
        <w:pStyle w:val="ListParagraph"/>
        <w:numPr>
          <w:ilvl w:val="0"/>
          <w:numId w:val="2"/>
        </w:numPr>
        <w:spacing w:after="40" w:before="40"/>
      </w:pPr>
      <w:r>
        <w:rPr>
          <w:rFonts w:ascii="Arial" w:cs="Arial" w:eastAsia="Arial" w:hAnsi="Arial"/>
          <w:color w:val="1A1A1A"/>
          <w:sz w:val="22"/>
          <w:szCs w:val="22"/>
        </w:rPr>
        <w:t xml:space="preserve">App server → SQL Reporting: allow TCP 1433 only</w:t>
      </w:r>
    </w:p>
    <w:p>
      <w:pPr>
        <w:pStyle w:val="ListParagraph"/>
        <w:numPr>
          <w:ilvl w:val="0"/>
          <w:numId w:val="2"/>
        </w:numPr>
        <w:spacing w:after="40" w:before="40"/>
      </w:pPr>
      <w:r>
        <w:rPr>
          <w:rFonts w:ascii="Arial" w:cs="Arial" w:eastAsia="Arial" w:hAnsi="Arial"/>
          <w:color w:val="1A1A1A"/>
          <w:sz w:val="22"/>
          <w:szCs w:val="22"/>
        </w:rPr>
        <w:t xml:space="preserve">Block all direct inbound internet access to SQL Server instances</w:t>
      </w:r>
    </w:p>
    <w:p>
      <w:pPr>
        <w:pStyle w:val="ListParagraph"/>
        <w:numPr>
          <w:ilvl w:val="0"/>
          <w:numId w:val="2"/>
        </w:numPr>
        <w:spacing w:after="40" w:before="40"/>
      </w:pPr>
      <w:r>
        <w:rPr>
          <w:rFonts w:ascii="Arial" w:cs="Arial" w:eastAsia="Arial" w:hAnsi="Arial"/>
          <w:color w:val="1A1A1A"/>
          <w:sz w:val="22"/>
          <w:szCs w:val="22"/>
        </w:rPr>
        <w:t xml:space="preserve">Allow inbound SSH or RDP from your admin machine only, on a non-default port if possible</w:t>
      </w:r>
    </w:p>
    <w:p>
      <w:pPr>
        <w:pStyle w:val="ListParagraph"/>
        <w:numPr>
          <w:ilvl w:val="0"/>
          <w:numId w:val="2"/>
        </w:numPr>
        <w:spacing w:after="40" w:before="40"/>
      </w:pPr>
      <w:r>
        <w:rPr>
          <w:rFonts w:ascii="Arial" w:cs="Arial" w:eastAsia="Arial" w:hAnsi="Arial"/>
          <w:color w:val="1A1A1A"/>
          <w:sz w:val="22"/>
          <w:szCs w:val="22"/>
        </w:rPr>
        <w:t xml:space="preserve">Allow inbound from the GitHub Actions IP range on port 22 (SSH) or 443 (for deployment agents)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BF3FB" w:val="clear"/>
            <w:tcMar>
              <w:top w:type="dxa" w:w="100"/>
              <w:left w:type="dxa" w:w="200"/>
              <w:bottom w:type="dxa" w:w="100"/>
              <w:right w:type="dxa" w:w="200"/>
            </w:tcMar>
          </w:tcPr>
          <w:p>
            <w:pPr>
              <w:spacing w:after="60" w:before="60"/>
            </w:pPr>
            <w:r>
              <w:rPr>
                <w:rFonts w:ascii="Arial" w:cs="Arial" w:eastAsia="Arial" w:hAnsi="Arial"/>
                <w:b/>
                <w:bCs/>
                <w:color w:val="2E75B6"/>
                <w:sz w:val="22"/>
                <w:szCs w:val="22"/>
              </w:rPr>
              <w:t xml:space="preserve">GitHub Actions → On-Prem deployment options</w:t>
            </w:r>
          </w:p>
          <w:p>
            <w:pPr>
              <w:spacing w:after="40" w:before="40"/>
            </w:pPr>
            <w:r>
              <w:rPr>
                <w:rFonts w:ascii="Arial" w:cs="Arial" w:eastAsia="Arial" w:hAnsi="Arial"/>
                <w:color w:val="1A1A1A"/>
                <w:sz w:val="21"/>
                <w:szCs w:val="21"/>
              </w:rPr>
              <w:t xml:space="preserve">Option A: Self-hosted GitHub Actions runner — install a small agent on your on-prem app server. The runner polls GitHub and executes jobs locally. No inbound firewall changes needed. This is the recommended approach.</w:t>
            </w:r>
          </w:p>
          <w:p>
            <w:pPr>
              <w:spacing w:after="40" w:before="40"/>
            </w:pPr>
            <w:r>
              <w:rPr>
                <w:rFonts w:ascii="Arial" w:cs="Arial" w:eastAsia="Arial" w:hAnsi="Arial"/>
                <w:color w:val="1A1A1A"/>
                <w:sz w:val="21"/>
                <w:szCs w:val="21"/>
              </w:rPr>
              <w:t xml:space="preserve">Option B: SSH deployment — GitHub Actions SSHes into the app server and runs deploy commands. Requires port 22 open to GitHub’s IP ranges.</w:t>
            </w:r>
          </w:p>
          <w:p>
            <w:pPr>
              <w:spacing w:after="40" w:before="40"/>
            </w:pPr>
            <w:r>
              <w:rPr>
                <w:rFonts w:ascii="Arial" w:cs="Arial" w:eastAsia="Arial" w:hAnsi="Arial"/>
                <w:color w:val="1A1A1A"/>
                <w:sz w:val="21"/>
                <w:szCs w:val="21"/>
              </w:rPr>
              <w:t xml:space="preserve">For production, Option A (self-hosted runner) is far more common and secure.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4</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CI/CD with GitHub Actions</w:t>
            </w:r>
          </w:p>
        </w:tc>
        <w:tc>
          <w:tcPr>
            <w:tcW w:type="dxa" w:w="1600"/>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jc w:val="center"/>
            </w:pPr>
            <w:r>
              <w:rPr>
                <w:rFonts w:ascii="Arial" w:cs="Arial" w:eastAsia="Arial" w:hAnsi="Arial"/>
                <w:color w:val="404040"/>
                <w:sz w:val="20"/>
                <w:szCs w:val="20"/>
              </w:rPr>
              <w:t xml:space="preserve">Weeks 5–6</w:t>
            </w:r>
          </w:p>
        </w:tc>
      </w:tr>
    </w:tbl>
    <w:p>
      <w:pPr>
        <w:spacing w:after="80" w:before="0"/>
      </w:pPr>
      <w:r>
        <w:t xml:space="preserve"/>
      </w:r>
    </w:p>
    <w:p>
      <w:pPr>
        <w:spacing w:after="60" w:before="60"/>
      </w:pPr>
      <w:r>
        <w:rPr>
          <w:rFonts w:ascii="Arial" w:cs="Arial" w:eastAsia="Arial" w:hAnsi="Arial"/>
          <w:b w:val="false"/>
          <w:bCs w:val="false"/>
          <w:color w:val="1A1A1A"/>
          <w:sz w:val="22"/>
          <w:szCs w:val="22"/>
        </w:rPr>
        <w:t xml:space="preserve">GitHub Actions is the glue that connects your code repository to all three environments. Every time a developer pushes code, the pipeline takes over.</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6.1 How GitHub Actions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Concept</w:t>
            </w:r>
          </w:p>
        </w:tc>
        <w:tc>
          <w:tcPr>
            <w:tcW w:type="dxa" w:w="69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Explanation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Workflow</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 YAML file in .github/workflows/. Each file is one workflow (e.g. deploy.yml).</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Trigger (on:)</w:t>
            </w:r>
          </w:p>
        </w:tc>
        <w:tc>
          <w:tcPr>
            <w:tcW w:type="dxa" w:w="69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The event that starts the workflow — e.g. a push, a pull request merge, or a manual button.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Job</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 group of steps that run on the same machine (runner). Jobs can run in parallel or in sequence.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Step</w:t>
            </w:r>
          </w:p>
        </w:tc>
        <w:tc>
          <w:tcPr>
            <w:tcW w:type="dxa" w:w="69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 single command or pre-built Action (e.g. checkout code, build .NET app, run tests).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Runner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The machine that executes the job. GitHub provides hosted runners (Ubuntu, Windows). You can also use self-hosted runners on your own server.</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Environment</w:t>
            </w:r>
          </w:p>
        </w:tc>
        <w:tc>
          <w:tcPr>
            <w:tcW w:type="dxa" w:w="69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 named target (dev, test, prod) that can have protection rules — e.g. require a human to approve before deploying.</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Secret</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An encrypted variable stored in GitHub Settings → Secrets. Injected into workflows as environment variables.</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6.2 Your Pipeline Design</w:t>
      </w:r>
    </w:p>
    <w:p>
      <w:pPr>
        <w:spacing w:after="60" w:before="60"/>
      </w:pPr>
      <w:r>
        <w:rPr>
          <w:rFonts w:ascii="Arial" w:cs="Arial" w:eastAsia="Arial" w:hAnsi="Arial"/>
          <w:b w:val="false"/>
          <w:bCs w:val="false"/>
          <w:color w:val="1A1A1A"/>
          <w:sz w:val="22"/>
          <w:szCs w:val="22"/>
        </w:rPr>
        <w:t xml:space="preserve">This pipeline runs on every push to the main branch. It builds, tests, deploys to dev, then waits for promotion to test and prod.</w:t>
      </w:r>
    </w:p>
    <w:p>
      <w:pPr>
        <w:spacing w:after="40" w:before="0"/>
      </w:pPr>
      <w:r>
        <w:t xml:space="preserve"/>
      </w:r>
    </w:p>
    <w:p>
      <w:pPr>
        <w:shd w:fill="1E1E1E" w:val="clear"/>
        <w:spacing w:after="20" w:before="20"/>
      </w:pPr>
      <w:r>
        <w:rPr>
          <w:rFonts w:ascii="Courier New" w:cs="Courier New" w:eastAsia="Courier New" w:hAnsi="Courier New"/>
          <w:color w:val="D4D4D4"/>
          <w:sz w:val="18"/>
          <w:szCs w:val="18"/>
        </w:rPr>
        <w:t xml:space="preserve">Push to main</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v</w:t>
      </w:r>
    </w:p>
    <w:p>
      <w:pPr>
        <w:shd w:fill="1E1E1E" w:val="clear"/>
        <w:spacing w:after="20" w:before="20"/>
      </w:pPr>
      <w:r>
        <w:rPr>
          <w:rFonts w:ascii="Courier New" w:cs="Courier New" w:eastAsia="Courier New" w:hAnsi="Courier New"/>
          <w:color w:val="D4D4D4"/>
          <w:sz w:val="18"/>
          <w:szCs w:val="18"/>
        </w:rPr>
        <w:t xml:space="preserve">[build-and-test]  -- runs on GitHub-hosted Ubuntu runner</w:t>
      </w:r>
    </w:p>
    <w:p>
      <w:pPr>
        <w:shd w:fill="1E1E1E" w:val="clear"/>
        <w:spacing w:after="20" w:before="20"/>
      </w:pPr>
      <w:r>
        <w:rPr>
          <w:rFonts w:ascii="Courier New" w:cs="Courier New" w:eastAsia="Courier New" w:hAnsi="Courier New"/>
          <w:color w:val="D4D4D4"/>
          <w:sz w:val="18"/>
          <w:szCs w:val="18"/>
        </w:rPr>
        <w:t xml:space="preserve">    |  compile .NET app</w:t>
      </w:r>
    </w:p>
    <w:p>
      <w:pPr>
        <w:shd w:fill="1E1E1E" w:val="clear"/>
        <w:spacing w:after="20" w:before="20"/>
      </w:pPr>
      <w:r>
        <w:rPr>
          <w:rFonts w:ascii="Courier New" w:cs="Courier New" w:eastAsia="Courier New" w:hAnsi="Courier New"/>
          <w:color w:val="D4D4D4"/>
          <w:sz w:val="18"/>
          <w:szCs w:val="18"/>
        </w:rPr>
        <w:t xml:space="preserve">    |  run unit tests</w:t>
      </w:r>
    </w:p>
    <w:p>
      <w:pPr>
        <w:shd w:fill="1E1E1E" w:val="clear"/>
        <w:spacing w:after="20" w:before="20"/>
      </w:pPr>
      <w:r>
        <w:rPr>
          <w:rFonts w:ascii="Courier New" w:cs="Courier New" w:eastAsia="Courier New" w:hAnsi="Courier New"/>
          <w:color w:val="D4D4D4"/>
          <w:sz w:val="18"/>
          <w:szCs w:val="18"/>
        </w:rPr>
        <w:t xml:space="preserve">    |  publish build artifact</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v</w:t>
      </w:r>
    </w:p>
    <w:p>
      <w:pPr>
        <w:shd w:fill="1E1E1E" w:val="clear"/>
        <w:spacing w:after="20" w:before="20"/>
      </w:pPr>
      <w:r>
        <w:rPr>
          <w:rFonts w:ascii="Courier New" w:cs="Courier New" w:eastAsia="Courier New" w:hAnsi="Courier New"/>
          <w:color w:val="D4D4D4"/>
          <w:sz w:val="18"/>
          <w:szCs w:val="18"/>
        </w:rPr>
        <w:t xml:space="preserve">[deploy-dev]  -- runs on GitHub-hosted runner, deploys to EC2 dev</w:t>
      </w:r>
    </w:p>
    <w:p>
      <w:pPr>
        <w:shd w:fill="1E1E1E" w:val="clear"/>
        <w:spacing w:after="20" w:before="20"/>
      </w:pPr>
      <w:r>
        <w:rPr>
          <w:rFonts w:ascii="Courier New" w:cs="Courier New" w:eastAsia="Courier New" w:hAnsi="Courier New"/>
          <w:color w:val="D4D4D4"/>
          <w:sz w:val="18"/>
          <w:szCs w:val="18"/>
        </w:rPr>
        <w:t xml:space="preserve">    |  download artifact</w:t>
      </w:r>
    </w:p>
    <w:p>
      <w:pPr>
        <w:shd w:fill="1E1E1E" w:val="clear"/>
        <w:spacing w:after="20" w:before="20"/>
      </w:pPr>
      <w:r>
        <w:rPr>
          <w:rFonts w:ascii="Courier New" w:cs="Courier New" w:eastAsia="Courier New" w:hAnsi="Courier New"/>
          <w:color w:val="D4D4D4"/>
          <w:sz w:val="18"/>
          <w:szCs w:val="18"/>
        </w:rPr>
        <w:t xml:space="preserve">    |  SSH to EC2 / push Docker image</w:t>
      </w:r>
    </w:p>
    <w:p>
      <w:pPr>
        <w:shd w:fill="1E1E1E" w:val="clear"/>
        <w:spacing w:after="20" w:before="20"/>
      </w:pPr>
      <w:r>
        <w:rPr>
          <w:rFonts w:ascii="Courier New" w:cs="Courier New" w:eastAsia="Courier New" w:hAnsi="Courier New"/>
          <w:color w:val="D4D4D4"/>
          <w:sz w:val="18"/>
          <w:szCs w:val="18"/>
        </w:rPr>
        <w:t xml:space="preserve">    |  run smoke test (GET /health)</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v</w:t>
      </w:r>
    </w:p>
    <w:p>
      <w:pPr>
        <w:shd w:fill="1E1E1E" w:val="clear"/>
        <w:spacing w:after="20" w:before="20"/>
      </w:pPr>
      <w:r>
        <w:rPr>
          <w:rFonts w:ascii="Courier New" w:cs="Courier New" w:eastAsia="Courier New" w:hAnsi="Courier New"/>
          <w:color w:val="D4D4D4"/>
          <w:sz w:val="18"/>
          <w:szCs w:val="18"/>
        </w:rPr>
        <w:t xml:space="preserve">[deploy-test]  -- waits for deploy-dev to succeed</w:t>
      </w:r>
    </w:p>
    <w:p>
      <w:pPr>
        <w:shd w:fill="1E1E1E" w:val="clear"/>
        <w:spacing w:after="20" w:before="20"/>
      </w:pPr>
      <w:r>
        <w:rPr>
          <w:rFonts w:ascii="Courier New" w:cs="Courier New" w:eastAsia="Courier New" w:hAnsi="Courier New"/>
          <w:color w:val="D4D4D4"/>
          <w:sz w:val="18"/>
          <w:szCs w:val="18"/>
        </w:rPr>
        <w:t xml:space="preserve">    |  same steps, targets EC2 test</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v</w:t>
      </w:r>
    </w:p>
    <w:p>
      <w:pPr>
        <w:shd w:fill="1E1E1E" w:val="clear"/>
        <w:spacing w:after="20" w:before="20"/>
      </w:pPr>
      <w:r>
        <w:rPr>
          <w:rFonts w:ascii="Courier New" w:cs="Courier New" w:eastAsia="Courier New" w:hAnsi="Courier New"/>
          <w:color w:val="D4D4D4"/>
          <w:sz w:val="18"/>
          <w:szCs w:val="18"/>
        </w:rPr>
        <w:t xml:space="preserve">[deploy-prod]  -- requires manual approval (GitHub Environment protection)</w:t>
      </w:r>
    </w:p>
    <w:p>
      <w:pPr>
        <w:shd w:fill="1E1E1E" w:val="clear"/>
        <w:spacing w:after="20" w:before="20"/>
      </w:pPr>
      <w:r>
        <w:rPr>
          <w:rFonts w:ascii="Courier New" w:cs="Courier New" w:eastAsia="Courier New" w:hAnsi="Courier New"/>
          <w:color w:val="D4D4D4"/>
          <w:sz w:val="18"/>
          <w:szCs w:val="18"/>
        </w:rPr>
        <w:t xml:space="preserve">       runs on SELF-HOSTED runner on your on-prem app server</w:t>
      </w:r>
    </w:p>
    <w:p>
      <w:pPr>
        <w:shd w:fill="1E1E1E" w:val="clear"/>
        <w:spacing w:after="20" w:before="20"/>
      </w:pPr>
      <w:r>
        <w:rPr>
          <w:rFonts w:ascii="Courier New" w:cs="Courier New" w:eastAsia="Courier New" w:hAnsi="Courier New"/>
          <w:color w:val="D4D4D4"/>
          <w:sz w:val="18"/>
          <w:szCs w:val="18"/>
        </w:rPr>
        <w:t xml:space="preserve">       pulls artifact + restarts the Windows service / Linux daemon</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6.3 The Workflow File</w:t>
      </w:r>
    </w:p>
    <w:p>
      <w:pPr>
        <w:shd w:fill="1E1E1E" w:val="clear"/>
        <w:spacing w:after="20" w:before="20"/>
      </w:pPr>
      <w:r>
        <w:rPr>
          <w:rFonts w:ascii="Courier New" w:cs="Courier New" w:eastAsia="Courier New" w:hAnsi="Courier New"/>
          <w:color w:val="D4D4D4"/>
          <w:sz w:val="18"/>
          <w:szCs w:val="18"/>
        </w:rPr>
        <w:t xml:space="preserve"># .github/workflows/deploy.yml</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name: Build and Deploy</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on:</w:t>
      </w:r>
    </w:p>
    <w:p>
      <w:pPr>
        <w:shd w:fill="1E1E1E" w:val="clear"/>
        <w:spacing w:after="20" w:before="20"/>
      </w:pPr>
      <w:r>
        <w:rPr>
          <w:rFonts w:ascii="Courier New" w:cs="Courier New" w:eastAsia="Courier New" w:hAnsi="Courier New"/>
          <w:color w:val="D4D4D4"/>
          <w:sz w:val="18"/>
          <w:szCs w:val="18"/>
        </w:rPr>
        <w:t xml:space="preserve">  push:</w:t>
      </w:r>
    </w:p>
    <w:p>
      <w:pPr>
        <w:shd w:fill="1E1E1E" w:val="clear"/>
        <w:spacing w:after="20" w:before="20"/>
      </w:pPr>
      <w:r>
        <w:rPr>
          <w:rFonts w:ascii="Courier New" w:cs="Courier New" w:eastAsia="Courier New" w:hAnsi="Courier New"/>
          <w:color w:val="D4D4D4"/>
          <w:sz w:val="18"/>
          <w:szCs w:val="18"/>
        </w:rPr>
        <w:t xml:space="preserve">    branches: [main]</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jobs:</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build:</w:t>
      </w:r>
    </w:p>
    <w:p>
      <w:pPr>
        <w:shd w:fill="1E1E1E" w:val="clear"/>
        <w:spacing w:after="20" w:before="20"/>
      </w:pPr>
      <w:r>
        <w:rPr>
          <w:rFonts w:ascii="Courier New" w:cs="Courier New" w:eastAsia="Courier New" w:hAnsi="Courier New"/>
          <w:color w:val="D4D4D4"/>
          <w:sz w:val="18"/>
          <w:szCs w:val="18"/>
        </w:rPr>
        <w:t xml:space="preserve">    runs-on: ubuntu-latest</w:t>
      </w:r>
    </w:p>
    <w:p>
      <w:pPr>
        <w:shd w:fill="1E1E1E" w:val="clear"/>
        <w:spacing w:after="20" w:before="20"/>
      </w:pPr>
      <w:r>
        <w:rPr>
          <w:rFonts w:ascii="Courier New" w:cs="Courier New" w:eastAsia="Courier New" w:hAnsi="Courier New"/>
          <w:color w:val="D4D4D4"/>
          <w:sz w:val="18"/>
          <w:szCs w:val="18"/>
        </w:rPr>
        <w:t xml:space="preserve">    steps:</w:t>
      </w:r>
    </w:p>
    <w:p>
      <w:pPr>
        <w:shd w:fill="1E1E1E" w:val="clear"/>
        <w:spacing w:after="20" w:before="20"/>
      </w:pPr>
      <w:r>
        <w:rPr>
          <w:rFonts w:ascii="Courier New" w:cs="Courier New" w:eastAsia="Courier New" w:hAnsi="Courier New"/>
          <w:color w:val="D4D4D4"/>
          <w:sz w:val="18"/>
          <w:szCs w:val="18"/>
        </w:rPr>
        <w:t xml:space="preserve">      - uses: actions/checkout@v4</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 name: Setup .NET</w:t>
      </w:r>
    </w:p>
    <w:p>
      <w:pPr>
        <w:shd w:fill="1E1E1E" w:val="clear"/>
        <w:spacing w:after="20" w:before="20"/>
      </w:pPr>
      <w:r>
        <w:rPr>
          <w:rFonts w:ascii="Courier New" w:cs="Courier New" w:eastAsia="Courier New" w:hAnsi="Courier New"/>
          <w:color w:val="D4D4D4"/>
          <w:sz w:val="18"/>
          <w:szCs w:val="18"/>
        </w:rPr>
        <w:t xml:space="preserve">        uses: actions/setup-dotnet@v4</w:t>
      </w:r>
    </w:p>
    <w:p>
      <w:pPr>
        <w:shd w:fill="1E1E1E" w:val="clear"/>
        <w:spacing w:after="20" w:before="20"/>
      </w:pPr>
      <w:r>
        <w:rPr>
          <w:rFonts w:ascii="Courier New" w:cs="Courier New" w:eastAsia="Courier New" w:hAnsi="Courier New"/>
          <w:color w:val="D4D4D4"/>
          <w:sz w:val="18"/>
          <w:szCs w:val="18"/>
        </w:rPr>
        <w:t xml:space="preserve">        with:</w:t>
      </w:r>
    </w:p>
    <w:p>
      <w:pPr>
        <w:shd w:fill="1E1E1E" w:val="clear"/>
        <w:spacing w:after="20" w:before="20"/>
      </w:pPr>
      <w:r>
        <w:rPr>
          <w:rFonts w:ascii="Courier New" w:cs="Courier New" w:eastAsia="Courier New" w:hAnsi="Courier New"/>
          <w:color w:val="D4D4D4"/>
          <w:sz w:val="18"/>
          <w:szCs w:val="18"/>
        </w:rPr>
        <w:t xml:space="preserve">          dotnet-version: '8.0.x'</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 name: Build</w:t>
      </w:r>
    </w:p>
    <w:p>
      <w:pPr>
        <w:shd w:fill="1E1E1E" w:val="clear"/>
        <w:spacing w:after="20" w:before="20"/>
      </w:pPr>
      <w:r>
        <w:rPr>
          <w:rFonts w:ascii="Courier New" w:cs="Courier New" w:eastAsia="Courier New" w:hAnsi="Courier New"/>
          <w:color w:val="D4D4D4"/>
          <w:sz w:val="18"/>
          <w:szCs w:val="18"/>
        </w:rPr>
        <w:t xml:space="preserve">        run: dotnet build app/ --configuration Release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 name: Test</w:t>
      </w:r>
    </w:p>
    <w:p>
      <w:pPr>
        <w:shd w:fill="1E1E1E" w:val="clear"/>
        <w:spacing w:after="20" w:before="20"/>
      </w:pPr>
      <w:r>
        <w:rPr>
          <w:rFonts w:ascii="Courier New" w:cs="Courier New" w:eastAsia="Courier New" w:hAnsi="Courier New"/>
          <w:color w:val="D4D4D4"/>
          <w:sz w:val="18"/>
          <w:szCs w:val="18"/>
        </w:rPr>
        <w:t xml:space="preserve">        run: dotnet test app/ --no-build --configuration Release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 name: Publish</w:t>
      </w:r>
    </w:p>
    <w:p>
      <w:pPr>
        <w:shd w:fill="1E1E1E" w:val="clear"/>
        <w:spacing w:after="20" w:before="20"/>
      </w:pPr>
      <w:r>
        <w:rPr>
          <w:rFonts w:ascii="Courier New" w:cs="Courier New" w:eastAsia="Courier New" w:hAnsi="Courier New"/>
          <w:color w:val="D4D4D4"/>
          <w:sz w:val="18"/>
          <w:szCs w:val="18"/>
        </w:rPr>
        <w:t xml:space="preserve">        run: dotnet publish app/ -c Release -o ./publish</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 name: Upload artifact</w:t>
      </w:r>
    </w:p>
    <w:p>
      <w:pPr>
        <w:shd w:fill="1E1E1E" w:val="clear"/>
        <w:spacing w:after="20" w:before="20"/>
      </w:pPr>
      <w:r>
        <w:rPr>
          <w:rFonts w:ascii="Courier New" w:cs="Courier New" w:eastAsia="Courier New" w:hAnsi="Courier New"/>
          <w:color w:val="D4D4D4"/>
          <w:sz w:val="18"/>
          <w:szCs w:val="18"/>
        </w:rPr>
        <w:t xml:space="preserve">        uses: actions/upload-artifact@v4</w:t>
      </w:r>
    </w:p>
    <w:p>
      <w:pPr>
        <w:shd w:fill="1E1E1E" w:val="clear"/>
        <w:spacing w:after="20" w:before="20"/>
      </w:pPr>
      <w:r>
        <w:rPr>
          <w:rFonts w:ascii="Courier New" w:cs="Courier New" w:eastAsia="Courier New" w:hAnsi="Courier New"/>
          <w:color w:val="D4D4D4"/>
          <w:sz w:val="18"/>
          <w:szCs w:val="18"/>
        </w:rPr>
        <w:t xml:space="preserve">        with:</w:t>
      </w:r>
    </w:p>
    <w:p>
      <w:pPr>
        <w:shd w:fill="1E1E1E" w:val="clear"/>
        <w:spacing w:after="20" w:before="20"/>
      </w:pPr>
      <w:r>
        <w:rPr>
          <w:rFonts w:ascii="Courier New" w:cs="Courier New" w:eastAsia="Courier New" w:hAnsi="Courier New"/>
          <w:color w:val="D4D4D4"/>
          <w:sz w:val="18"/>
          <w:szCs w:val="18"/>
        </w:rPr>
        <w:t xml:space="preserve">          name: app-build</w:t>
      </w:r>
    </w:p>
    <w:p>
      <w:pPr>
        <w:shd w:fill="1E1E1E" w:val="clear"/>
        <w:spacing w:after="20" w:before="20"/>
      </w:pPr>
      <w:r>
        <w:rPr>
          <w:rFonts w:ascii="Courier New" w:cs="Courier New" w:eastAsia="Courier New" w:hAnsi="Courier New"/>
          <w:color w:val="D4D4D4"/>
          <w:sz w:val="18"/>
          <w:szCs w:val="18"/>
        </w:rPr>
        <w:t xml:space="preserve">          path: ./publish</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deploy-dev:</w:t>
      </w:r>
    </w:p>
    <w:p>
      <w:pPr>
        <w:shd w:fill="1E1E1E" w:val="clear"/>
        <w:spacing w:after="20" w:before="20"/>
      </w:pPr>
      <w:r>
        <w:rPr>
          <w:rFonts w:ascii="Courier New" w:cs="Courier New" w:eastAsia="Courier New" w:hAnsi="Courier New"/>
          <w:color w:val="D4D4D4"/>
          <w:sz w:val="18"/>
          <w:szCs w:val="18"/>
        </w:rPr>
        <w:t xml:space="preserve">    needs: build</w:t>
      </w:r>
    </w:p>
    <w:p>
      <w:pPr>
        <w:shd w:fill="1E1E1E" w:val="clear"/>
        <w:spacing w:after="20" w:before="20"/>
      </w:pPr>
      <w:r>
        <w:rPr>
          <w:rFonts w:ascii="Courier New" w:cs="Courier New" w:eastAsia="Courier New" w:hAnsi="Courier New"/>
          <w:color w:val="D4D4D4"/>
          <w:sz w:val="18"/>
          <w:szCs w:val="18"/>
        </w:rPr>
        <w:t xml:space="preserve">    runs-on: ubuntu-latest</w:t>
      </w:r>
    </w:p>
    <w:p>
      <w:pPr>
        <w:shd w:fill="1E1E1E" w:val="clear"/>
        <w:spacing w:after="20" w:before="20"/>
      </w:pPr>
      <w:r>
        <w:rPr>
          <w:rFonts w:ascii="Courier New" w:cs="Courier New" w:eastAsia="Courier New" w:hAnsi="Courier New"/>
          <w:color w:val="D4D4D4"/>
          <w:sz w:val="18"/>
          <w:szCs w:val="18"/>
        </w:rPr>
        <w:t xml:space="preserve">    environment: dev</w:t>
      </w:r>
    </w:p>
    <w:p>
      <w:pPr>
        <w:shd w:fill="1E1E1E" w:val="clear"/>
        <w:spacing w:after="20" w:before="20"/>
      </w:pPr>
      <w:r>
        <w:rPr>
          <w:rFonts w:ascii="Courier New" w:cs="Courier New" w:eastAsia="Courier New" w:hAnsi="Courier New"/>
          <w:color w:val="D4D4D4"/>
          <w:sz w:val="18"/>
          <w:szCs w:val="18"/>
        </w:rPr>
        <w:t xml:space="preserve">    steps:</w:t>
      </w:r>
    </w:p>
    <w:p>
      <w:pPr>
        <w:shd w:fill="1E1E1E" w:val="clear"/>
        <w:spacing w:after="20" w:before="20"/>
      </w:pPr>
      <w:r>
        <w:rPr>
          <w:rFonts w:ascii="Courier New" w:cs="Courier New" w:eastAsia="Courier New" w:hAnsi="Courier New"/>
          <w:color w:val="D4D4D4"/>
          <w:sz w:val="18"/>
          <w:szCs w:val="18"/>
        </w:rPr>
        <w:t xml:space="preserve">      - uses: actions/download-artifact@v4</w:t>
      </w:r>
    </w:p>
    <w:p>
      <w:pPr>
        <w:shd w:fill="1E1E1E" w:val="clear"/>
        <w:spacing w:after="20" w:before="20"/>
      </w:pPr>
      <w:r>
        <w:rPr>
          <w:rFonts w:ascii="Courier New" w:cs="Courier New" w:eastAsia="Courier New" w:hAnsi="Courier New"/>
          <w:color w:val="D4D4D4"/>
          <w:sz w:val="18"/>
          <w:szCs w:val="18"/>
        </w:rPr>
        <w:t xml:space="preserve">        with: { name: app-build, path: ./publish }</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 name: Deploy to Dev EC2</w:t>
      </w:r>
    </w:p>
    <w:p>
      <w:pPr>
        <w:shd w:fill="1E1E1E" w:val="clear"/>
        <w:spacing w:after="20" w:before="20"/>
      </w:pPr>
      <w:r>
        <w:rPr>
          <w:rFonts w:ascii="Courier New" w:cs="Courier New" w:eastAsia="Courier New" w:hAnsi="Courier New"/>
          <w:color w:val="D4D4D4"/>
          <w:sz w:val="18"/>
          <w:szCs w:val="18"/>
        </w:rPr>
        <w:t xml:space="preserve">        run: |</w:t>
      </w:r>
    </w:p>
    <w:p>
      <w:pPr>
        <w:shd w:fill="1E1E1E" w:val="clear"/>
        <w:spacing w:after="20" w:before="20"/>
      </w:pPr>
      <w:r>
        <w:rPr>
          <w:rFonts w:ascii="Courier New" w:cs="Courier New" w:eastAsia="Courier New" w:hAnsi="Courier New"/>
          <w:color w:val="D4D4D4"/>
          <w:sz w:val="18"/>
          <w:szCs w:val="18"/>
        </w:rPr>
        <w:t xml:space="preserve">          echo "${{ secrets.DEV_SSH_KEY }}" &gt; key.pem &amp;&amp; chmod 600 key.pem</w:t>
      </w:r>
    </w:p>
    <w:p>
      <w:pPr>
        <w:shd w:fill="1E1E1E" w:val="clear"/>
        <w:spacing w:after="20" w:before="20"/>
      </w:pPr>
      <w:r>
        <w:rPr>
          <w:rFonts w:ascii="Courier New" w:cs="Courier New" w:eastAsia="Courier New" w:hAnsi="Courier New"/>
          <w:color w:val="D4D4D4"/>
          <w:sz w:val="18"/>
          <w:szCs w:val="18"/>
        </w:rPr>
        <w:t xml:space="preserve">          rsync -avz -e "ssh -i key.pem" ./publish/ \</w:t>
      </w:r>
    </w:p>
    <w:p>
      <w:pPr>
        <w:shd w:fill="1E1E1E" w:val="clear"/>
        <w:spacing w:after="20" w:before="20"/>
      </w:pPr>
      <w:r>
        <w:rPr>
          <w:rFonts w:ascii="Courier New" w:cs="Courier New" w:eastAsia="Courier New" w:hAnsi="Courier New"/>
          <w:color w:val="D4D4D4"/>
          <w:sz w:val="18"/>
          <w:szCs w:val="18"/>
        </w:rPr>
        <w:t xml:space="preserve">            ec2-user@${{ secrets.DEV_EC2_HOST }}:/opt/myapp/</w:t>
      </w:r>
    </w:p>
    <w:p>
      <w:pPr>
        <w:shd w:fill="1E1E1E" w:val="clear"/>
        <w:spacing w:after="20" w:before="20"/>
      </w:pPr>
      <w:r>
        <w:rPr>
          <w:rFonts w:ascii="Courier New" w:cs="Courier New" w:eastAsia="Courier New" w:hAnsi="Courier New"/>
          <w:color w:val="D4D4D4"/>
          <w:sz w:val="18"/>
          <w:szCs w:val="18"/>
        </w:rPr>
        <w:t xml:space="preserve">          ssh -i key.pem ec2-user@${{ secrets.DEV_EC2_HOST }} \</w:t>
      </w:r>
    </w:p>
    <w:p>
      <w:pPr>
        <w:shd w:fill="1E1E1E" w:val="clear"/>
        <w:spacing w:after="20" w:before="20"/>
      </w:pPr>
      <w:r>
        <w:rPr>
          <w:rFonts w:ascii="Courier New" w:cs="Courier New" w:eastAsia="Courier New" w:hAnsi="Courier New"/>
          <w:color w:val="D4D4D4"/>
          <w:sz w:val="18"/>
          <w:szCs w:val="18"/>
        </w:rPr>
        <w:t xml:space="preserve">            "sudo systemctl restart myapp"</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deploy-test:</w:t>
      </w:r>
    </w:p>
    <w:p>
      <w:pPr>
        <w:shd w:fill="1E1E1E" w:val="clear"/>
        <w:spacing w:after="20" w:before="20"/>
      </w:pPr>
      <w:r>
        <w:rPr>
          <w:rFonts w:ascii="Courier New" w:cs="Courier New" w:eastAsia="Courier New" w:hAnsi="Courier New"/>
          <w:color w:val="D4D4D4"/>
          <w:sz w:val="18"/>
          <w:szCs w:val="18"/>
        </w:rPr>
        <w:t xml:space="preserve">    needs: deploy-dev</w:t>
      </w:r>
    </w:p>
    <w:p>
      <w:pPr>
        <w:shd w:fill="1E1E1E" w:val="clear"/>
        <w:spacing w:after="20" w:before="20"/>
      </w:pPr>
      <w:r>
        <w:rPr>
          <w:rFonts w:ascii="Courier New" w:cs="Courier New" w:eastAsia="Courier New" w:hAnsi="Courier New"/>
          <w:color w:val="D4D4D4"/>
          <w:sz w:val="18"/>
          <w:szCs w:val="18"/>
        </w:rPr>
        <w:t xml:space="preserve">    runs-on: ubuntu-latest</w:t>
      </w:r>
    </w:p>
    <w:p>
      <w:pPr>
        <w:shd w:fill="1E1E1E" w:val="clear"/>
        <w:spacing w:after="20" w:before="20"/>
      </w:pPr>
      <w:r>
        <w:rPr>
          <w:rFonts w:ascii="Courier New" w:cs="Courier New" w:eastAsia="Courier New" w:hAnsi="Courier New"/>
          <w:color w:val="D4D4D4"/>
          <w:sz w:val="18"/>
          <w:szCs w:val="18"/>
        </w:rPr>
        <w:t xml:space="preserve">    environment: test</w:t>
      </w:r>
    </w:p>
    <w:p>
      <w:pPr>
        <w:shd w:fill="1E1E1E" w:val="clear"/>
        <w:spacing w:after="20" w:before="20"/>
      </w:pPr>
      <w:r>
        <w:rPr>
          <w:rFonts w:ascii="Courier New" w:cs="Courier New" w:eastAsia="Courier New" w:hAnsi="Courier New"/>
          <w:color w:val="D4D4D4"/>
          <w:sz w:val="18"/>
          <w:szCs w:val="18"/>
        </w:rPr>
        <w:t xml:space="preserve">    steps:</w:t>
      </w:r>
    </w:p>
    <w:p>
      <w:pPr>
        <w:shd w:fill="1E1E1E" w:val="clear"/>
        <w:spacing w:after="20" w:before="20"/>
      </w:pPr>
      <w:r>
        <w:rPr>
          <w:rFonts w:ascii="Courier New" w:cs="Courier New" w:eastAsia="Courier New" w:hAnsi="Courier New"/>
          <w:color w:val="D4D4D4"/>
          <w:sz w:val="18"/>
          <w:szCs w:val="18"/>
        </w:rPr>
        <w:t xml:space="preserve">      # Same as deploy-dev but using TEST_EC2_HOST and TEST_SSH_KEY</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deploy-prod:</w:t>
      </w:r>
    </w:p>
    <w:p>
      <w:pPr>
        <w:shd w:fill="1E1E1E" w:val="clear"/>
        <w:spacing w:after="20" w:before="20"/>
      </w:pPr>
      <w:r>
        <w:rPr>
          <w:rFonts w:ascii="Courier New" w:cs="Courier New" w:eastAsia="Courier New" w:hAnsi="Courier New"/>
          <w:color w:val="D4D4D4"/>
          <w:sz w:val="18"/>
          <w:szCs w:val="18"/>
        </w:rPr>
        <w:t xml:space="preserve">    needs: deploy-test</w:t>
      </w:r>
    </w:p>
    <w:p>
      <w:pPr>
        <w:shd w:fill="1E1E1E" w:val="clear"/>
        <w:spacing w:after="20" w:before="20"/>
      </w:pPr>
      <w:r>
        <w:rPr>
          <w:rFonts w:ascii="Courier New" w:cs="Courier New" w:eastAsia="Courier New" w:hAnsi="Courier New"/>
          <w:color w:val="D4D4D4"/>
          <w:sz w:val="18"/>
          <w:szCs w:val="18"/>
        </w:rPr>
        <w:t xml:space="preserve">    runs-on: self-hosted    # &lt;-- your on-prem runner</w:t>
      </w:r>
    </w:p>
    <w:p>
      <w:pPr>
        <w:shd w:fill="1E1E1E" w:val="clear"/>
        <w:spacing w:after="20" w:before="20"/>
      </w:pPr>
      <w:r>
        <w:rPr>
          <w:rFonts w:ascii="Courier New" w:cs="Courier New" w:eastAsia="Courier New" w:hAnsi="Courier New"/>
          <w:color w:val="D4D4D4"/>
          <w:sz w:val="18"/>
          <w:szCs w:val="18"/>
        </w:rPr>
        <w:t xml:space="preserve">    environment: production  # &lt;-- requires manual approval in GitHub</w:t>
      </w:r>
    </w:p>
    <w:p>
      <w:pPr>
        <w:shd w:fill="1E1E1E" w:val="clear"/>
        <w:spacing w:after="20" w:before="20"/>
      </w:pPr>
      <w:r>
        <w:rPr>
          <w:rFonts w:ascii="Courier New" w:cs="Courier New" w:eastAsia="Courier New" w:hAnsi="Courier New"/>
          <w:color w:val="D4D4D4"/>
          <w:sz w:val="18"/>
          <w:szCs w:val="18"/>
        </w:rPr>
        <w:t xml:space="preserve">    steps:</w:t>
      </w:r>
    </w:p>
    <w:p>
      <w:pPr>
        <w:shd w:fill="1E1E1E" w:val="clear"/>
        <w:spacing w:after="20" w:before="20"/>
      </w:pPr>
      <w:r>
        <w:rPr>
          <w:rFonts w:ascii="Courier New" w:cs="Courier New" w:eastAsia="Courier New" w:hAnsi="Courier New"/>
          <w:color w:val="D4D4D4"/>
          <w:sz w:val="18"/>
          <w:szCs w:val="18"/>
        </w:rPr>
        <w:t xml:space="preserve">      - uses: actions/download-artifact@v4</w:t>
      </w:r>
    </w:p>
    <w:p>
      <w:pPr>
        <w:shd w:fill="1E1E1E" w:val="clear"/>
        <w:spacing w:after="20" w:before="20"/>
      </w:pPr>
      <w:r>
        <w:rPr>
          <w:rFonts w:ascii="Courier New" w:cs="Courier New" w:eastAsia="Courier New" w:hAnsi="Courier New"/>
          <w:color w:val="D4D4D4"/>
          <w:sz w:val="18"/>
          <w:szCs w:val="18"/>
        </w:rPr>
        <w:t xml:space="preserve">        with: { name: app-build, path: C:\deployments\myapp }</w:t>
      </w:r>
    </w:p>
    <w:p>
      <w:pPr>
        <w:shd w:fill="1E1E1E" w:val="clear"/>
        <w:spacing w:after="20" w:before="20"/>
      </w:pPr>
      <w:r>
        <w:rPr>
          <w:rFonts w:ascii="Courier New" w:cs="Courier New" w:eastAsia="Courier New" w:hAnsi="Courier New"/>
          <w:color w:val="D4D4D4"/>
          <w:sz w:val="18"/>
          <w:szCs w:val="18"/>
        </w:rPr>
        <w:t xml:space="preserve">      - name: Restart service</w:t>
      </w:r>
    </w:p>
    <w:p>
      <w:pPr>
        <w:shd w:fill="1E1E1E" w:val="clear"/>
        <w:spacing w:after="20" w:before="20"/>
      </w:pPr>
      <w:r>
        <w:rPr>
          <w:rFonts w:ascii="Courier New" w:cs="Courier New" w:eastAsia="Courier New" w:hAnsi="Courier New"/>
          <w:color w:val="D4D4D4"/>
          <w:sz w:val="18"/>
          <w:szCs w:val="18"/>
        </w:rPr>
        <w:t xml:space="preserve">        run: Restart-Service -Name MyApp</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6.4 Setting Up GitHub Secrets</w:t>
      </w:r>
    </w:p>
    <w:p>
      <w:pPr>
        <w:spacing w:after="60" w:before="60"/>
      </w:pPr>
      <w:r>
        <w:rPr>
          <w:rFonts w:ascii="Arial" w:cs="Arial" w:eastAsia="Arial" w:hAnsi="Arial"/>
          <w:b w:val="false"/>
          <w:bCs w:val="false"/>
          <w:color w:val="1A1A1A"/>
          <w:sz w:val="22"/>
          <w:szCs w:val="22"/>
        </w:rPr>
        <w:t xml:space="preserve">Go to your GitHub repo → Settings → Secrets and variables → Actions.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Secret name</w:t>
            </w:r>
          </w:p>
        </w:tc>
        <w:tc>
          <w:tcPr>
            <w:tcW w:type="dxa" w:w="65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Value</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DEV_EC2_HOST</w:t>
            </w:r>
          </w:p>
        </w:tc>
        <w:tc>
          <w:tcPr>
            <w:tcW w:type="dxa" w:w="65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Public IP or DNS of your dev EC2 instance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DEV_SSH_KEY</w:t>
            </w:r>
          </w:p>
        </w:tc>
        <w:tc>
          <w:tcPr>
            <w:tcW w:type="dxa" w:w="65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Contents of the .pem private key for SSH access to dev EC2</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TEST_EC2_HOST</w:t>
            </w:r>
          </w:p>
        </w:tc>
        <w:tc>
          <w:tcPr>
            <w:tcW w:type="dxa" w:w="65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Public IP or DNS of your test EC2 instance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TEST_SSH_KEY</w:t>
            </w:r>
          </w:p>
        </w:tc>
        <w:tc>
          <w:tcPr>
            <w:tcW w:type="dxa" w:w="65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Contents of the .pem private key for SSH access to test EC2</w:t>
            </w:r>
          </w:p>
        </w:tc>
      </w:tr>
      <w:tr>
        <w:tc>
          <w:tcPr>
            <w:tcW w:type="dxa" w:w="28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DEV_DB_PASSWORD</w:t>
            </w:r>
          </w:p>
        </w:tc>
        <w:tc>
          <w:tcPr>
            <w:tcW w:type="dxa" w:w="65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SQL Server password for dev (used by app at runtime)</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TEST_DB_PASSWORD</w:t>
            </w:r>
          </w:p>
        </w:tc>
        <w:tc>
          <w:tcPr>
            <w:tcW w:type="dxa" w:w="65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SQL Server password for test</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6.5 Setting Up a Self-Hosted Runner (On-Prem)</w:t>
      </w:r>
    </w:p>
    <w:p>
      <w:pPr>
        <w:pStyle w:val="ListParagraph"/>
        <w:numPr>
          <w:ilvl w:val="0"/>
          <w:numId w:val="3"/>
        </w:numPr>
        <w:spacing w:after="60" w:before="60"/>
      </w:pPr>
      <w:r>
        <w:rPr>
          <w:rFonts w:ascii="Arial" w:cs="Arial" w:eastAsia="Arial" w:hAnsi="Arial"/>
          <w:color w:val="1A1A1A"/>
          <w:sz w:val="22"/>
          <w:szCs w:val="22"/>
        </w:rPr>
        <w:t xml:space="preserve">In GitHub, go to Settings → Actions → Runners → New self-hosted runner.</w:t>
      </w:r>
    </w:p>
    <w:p>
      <w:pPr>
        <w:pStyle w:val="ListParagraph"/>
        <w:numPr>
          <w:ilvl w:val="0"/>
          <w:numId w:val="3"/>
        </w:numPr>
        <w:spacing w:after="60" w:before="60"/>
      </w:pPr>
      <w:r>
        <w:rPr>
          <w:rFonts w:ascii="Arial" w:cs="Arial" w:eastAsia="Arial" w:hAnsi="Arial"/>
          <w:color w:val="1A1A1A"/>
          <w:sz w:val="22"/>
          <w:szCs w:val="22"/>
        </w:rPr>
        <w:t xml:space="preserve">Choose Windows or Linux depending on your on-prem app server OS.</w:t>
      </w:r>
    </w:p>
    <w:p>
      <w:pPr>
        <w:pStyle w:val="ListParagraph"/>
        <w:numPr>
          <w:ilvl w:val="0"/>
          <w:numId w:val="3"/>
        </w:numPr>
        <w:spacing w:after="60" w:before="60"/>
      </w:pPr>
      <w:r>
        <w:rPr>
          <w:rFonts w:ascii="Arial" w:cs="Arial" w:eastAsia="Arial" w:hAnsi="Arial"/>
          <w:color w:val="1A1A1A"/>
          <w:sz w:val="22"/>
          <w:szCs w:val="22"/>
        </w:rPr>
        <w:t xml:space="preserve">Follow the on-screen commands to download and register the runner agent.</w:t>
      </w:r>
    </w:p>
    <w:p>
      <w:pPr>
        <w:pStyle w:val="ListParagraph"/>
        <w:numPr>
          <w:ilvl w:val="0"/>
          <w:numId w:val="3"/>
        </w:numPr>
        <w:spacing w:after="60" w:before="60"/>
      </w:pPr>
      <w:r>
        <w:rPr>
          <w:rFonts w:ascii="Arial" w:cs="Arial" w:eastAsia="Arial" w:hAnsi="Arial"/>
          <w:color w:val="1A1A1A"/>
          <w:sz w:val="22"/>
          <w:szCs w:val="22"/>
        </w:rPr>
        <w:t xml:space="preserve">Install it as a service so it starts automatically: ./svc.sh install &amp;&amp; ./svc.sh start (Linux) or run.cmd (Windows initial setup).</w:t>
      </w:r>
    </w:p>
    <w:p>
      <w:pPr>
        <w:pStyle w:val="ListParagraph"/>
        <w:numPr>
          <w:ilvl w:val="0"/>
          <w:numId w:val="3"/>
        </w:numPr>
        <w:spacing w:after="60" w:before="60"/>
      </w:pPr>
      <w:r>
        <w:rPr>
          <w:rFonts w:ascii="Arial" w:cs="Arial" w:eastAsia="Arial" w:hAnsi="Arial"/>
          <w:color w:val="1A1A1A"/>
          <w:sz w:val="22"/>
          <w:szCs w:val="22"/>
        </w:rPr>
        <w:t xml:space="preserve">The runner will appear as Online in GitHub. Jobs targeting runs-on: self-hosted will now execute on your on-prem machine.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6.6 Production Approval Gates</w:t>
      </w:r>
    </w:p>
    <w:p>
      <w:pPr>
        <w:spacing w:after="60" w:before="60"/>
      </w:pPr>
      <w:r>
        <w:rPr>
          <w:rFonts w:ascii="Arial" w:cs="Arial" w:eastAsia="Arial" w:hAnsi="Arial"/>
          <w:b w:val="false"/>
          <w:bCs w:val="false"/>
          <w:color w:val="1A1A1A"/>
          <w:sz w:val="22"/>
          <w:szCs w:val="22"/>
        </w:rPr>
        <w:t xml:space="preserve">Protect your production environment from accidental deploys:</w:t>
      </w:r>
    </w:p>
    <w:p>
      <w:pPr>
        <w:pStyle w:val="ListParagraph"/>
        <w:numPr>
          <w:ilvl w:val="0"/>
          <w:numId w:val="2"/>
        </w:numPr>
        <w:spacing w:after="40" w:before="40"/>
      </w:pPr>
      <w:r>
        <w:rPr>
          <w:rFonts w:ascii="Arial" w:cs="Arial" w:eastAsia="Arial" w:hAnsi="Arial"/>
          <w:color w:val="1A1A1A"/>
          <w:sz w:val="22"/>
          <w:szCs w:val="22"/>
        </w:rPr>
        <w:t xml:space="preserve">Go to GitHub → Settings → Environments → production</w:t>
      </w:r>
    </w:p>
    <w:p>
      <w:pPr>
        <w:pStyle w:val="ListParagraph"/>
        <w:numPr>
          <w:ilvl w:val="0"/>
          <w:numId w:val="2"/>
        </w:numPr>
        <w:spacing w:after="40" w:before="40"/>
      </w:pPr>
      <w:r>
        <w:rPr>
          <w:rFonts w:ascii="Arial" w:cs="Arial" w:eastAsia="Arial" w:hAnsi="Arial"/>
          <w:color w:val="1A1A1A"/>
          <w:sz w:val="22"/>
          <w:szCs w:val="22"/>
        </w:rPr>
        <w:t xml:space="preserve">Enable Required reviewers and add yourself (or a teammate)</w:t>
      </w:r>
    </w:p>
    <w:p>
      <w:pPr>
        <w:pStyle w:val="ListParagraph"/>
        <w:numPr>
          <w:ilvl w:val="0"/>
          <w:numId w:val="2"/>
        </w:numPr>
        <w:spacing w:after="40" w:before="40"/>
      </w:pPr>
      <w:r>
        <w:rPr>
          <w:rFonts w:ascii="Arial" w:cs="Arial" w:eastAsia="Arial" w:hAnsi="Arial"/>
          <w:color w:val="1A1A1A"/>
          <w:sz w:val="22"/>
          <w:szCs w:val="22"/>
        </w:rPr>
        <w:t xml:space="preserve">When the pipeline reaches deploy-prod, it pauses and sends you an email</w:t>
      </w:r>
    </w:p>
    <w:p>
      <w:pPr>
        <w:pStyle w:val="ListParagraph"/>
        <w:numPr>
          <w:ilvl w:val="0"/>
          <w:numId w:val="2"/>
        </w:numPr>
        <w:spacing w:after="40" w:before="40"/>
      </w:pPr>
      <w:r>
        <w:rPr>
          <w:rFonts w:ascii="Arial" w:cs="Arial" w:eastAsia="Arial" w:hAnsi="Arial"/>
          <w:color w:val="1A1A1A"/>
          <w:sz w:val="22"/>
          <w:szCs w:val="22"/>
        </w:rPr>
        <w:t xml:space="preserve">You review the changes in GitHub, then click Approve — the deploy proceeds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BF3FB" w:val="clear"/>
            <w:tcMar>
              <w:top w:type="dxa" w:w="100"/>
              <w:left w:type="dxa" w:w="200"/>
              <w:bottom w:type="dxa" w:w="100"/>
              <w:right w:type="dxa" w:w="200"/>
            </w:tcMar>
          </w:tcPr>
          <w:p>
            <w:pPr>
              <w:spacing w:after="60" w:before="60"/>
            </w:pPr>
            <w:r>
              <w:rPr>
                <w:rFonts w:ascii="Arial" w:cs="Arial" w:eastAsia="Arial" w:hAnsi="Arial"/>
                <w:b/>
                <w:bCs/>
                <w:color w:val="2E75B6"/>
                <w:sz w:val="22"/>
                <w:szCs w:val="22"/>
              </w:rPr>
              <w:t xml:space="preserve">This is exactly how enterprise pipelines work</w:t>
            </w:r>
          </w:p>
          <w:p>
            <w:pPr>
              <w:spacing w:after="40" w:before="40"/>
            </w:pPr>
            <w:r>
              <w:rPr>
                <w:rFonts w:ascii="Arial" w:cs="Arial" w:eastAsia="Arial" w:hAnsi="Arial"/>
                <w:color w:val="1A1A1A"/>
                <w:sz w:val="21"/>
                <w:szCs w:val="21"/>
              </w:rPr>
              <w:t xml:space="preserve">Most companies require 1–2 human approvals before any deployment hits production.</w:t>
            </w:r>
          </w:p>
          <w:p>
            <w:pPr>
              <w:spacing w:after="40" w:before="40"/>
            </w:pPr>
            <w:r>
              <w:rPr>
                <w:rFonts w:ascii="Arial" w:cs="Arial" w:eastAsia="Arial" w:hAnsi="Arial"/>
                <w:color w:val="1A1A1A"/>
                <w:sz w:val="21"/>
                <w:szCs w:val="21"/>
              </w:rPr>
              <w:t xml:space="preserve">Some also require a passing test report, a Change Advisory Board (CAB) ticket, or a maintenance window.</w:t>
            </w:r>
          </w:p>
          <w:p>
            <w:pPr>
              <w:spacing w:after="40" w:before="40"/>
            </w:pPr>
            <w:r>
              <w:rPr>
                <w:rFonts w:ascii="Arial" w:cs="Arial" w:eastAsia="Arial" w:hAnsi="Arial"/>
                <w:color w:val="1A1A1A"/>
                <w:sz w:val="21"/>
                <w:szCs w:val="21"/>
              </w:rPr>
              <w:t xml:space="preserve">GitHub Environments + Required Reviewers gives you the same mechanism for free.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5</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End-to-End: Your First Full Deploy</w:t>
            </w:r>
          </w:p>
        </w:tc>
        <w:tc>
          <w:tcPr>
            <w:tcW w:type="dxa" w:w="1600"/>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jc w:val="center"/>
            </w:pPr>
            <w:r>
              <w:rPr>
                <w:rFonts w:ascii="Arial" w:cs="Arial" w:eastAsia="Arial" w:hAnsi="Arial"/>
                <w:color w:val="404040"/>
                <w:sz w:val="20"/>
                <w:szCs w:val="20"/>
              </w:rPr>
              <w:t xml:space="preserve">Week 6</w:t>
            </w:r>
          </w:p>
        </w:tc>
      </w:tr>
    </w:tbl>
    <w:p>
      <w:pPr>
        <w:spacing w:after="80" w:before="0"/>
      </w:pPr>
      <w:r>
        <w:t xml:space="preserve"/>
      </w:r>
    </w:p>
    <w:p>
      <w:pPr>
        <w:spacing w:after="60" w:before="60"/>
      </w:pPr>
      <w:r>
        <w:rPr>
          <w:rFonts w:ascii="Arial" w:cs="Arial" w:eastAsia="Arial" w:hAnsi="Arial"/>
          <w:b w:val="false"/>
          <w:bCs w:val="false"/>
          <w:color w:val="1A1A1A"/>
          <w:sz w:val="22"/>
          <w:szCs w:val="22"/>
        </w:rPr>
        <w:t xml:space="preserve">Walk through this sequence to validate everything is wired up correctly:</w:t>
      </w:r>
    </w:p>
    <w:p>
      <w:pPr>
        <w:spacing w:after="6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Make a small change to the microservice — e.g. add a new endpoint GET /version that returns the app version string.</w:t>
      </w:r>
    </w:p>
    <w:p>
      <w:pPr>
        <w:pStyle w:val="ListParagraph"/>
        <w:numPr>
          <w:ilvl w:val="0"/>
          <w:numId w:val="3"/>
        </w:numPr>
        <w:spacing w:after="60" w:before="60"/>
      </w:pPr>
      <w:r>
        <w:rPr>
          <w:rFonts w:ascii="Arial" w:cs="Arial" w:eastAsia="Arial" w:hAnsi="Arial"/>
          <w:color w:val="1A1A1A"/>
          <w:sz w:val="22"/>
          <w:szCs w:val="22"/>
        </w:rPr>
        <w:t xml:space="preserve">Commit and push to main: git add . &amp;&amp; git commit -m 'add version endpoint' &amp;&amp; git push</w:t>
      </w:r>
    </w:p>
    <w:p>
      <w:pPr>
        <w:pStyle w:val="ListParagraph"/>
        <w:numPr>
          <w:ilvl w:val="0"/>
          <w:numId w:val="3"/>
        </w:numPr>
        <w:spacing w:after="60" w:before="60"/>
      </w:pPr>
      <w:r>
        <w:rPr>
          <w:rFonts w:ascii="Arial" w:cs="Arial" w:eastAsia="Arial" w:hAnsi="Arial"/>
          <w:color w:val="1A1A1A"/>
          <w:sz w:val="22"/>
          <w:szCs w:val="22"/>
        </w:rPr>
        <w:t xml:space="preserve">Open GitHub Actions — watch the build-and-test job run. Check the logs for any compile or test failures.</w:t>
      </w:r>
    </w:p>
    <w:p>
      <w:pPr>
        <w:pStyle w:val="ListParagraph"/>
        <w:numPr>
          <w:ilvl w:val="0"/>
          <w:numId w:val="3"/>
        </w:numPr>
        <w:spacing w:after="60" w:before="60"/>
      </w:pPr>
      <w:r>
        <w:rPr>
          <w:rFonts w:ascii="Arial" w:cs="Arial" w:eastAsia="Arial" w:hAnsi="Arial"/>
          <w:color w:val="1A1A1A"/>
          <w:sz w:val="22"/>
          <w:szCs w:val="22"/>
        </w:rPr>
        <w:t xml:space="preserve">Watch deploy-dev run. Once complete, curl the dev URL: curl http://&lt;dev-ec2-ip&gt;/health to confirm it is alive.</w:t>
      </w:r>
    </w:p>
    <w:p>
      <w:pPr>
        <w:pStyle w:val="ListParagraph"/>
        <w:numPr>
          <w:ilvl w:val="0"/>
          <w:numId w:val="3"/>
        </w:numPr>
        <w:spacing w:after="60" w:before="60"/>
      </w:pPr>
      <w:r>
        <w:rPr>
          <w:rFonts w:ascii="Arial" w:cs="Arial" w:eastAsia="Arial" w:hAnsi="Arial"/>
          <w:color w:val="1A1A1A"/>
          <w:sz w:val="22"/>
          <w:szCs w:val="22"/>
        </w:rPr>
        <w:t xml:space="preserve">Watch deploy-test run. Test the same endpoint against your test EC2 IP.</w:t>
      </w:r>
    </w:p>
    <w:p>
      <w:pPr>
        <w:pStyle w:val="ListParagraph"/>
        <w:numPr>
          <w:ilvl w:val="0"/>
          <w:numId w:val="3"/>
        </w:numPr>
        <w:spacing w:after="60" w:before="60"/>
      </w:pPr>
      <w:r>
        <w:rPr>
          <w:rFonts w:ascii="Arial" w:cs="Arial" w:eastAsia="Arial" w:hAnsi="Arial"/>
          <w:color w:val="1A1A1A"/>
          <w:sz w:val="22"/>
          <w:szCs w:val="22"/>
        </w:rPr>
        <w:t xml:space="preserve">Receive the approval email for deploy-prod. Open GitHub, review, approve.</w:t>
      </w:r>
    </w:p>
    <w:p>
      <w:pPr>
        <w:pStyle w:val="ListParagraph"/>
        <w:numPr>
          <w:ilvl w:val="0"/>
          <w:numId w:val="3"/>
        </w:numPr>
        <w:spacing w:after="60" w:before="60"/>
      </w:pPr>
      <w:r>
        <w:rPr>
          <w:rFonts w:ascii="Arial" w:cs="Arial" w:eastAsia="Arial" w:hAnsi="Arial"/>
          <w:color w:val="1A1A1A"/>
          <w:sz w:val="22"/>
          <w:szCs w:val="22"/>
        </w:rPr>
        <w:t xml:space="preserve">The self-hosted runner on your on-prem app server runs the deployment steps.</w:t>
      </w:r>
    </w:p>
    <w:p>
      <w:pPr>
        <w:pStyle w:val="ListParagraph"/>
        <w:numPr>
          <w:ilvl w:val="0"/>
          <w:numId w:val="3"/>
        </w:numPr>
        <w:spacing w:after="60" w:before="60"/>
      </w:pPr>
      <w:r>
        <w:rPr>
          <w:rFonts w:ascii="Arial" w:cs="Arial" w:eastAsia="Arial" w:hAnsi="Arial"/>
          <w:color w:val="1A1A1A"/>
          <w:sz w:val="22"/>
          <w:szCs w:val="22"/>
        </w:rPr>
        <w:t xml:space="preserve">curl http://&lt;on-prem-app-ip&gt;/health — the response should say the new version.</w:t>
      </w:r>
    </w:p>
    <w:p>
      <w:pPr>
        <w:pStyle w:val="ListParagraph"/>
        <w:numPr>
          <w:ilvl w:val="0"/>
          <w:numId w:val="3"/>
        </w:numPr>
        <w:spacing w:after="60" w:before="60"/>
      </w:pPr>
      <w:r>
        <w:rPr>
          <w:rFonts w:ascii="Arial" w:cs="Arial" w:eastAsia="Arial" w:hAnsi="Arial"/>
          <w:color w:val="1A1A1A"/>
          <w:sz w:val="22"/>
          <w:szCs w:val="22"/>
        </w:rPr>
        <w:t xml:space="preserve">Connect to each SQL Server instance with SSMS and confirm the app can still read/write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BF3FB" w:val="clear"/>
            <w:tcMar>
              <w:top w:type="dxa" w:w="100"/>
              <w:left w:type="dxa" w:w="200"/>
              <w:bottom w:type="dxa" w:w="100"/>
              <w:right w:type="dxa" w:w="200"/>
            </w:tcMar>
          </w:tcPr>
          <w:p>
            <w:pPr>
              <w:spacing w:after="60" w:before="60"/>
            </w:pPr>
            <w:r>
              <w:rPr>
                <w:rFonts w:ascii="Arial" w:cs="Arial" w:eastAsia="Arial" w:hAnsi="Arial"/>
                <w:b/>
                <w:bCs/>
                <w:color w:val="2E75B6"/>
                <w:sz w:val="22"/>
                <w:szCs w:val="22"/>
              </w:rPr>
              <w:t xml:space="preserve">If something goes wrong</w:t>
            </w:r>
          </w:p>
          <w:p>
            <w:pPr>
              <w:spacing w:after="40" w:before="40"/>
            </w:pPr>
            <w:r>
              <w:rPr>
                <w:rFonts w:ascii="Arial" w:cs="Arial" w:eastAsia="Arial" w:hAnsi="Arial"/>
                <w:color w:val="1A1A1A"/>
                <w:sz w:val="21"/>
                <w:szCs w:val="21"/>
              </w:rPr>
              <w:t xml:space="preserve">Check the GitHub Actions job logs first — they are usually very specific about what failed.</w:t>
            </w:r>
          </w:p>
          <w:p>
            <w:pPr>
              <w:spacing w:after="40" w:before="40"/>
            </w:pPr>
            <w:r>
              <w:rPr>
                <w:rFonts w:ascii="Arial" w:cs="Arial" w:eastAsia="Arial" w:hAnsi="Arial"/>
                <w:color w:val="1A1A1A"/>
                <w:sz w:val="21"/>
                <w:szCs w:val="21"/>
              </w:rPr>
              <w:t xml:space="preserve">If the app starts but cannot connect to SQL Server: check the security group (port 1433), check the connection string secret, and verify the EC2 instance’s IAM role has Secrets Manager access.</w:t>
            </w:r>
          </w:p>
          <w:p>
            <w:pPr>
              <w:spacing w:after="40" w:before="40"/>
            </w:pPr>
            <w:r>
              <w:rPr>
                <w:rFonts w:ascii="Arial" w:cs="Arial" w:eastAsia="Arial" w:hAnsi="Arial"/>
                <w:color w:val="1A1A1A"/>
                <w:sz w:val="21"/>
                <w:szCs w:val="21"/>
              </w:rPr>
              <w:t xml:space="preserve">If the self-hosted runner is offline: RDP/SSH into the on-prem server and check the runner service is running.</w:t>
            </w:r>
          </w:p>
          <w:p>
            <w:pPr>
              <w:spacing w:after="40" w:before="40"/>
            </w:pPr>
            <w:r>
              <w:rPr>
                <w:rFonts w:ascii="Arial" w:cs="Arial" w:eastAsia="Arial" w:hAnsi="Arial"/>
                <w:color w:val="1A1A1A"/>
                <w:sz w:val="21"/>
                <w:szCs w:val="21"/>
              </w:rPr>
              <w:t xml:space="preserve">Terraform errors: run terraform plan first to preview changes before apply.</w:t>
            </w:r>
          </w:p>
        </w:tc>
      </w:tr>
    </w:tbl>
    <w:p>
      <w:pPr>
        <w:spacing w:after="80" w:before="0"/>
      </w:pPr>
      <w:r>
        <w:t xml:space="preserve"/>
      </w:r>
    </w:p>
    <w:p>
      <w:pPr>
        <w:pStyle w:val="Heading1"/>
        <w:spacing w:after="120" w:before="360"/>
      </w:pPr>
      <w:r>
        <w:rPr>
          <w:rFonts w:ascii="Arial" w:cs="Arial" w:eastAsia="Arial" w:hAnsi="Arial"/>
          <w:b/>
          <w:bCs/>
          <w:color w:val="1F4E79"/>
          <w:sz w:val="36"/>
          <w:szCs w:val="36"/>
        </w:rPr>
        <w:t xml:space="preserve">7. Next Steps &amp; Further Learning</w:t>
      </w:r>
    </w:p>
    <w:p>
      <w:pPr>
        <w:pBdr>
          <w:bottom w:val="single" w:color="2E75B6" w:sz="8" w:space="1"/>
        </w:pBdr>
      </w:pPr>
      <w:r>
        <w:t xml:space="preserve"/>
      </w:r>
    </w:p>
    <w:p>
      <w:pPr>
        <w:spacing w:after="60" w:before="0"/>
      </w:pPr>
      <w:r>
        <w:t xml:space="preserve"/>
      </w:r>
    </w:p>
    <w:p>
      <w:pPr>
        <w:spacing w:after="60" w:before="60"/>
      </w:pPr>
      <w:r>
        <w:rPr>
          <w:rFonts w:ascii="Arial" w:cs="Arial" w:eastAsia="Arial" w:hAnsi="Arial"/>
          <w:b w:val="false"/>
          <w:bCs w:val="false"/>
          <w:color w:val="1A1A1A"/>
          <w:sz w:val="22"/>
          <w:szCs w:val="22"/>
        </w:rPr>
        <w:t xml:space="preserve">Once the fundamentals are solid, explore these topics to get closer to enterprise-grade: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Topic</w:t>
            </w:r>
          </w:p>
        </w:tc>
        <w:tc>
          <w:tcPr>
            <w:tcW w:type="dxa" w:w="63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Why it matters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Terraform Remote State (S3 + DynamoDB)</w:t>
            </w:r>
          </w:p>
        </w:tc>
        <w:tc>
          <w:tcPr>
            <w:tcW w:type="dxa" w:w="6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Share Terraform state safely across a team; prevent concurrent applies corrupting infrastructure.</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SQL Server Always On Availability Groups</w:t>
            </w:r>
          </w:p>
        </w:tc>
        <w:tc>
          <w:tcPr>
            <w:tcW w:type="dxa" w:w="63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Enterprise HA/DR pattern — exactly what your workplace likely uses for the two SQL Server instances.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Docker + Amazon ECS / EKS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Run the microservice in a container rather than directly on EC2. Easier rollbacks and scaling.</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AWS RDS Multi-AZ</w:t>
            </w:r>
          </w:p>
        </w:tc>
        <w:tc>
          <w:tcPr>
            <w:tcW w:type="dxa" w:w="63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Upgrade RDS to Multi-AZ for automatic failover — a single config change in Terraform.</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Monitoring: AWS CloudWatch + Grafana</w:t>
            </w:r>
          </w:p>
        </w:tc>
        <w:tc>
          <w:tcPr>
            <w:tcW w:type="dxa" w:w="6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Dashboards and alerts for CPU, memory, query latency, and error rates.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Database Migrations in CI/CD</w:t>
            </w:r>
          </w:p>
        </w:tc>
        <w:tc>
          <w:tcPr>
            <w:tcW w:type="dxa" w:w="63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Use Flyway or Liquibase to apply schema changes automatically as part of the pipeline — the safest way to evolve SQL Server schemas.</w:t>
            </w:r>
          </w:p>
        </w:tc>
      </w:tr>
      <w:tr>
        <w:tc>
          <w:tcPr>
            <w:tcW w:type="dxa" w:w="30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Branch-based environments</w:t>
            </w:r>
          </w:p>
        </w:tc>
        <w:tc>
          <w:tcPr>
            <w:tcW w:type="dxa" w:w="63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Spin up a temporary cloud environment for each feature branch, then destroy it when the PR is merged. Common in modern teams.</w:t>
            </w:r>
          </w:p>
        </w:tc>
      </w:tr>
      <w:tr>
        <w:tc>
          <w:tcPr>
            <w:tcW w:type="dxa" w:w="30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SAST / Security Scanning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Add a step in GitHub Actions to scan for vulnerabilities: dotnet-security-audit, Snyk, or Dependabot.</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Recommended Resources</w:t>
      </w:r>
    </w:p>
    <w:p>
      <w:pPr>
        <w:pStyle w:val="ListParagraph"/>
        <w:numPr>
          <w:ilvl w:val="0"/>
          <w:numId w:val="2"/>
        </w:numPr>
        <w:spacing w:after="40" w:before="40"/>
      </w:pPr>
      <w:r>
        <w:rPr>
          <w:rFonts w:ascii="Arial" w:cs="Arial" w:eastAsia="Arial" w:hAnsi="Arial"/>
          <w:color w:val="1A1A1A"/>
          <w:sz w:val="22"/>
          <w:szCs w:val="22"/>
        </w:rPr>
        <w:t xml:space="preserve">AWS Free Tier overview — aws.amazon.com/free (understand what is free before you accidentally spend money)</w:t>
      </w:r>
    </w:p>
    <w:p>
      <w:pPr>
        <w:pStyle w:val="ListParagraph"/>
        <w:numPr>
          <w:ilvl w:val="0"/>
          <w:numId w:val="2"/>
        </w:numPr>
        <w:spacing w:after="40" w:before="40"/>
      </w:pPr>
      <w:r>
        <w:rPr>
          <w:rFonts w:ascii="Arial" w:cs="Arial" w:eastAsia="Arial" w:hAnsi="Arial"/>
          <w:color w:val="1A1A1A"/>
          <w:sz w:val="22"/>
          <w:szCs w:val="22"/>
        </w:rPr>
        <w:t xml:space="preserve">Terraform Getting Started — developer.hashicorp.com/terraform/tutorials/aws-get-started</w:t>
      </w:r>
    </w:p>
    <w:p>
      <w:pPr>
        <w:pStyle w:val="ListParagraph"/>
        <w:numPr>
          <w:ilvl w:val="0"/>
          <w:numId w:val="2"/>
        </w:numPr>
        <w:spacing w:after="40" w:before="40"/>
      </w:pPr>
      <w:r>
        <w:rPr>
          <w:rFonts w:ascii="Arial" w:cs="Arial" w:eastAsia="Arial" w:hAnsi="Arial"/>
          <w:color w:val="1A1A1A"/>
          <w:sz w:val="22"/>
          <w:szCs w:val="22"/>
        </w:rPr>
        <w:t xml:space="preserve">GitHub Actions Quickstart — docs.github.com/en/actions/quickstart</w:t>
      </w:r>
    </w:p>
    <w:p>
      <w:pPr>
        <w:pStyle w:val="ListParagraph"/>
        <w:numPr>
          <w:ilvl w:val="0"/>
          <w:numId w:val="2"/>
        </w:numPr>
        <w:spacing w:after="40" w:before="40"/>
      </w:pPr>
      <w:r>
        <w:rPr>
          <w:rFonts w:ascii="Arial" w:cs="Arial" w:eastAsia="Arial" w:hAnsi="Arial"/>
          <w:color w:val="1A1A1A"/>
          <w:sz w:val="22"/>
          <w:szCs w:val="22"/>
        </w:rPr>
        <w:t xml:space="preserve">Microsoft Learn: SQL Server on Azure — learn.microsoft.com (search ‘SQL Server on Azure’)</w:t>
      </w:r>
    </w:p>
    <w:p>
      <w:pPr>
        <w:pStyle w:val="ListParagraph"/>
        <w:numPr>
          <w:ilvl w:val="0"/>
          <w:numId w:val="2"/>
        </w:numPr>
        <w:spacing w:after="40" w:before="40"/>
      </w:pPr>
      <w:r>
        <w:rPr>
          <w:rFonts w:ascii="Arial" w:cs="Arial" w:eastAsia="Arial" w:hAnsi="Arial"/>
          <w:color w:val="1A1A1A"/>
          <w:sz w:val="22"/>
          <w:szCs w:val="22"/>
        </w:rPr>
        <w:t xml:space="preserve">Book: ‘The DevOps Handbook’ by Kim, Humble, Debois &amp; Willis — the best conceptual foundation for why CI/CD exists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A</w:t>
            </w:r>
          </w:p>
        </w:tc>
        <w:tc>
          <w:tcPr>
            <w:tcW w:type="dxa" w:w="6560"/>
            <w:tcBorders>
              <w:top w:val="single" w:color="1F4E79" w:sz="1"/>
              <w:left w:val="single" w:color="1F4E79" w:sz="1"/>
              <w:bottom w:val="single" w:color="1F4E79" w:sz="1"/>
              <w:right w:val="single" w:color="1F4E79"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SQL Server Source Control Strategy</w:t>
            </w:r>
          </w:p>
        </w:tc>
        <w:tc>
          <w:tcPr>
            <w:tcW w:type="dxa" w:w="1600"/>
            <w:tcBorders>
              <w:top w:val="single" w:color="1F4E79" w:sz="1"/>
              <w:left w:val="single" w:color="1F4E79" w:sz="1"/>
              <w:bottom w:val="single" w:color="1F4E79" w:sz="1"/>
              <w:right w:val="single" w:color="1F4E79" w:sz="1"/>
            </w:tcBorders>
            <w:shd w:fill="F2F2F2" w:val="clear"/>
            <w:tcMar>
              <w:top w:type="dxa" w:w="100"/>
              <w:left w:type="dxa" w:w="160"/>
              <w:bottom w:type="dxa" w:w="100"/>
              <w:right w:type="dxa" w:w="160"/>
            </w:tcMar>
          </w:tcPr>
          <w:p>
            <w:pPr>
              <w:jc w:val="center"/>
            </w:pPr>
            <w:r>
              <w:rPr>
                <w:rFonts w:ascii="Arial" w:cs="Arial" w:eastAsia="Arial" w:hAnsi="Arial"/>
                <w:color w:val="404040"/>
                <w:sz w:val="20"/>
                <w:szCs w:val="20"/>
              </w:rPr>
              <w:t xml:space="preserve">Foundational</w:t>
            </w:r>
          </w:p>
        </w:tc>
      </w:tr>
    </w:tbl>
    <w:p>
      <w:pPr>
        <w:spacing w:after="80" w:before="0"/>
      </w:pPr>
      <w:r>
        <w:t xml:space="preserve"/>
      </w:r>
    </w:p>
    <w:p>
      <w:pPr>
        <w:spacing w:after="60" w:before="60"/>
      </w:pPr>
      <w:r>
        <w:rPr>
          <w:rFonts w:ascii="Arial" w:cs="Arial" w:eastAsia="Arial" w:hAnsi="Arial"/>
          <w:b w:val="false"/>
          <w:bCs w:val="false"/>
          <w:color w:val="1A1A1A"/>
          <w:sz w:val="22"/>
          <w:szCs w:val="22"/>
        </w:rPr>
        <w:t xml:space="preserve">Getting your SQL Server objects into Git is one of the highest-value things you can do, and also one of the most mishandled. This section covers a pragmatic approach for an existing production environment with legacy objects your team doesn’t want to fully catalogue upfront.</w:t>
      </w:r>
    </w:p>
    <w:p>
      <w:pPr>
        <w:spacing w:after="60" w:before="0"/>
      </w:pPr>
      <w:r>
        <w:t xml:space="preserve"/>
      </w:r>
    </w:p>
    <w:p>
      <w:pPr>
        <w:pStyle w:val="Heading2"/>
        <w:spacing w:after="100" w:before="280"/>
      </w:pPr>
      <w:r>
        <w:rPr>
          <w:rFonts w:ascii="Arial" w:cs="Arial" w:eastAsia="Arial" w:hAnsi="Arial"/>
          <w:b/>
          <w:bCs/>
          <w:color w:val="2E75B6"/>
          <w:sz w:val="28"/>
          <w:szCs w:val="28"/>
        </w:rPr>
        <w:t xml:space="preserve">A.1 The Three-Bucket Approach</w:t>
      </w:r>
    </w:p>
    <w:p>
      <w:pPr>
        <w:spacing w:after="60" w:before="60"/>
      </w:pPr>
      <w:r>
        <w:rPr>
          <w:rFonts w:ascii="Arial" w:cs="Arial" w:eastAsia="Arial" w:hAnsi="Arial"/>
          <w:b w:val="false"/>
          <w:bCs w:val="false"/>
          <w:color w:val="1A1A1A"/>
          <w:sz w:val="22"/>
          <w:szCs w:val="22"/>
        </w:rPr>
        <w:t xml:space="preserve">Rather than a binary “in Git” vs “not in Git” split, use three categories during the transition period: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Bucket</w:t>
            </w:r>
          </w:p>
        </w:tc>
        <w:tc>
          <w:tcPr>
            <w:tcW w:type="dxa" w:w="6960"/>
            <w:tcBorders>
              <w:top w:val="single" w:color="BFBFBF" w:sz="1"/>
              <w:left w:val="single" w:color="BFBFBF" w:sz="1"/>
              <w:bottom w:val="single" w:color="BFBFBF" w:sz="1"/>
              <w:right w:val="single" w:color="BFBFBF" w:sz="1"/>
            </w:tcBorders>
            <w:shd w:fill="2E75B6" w:val="clear"/>
            <w:tcMar>
              <w:top w:type="dxa" w:w="80"/>
              <w:left w:type="dxa" w:w="160"/>
              <w:bottom w:type="dxa" w:w="80"/>
              <w:right w:type="dxa" w:w="160"/>
            </w:tcMar>
          </w:tcPr>
          <w:p>
            <w:pPr>
              <w:spacing w:after="0" w:before="0"/>
            </w:pPr>
            <w:r>
              <w:rPr>
                <w:rFonts w:ascii="Arial" w:cs="Arial" w:eastAsia="Arial" w:hAnsi="Arial"/>
                <w:b/>
                <w:bCs/>
                <w:color w:val="FFFFFF"/>
                <w:sz w:val="20"/>
                <w:szCs w:val="20"/>
              </w:rPr>
              <w:t xml:space="preserve">What it means &amp; how it is deployed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Managed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In Git under managed/. CI/CD pipeline deploys it. Git is the source of truth. Any change goes through a pull request.</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Legacy-tracked</w:t>
            </w:r>
          </w:p>
        </w:tc>
        <w:tc>
          <w:tcPr>
            <w:tcW w:type="dxa" w:w="6960"/>
            <w:tcBorders>
              <w:top w:val="single" w:color="BFBFBF" w:sz="1"/>
              <w:left w:val="single" w:color="BFBFBF" w:sz="1"/>
              <w:bottom w:val="single" w:color="BFBFBF" w:sz="1"/>
              <w:right w:val="single" w:color="BFBFBF" w:sz="1"/>
            </w:tcBorders>
            <w:shd w:fill="FFFFFF"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Scripted into legacy/ in Git as a read-only baseline snapshot. Not CI/CD deployed. Dev is built from it so it stays in sync with prod without a nightly copy.</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Legacy-untracked</w:t>
            </w:r>
          </w:p>
        </w:tc>
        <w:tc>
          <w:tcPr>
            <w:tcW w:type="dxa" w:w="6960"/>
            <w:tcBorders>
              <w:top w:val="single" w:color="BFBFBF" w:sz="1"/>
              <w:left w:val="single" w:color="BFBFBF" w:sz="1"/>
              <w:bottom w:val="single" w:color="BFBFBF" w:sz="1"/>
              <w:right w:val="single" w:color="BFBFBF" w:sz="1"/>
            </w:tcBorders>
            <w:shd w:fill="F2F2F2" w:val="clear"/>
            <w:tcMar>
              <w:top w:type="dxa" w:w="80"/>
              <w:left w:type="dxa" w:w="160"/>
              <w:bottom w:type="dxa" w:w="80"/>
              <w:right w:type="dxa" w:w="160"/>
            </w:tcMar>
          </w:tcPr>
          <w:p>
            <w:pPr>
              <w:spacing w:after="0" w:before="0"/>
            </w:pPr>
            <w:r>
              <w:rPr>
                <w:rFonts w:ascii="Arial" w:cs="Arial" w:eastAsia="Arial" w:hAnsi="Arial"/>
                <w:b w:val="false"/>
                <w:bCs w:val="false"/>
                <w:color w:val="1A1A1A"/>
                <w:sz w:val="20"/>
                <w:szCs w:val="20"/>
              </w:rPr>
              <w:t xml:space="preserve">Confirmed dead objects. Not scripted, not in Git. Must be verified via dependency queries AND filesystem scan before exclusion.</w:t>
            </w:r>
          </w:p>
        </w:tc>
      </w:tr>
    </w:tbl>
    <w:p>
      <w:pPr>
        <w:spacing w:after="80" w:before="0"/>
      </w:pPr>
      <w:r>
        <w:t xml:space="preserve"/>
      </w:r>
    </w:p>
    <w:p>
      <w:pPr>
        <w:spacing w:after="60" w:before="60"/>
      </w:pPr>
      <w:r>
        <w:rPr>
          <w:rFonts w:ascii="Arial" w:cs="Arial" w:eastAsia="Arial" w:hAnsi="Arial"/>
          <w:b w:val="false"/>
          <w:bCs w:val="false"/>
          <w:color w:val="1A1A1A"/>
          <w:sz w:val="22"/>
          <w:szCs w:val="22"/>
        </w:rPr>
        <w:t xml:space="preserve">The middle bucket is the key insight. Scripting legacy objects into legacy/ costs almost nothing and solves two problems at once: dev can be built from Git alone, and you have a baseline to grep against before removing anything.</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A.2 The Add-As-We-Need-It Approach Done Safely</w:t>
      </w:r>
    </w:p>
    <w:p>
      <w:pPr>
        <w:pStyle w:val="ListParagraph"/>
        <w:numPr>
          <w:ilvl w:val="0"/>
          <w:numId w:val="2"/>
        </w:numPr>
        <w:spacing w:after="40" w:before="40"/>
      </w:pPr>
      <w:r>
        <w:rPr>
          <w:rFonts w:ascii="Arial" w:cs="Arial" w:eastAsia="Arial" w:hAnsi="Arial"/>
          <w:color w:val="1A1A1A"/>
          <w:sz w:val="22"/>
          <w:szCs w:val="22"/>
        </w:rPr>
        <w:t xml:space="preserve">Rule 1: Before touching any object, move it from legacy/ to managed/ first. This naturally pulls in everything you actually use.</w:t>
      </w:r>
    </w:p>
    <w:p>
      <w:pPr>
        <w:pStyle w:val="ListParagraph"/>
        <w:numPr>
          <w:ilvl w:val="0"/>
          <w:numId w:val="2"/>
        </w:numPr>
        <w:spacing w:after="40" w:before="40"/>
      </w:pPr>
      <w:r>
        <w:rPr>
          <w:rFonts w:ascii="Arial" w:cs="Arial" w:eastAsia="Arial" w:hAnsi="Arial"/>
          <w:color w:val="1A1A1A"/>
          <w:sz w:val="22"/>
          <w:szCs w:val="22"/>
        </w:rPr>
        <w:t xml:space="preserve">Rule 2: Set a target date for ending the prod-to-dev nightly sync (typically 2-3 months). Track objects remaining in legacy/ each sprint.</w:t>
      </w:r>
    </w:p>
    <w:p>
      <w:pPr>
        <w:pStyle w:val="ListParagraph"/>
        <w:numPr>
          <w:ilvl w:val="0"/>
          <w:numId w:val="2"/>
        </w:numPr>
        <w:spacing w:after="40" w:before="40"/>
      </w:pPr>
      <w:r>
        <w:rPr>
          <w:rFonts w:ascii="Arial" w:cs="Arial" w:eastAsia="Arial" w:hAnsi="Arial"/>
          <w:color w:val="1A1A1A"/>
          <w:sz w:val="22"/>
          <w:szCs w:val="22"/>
        </w:rPr>
        <w:t xml:space="preserve">Rule 3: Before excluding any object as legacy-untracked, run BOTH the SQL metadata queries AND the filesystem scan described in A.4.</w:t>
      </w:r>
    </w:p>
    <w:p>
      <w:pPr>
        <w:pStyle w:val="ListParagraph"/>
        <w:numPr>
          <w:ilvl w:val="0"/>
          <w:numId w:val="2"/>
        </w:numPr>
        <w:spacing w:after="40" w:before="40"/>
      </w:pPr>
      <w:r>
        <w:rPr>
          <w:rFonts w:ascii="Arial" w:cs="Arial" w:eastAsia="Arial" w:hAnsi="Arial"/>
          <w:color w:val="1A1A1A"/>
          <w:sz w:val="22"/>
          <w:szCs w:val="22"/>
        </w:rPr>
        <w:t xml:space="preserve">Rule 4: Legacy removal is still a proper deployment. Add the object to legacy/ first, write a drop migration, test in dev, promote through the pipeline.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BF3FB" w:val="clear"/>
            <w:tcMar>
              <w:top w:type="dxa" w:w="100"/>
              <w:left w:type="dxa" w:w="200"/>
              <w:bottom w:type="dxa" w:w="100"/>
              <w:right w:type="dxa" w:w="200"/>
            </w:tcMar>
          </w:tcPr>
          <w:p>
            <w:pPr>
              <w:spacing w:after="60" w:before="60"/>
            </w:pPr>
            <w:r>
              <w:rPr>
                <w:rFonts w:ascii="Arial" w:cs="Arial" w:eastAsia="Arial" w:hAnsi="Arial"/>
                <w:b/>
                <w:bCs/>
                <w:color w:val="2E75B6"/>
                <w:sz w:val="22"/>
                <w:szCs w:val="22"/>
              </w:rPr>
              <w:t xml:space="preserve">Why the prod-to-dev sync is not a permanent problem</w:t>
            </w:r>
          </w:p>
          <w:p>
            <w:pPr>
              <w:spacing w:after="40" w:before="40"/>
            </w:pPr>
            <w:r>
              <w:rPr>
                <w:rFonts w:ascii="Arial" w:cs="Arial" w:eastAsia="Arial" w:hAnsi="Arial"/>
                <w:color w:val="1A1A1A"/>
                <w:sz w:val="21"/>
                <w:szCs w:val="21"/>
              </w:rPr>
              <w:t xml:space="preserve">The nightly or weekly copy of prod to dev is a bridge, not a destination. Once enough objects are in the legacy/ or managed/ buckets, dev can be built entirely from Git.</w:t>
            </w:r>
          </w:p>
          <w:p>
            <w:pPr>
              <w:spacing w:after="40" w:before="40"/>
            </w:pPr>
            <w:r>
              <w:rPr>
                <w:rFonts w:ascii="Arial" w:cs="Arial" w:eastAsia="Arial" w:hAnsi="Arial"/>
                <w:color w:val="1A1A1A"/>
                <w:sz w:val="21"/>
                <w:szCs w:val="21"/>
              </w:rPr>
              <w:t xml:space="preserve">The risk of keeping the sync running too long: developers stop trusting dev, and the discipline of Git-first erodes.</w:t>
            </w:r>
          </w:p>
          <w:p>
            <w:pPr>
              <w:spacing w:after="40" w:before="40"/>
            </w:pPr>
            <w:r>
              <w:rPr>
                <w:rFonts w:ascii="Arial" w:cs="Arial" w:eastAsia="Arial" w:hAnsi="Arial"/>
                <w:color w:val="1A1A1A"/>
                <w:sz w:val="21"/>
                <w:szCs w:val="21"/>
              </w:rPr>
              <w:t xml:space="preserve">Two to three months is a realistic transition window for most teams.</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A.3 Recommended Folder Structure</w:t>
      </w:r>
    </w:p>
    <w:p>
      <w:pPr>
        <w:shd w:fill="1E1E1E" w:val="clear"/>
        <w:spacing w:after="20" w:before="20"/>
      </w:pPr>
      <w:r>
        <w:rPr>
          <w:rFonts w:ascii="Courier New" w:cs="Courier New" w:eastAsia="Courier New" w:hAnsi="Courier New"/>
          <w:color w:val="D4D4D4"/>
          <w:sz w:val="18"/>
          <w:szCs w:val="18"/>
        </w:rPr>
        <w:t xml:space="preserve">sql/</w:t>
      </w:r>
    </w:p>
    <w:p>
      <w:pPr>
        <w:shd w:fill="1E1E1E" w:val="clear"/>
        <w:spacing w:after="20" w:before="20"/>
      </w:pPr>
      <w:r>
        <w:rPr>
          <w:rFonts w:ascii="Courier New" w:cs="Courier New" w:eastAsia="Courier New" w:hAnsi="Courier New"/>
          <w:color w:val="D4D4D4"/>
          <w:sz w:val="18"/>
          <w:szCs w:val="18"/>
        </w:rPr>
        <w:t xml:space="preserve">  databases/</w:t>
      </w:r>
    </w:p>
    <w:p>
      <w:pPr>
        <w:shd w:fill="1E1E1E" w:val="clear"/>
        <w:spacing w:after="20" w:before="20"/>
      </w:pPr>
      <w:r>
        <w:rPr>
          <w:rFonts w:ascii="Courier New" w:cs="Courier New" w:eastAsia="Courier New" w:hAnsi="Courier New"/>
          <w:color w:val="D4D4D4"/>
          <w:sz w:val="18"/>
          <w:szCs w:val="18"/>
        </w:rPr>
        <w:t xml:space="preserve">    YourDb1/</w:t>
      </w:r>
    </w:p>
    <w:p>
      <w:pPr>
        <w:shd w:fill="1E1E1E" w:val="clear"/>
        <w:spacing w:after="20" w:before="20"/>
      </w:pPr>
      <w:r>
        <w:rPr>
          <w:rFonts w:ascii="Courier New" w:cs="Courier New" w:eastAsia="Courier New" w:hAnsi="Courier New"/>
          <w:color w:val="D4D4D4"/>
          <w:sz w:val="18"/>
          <w:szCs w:val="18"/>
        </w:rPr>
        <w:t xml:space="preserve">      managed/</w:t>
      </w:r>
    </w:p>
    <w:p>
      <w:pPr>
        <w:shd w:fill="1E1E1E" w:val="clear"/>
        <w:spacing w:after="20" w:before="20"/>
      </w:pPr>
      <w:r>
        <w:rPr>
          <w:rFonts w:ascii="Courier New" w:cs="Courier New" w:eastAsia="Courier New" w:hAnsi="Courier New"/>
          <w:color w:val="D4D4D4"/>
          <w:sz w:val="18"/>
          <w:szCs w:val="18"/>
        </w:rPr>
        <w:t xml:space="preserve">        migrations/     &lt;- numbered schema change scripts (V001__, V002__...)</w:t>
      </w:r>
    </w:p>
    <w:p>
      <w:pPr>
        <w:shd w:fill="1E1E1E" w:val="clear"/>
        <w:spacing w:after="20" w:before="20"/>
      </w:pPr>
      <w:r>
        <w:rPr>
          <w:rFonts w:ascii="Courier New" w:cs="Courier New" w:eastAsia="Courier New" w:hAnsi="Courier New"/>
          <w:color w:val="D4D4D4"/>
          <w:sz w:val="18"/>
          <w:szCs w:val="18"/>
        </w:rPr>
        <w:t xml:space="preserve">        procedures/     &lt;- one .sql per SP  (CREATE OR ALTER PROCEDURE)</w:t>
      </w:r>
    </w:p>
    <w:p>
      <w:pPr>
        <w:shd w:fill="1E1E1E" w:val="clear"/>
        <w:spacing w:after="20" w:before="20"/>
      </w:pPr>
      <w:r>
        <w:rPr>
          <w:rFonts w:ascii="Courier New" w:cs="Courier New" w:eastAsia="Courier New" w:hAnsi="Courier New"/>
          <w:color w:val="D4D4D4"/>
          <w:sz w:val="18"/>
          <w:szCs w:val="18"/>
        </w:rPr>
        <w:t xml:space="preserve">        views/</w:t>
      </w:r>
    </w:p>
    <w:p>
      <w:pPr>
        <w:shd w:fill="1E1E1E" w:val="clear"/>
        <w:spacing w:after="20" w:before="20"/>
      </w:pPr>
      <w:r>
        <w:rPr>
          <w:rFonts w:ascii="Courier New" w:cs="Courier New" w:eastAsia="Courier New" w:hAnsi="Courier New"/>
          <w:color w:val="D4D4D4"/>
          <w:sz w:val="18"/>
          <w:szCs w:val="18"/>
        </w:rPr>
        <w:t xml:space="preserve">        functions/</w:t>
      </w:r>
    </w:p>
    <w:p>
      <w:pPr>
        <w:shd w:fill="1E1E1E" w:val="clear"/>
        <w:spacing w:after="20" w:before="20"/>
      </w:pPr>
      <w:r>
        <w:rPr>
          <w:rFonts w:ascii="Courier New" w:cs="Courier New" w:eastAsia="Courier New" w:hAnsi="Courier New"/>
          <w:color w:val="D4D4D4"/>
          <w:sz w:val="18"/>
          <w:szCs w:val="18"/>
        </w:rPr>
        <w:t xml:space="preserve">        seeds/          &lt;- reference/lookup data inserts only</w:t>
      </w:r>
    </w:p>
    <w:p>
      <w:pPr>
        <w:shd w:fill="1E1E1E" w:val="clear"/>
        <w:spacing w:after="20" w:before="20"/>
      </w:pPr>
      <w:r>
        <w:rPr>
          <w:rFonts w:ascii="Courier New" w:cs="Courier New" w:eastAsia="Courier New" w:hAnsi="Courier New"/>
          <w:color w:val="D4D4D4"/>
          <w:sz w:val="18"/>
          <w:szCs w:val="18"/>
        </w:rPr>
        <w:t xml:space="preserve">      legacy/</w:t>
      </w:r>
    </w:p>
    <w:p>
      <w:pPr>
        <w:shd w:fill="1E1E1E" w:val="clear"/>
        <w:spacing w:after="20" w:before="20"/>
      </w:pPr>
      <w:r>
        <w:rPr>
          <w:rFonts w:ascii="Courier New" w:cs="Courier New" w:eastAsia="Courier New" w:hAnsi="Courier New"/>
          <w:color w:val="D4D4D4"/>
          <w:sz w:val="18"/>
          <w:szCs w:val="18"/>
        </w:rPr>
        <w:t xml:space="preserve">        procedures/     &lt;- baseline snapshot, not CI/CD deployed</w:t>
      </w:r>
    </w:p>
    <w:p>
      <w:pPr>
        <w:shd w:fill="1E1E1E" w:val="clear"/>
        <w:spacing w:after="20" w:before="20"/>
      </w:pPr>
      <w:r>
        <w:rPr>
          <w:rFonts w:ascii="Courier New" w:cs="Courier New" w:eastAsia="Courier New" w:hAnsi="Courier New"/>
          <w:color w:val="D4D4D4"/>
          <w:sz w:val="18"/>
          <w:szCs w:val="18"/>
        </w:rPr>
        <w:t xml:space="preserve">        views/  tables/</w:t>
      </w:r>
    </w:p>
    <w:p>
      <w:pPr>
        <w:shd w:fill="1E1E1E" w:val="clear"/>
        <w:spacing w:after="20" w:before="20"/>
      </w:pPr>
      <w:r>
        <w:rPr>
          <w:rFonts w:ascii="Courier New" w:cs="Courier New" w:eastAsia="Courier New" w:hAnsi="Courier New"/>
          <w:color w:val="D4D4D4"/>
          <w:sz w:val="18"/>
          <w:szCs w:val="18"/>
        </w:rPr>
        <w:t xml:space="preserve">    YourDb2/ ...</w:t>
      </w:r>
    </w:p>
    <w:p>
      <w:pPr>
        <w:shd w:fill="1E1E1E" w:val="clear"/>
        <w:spacing w:after="20" w:before="20"/>
      </w:pPr>
      <w:r>
        <w:rPr>
          <w:rFonts w:ascii="Courier New" w:cs="Courier New" w:eastAsia="Courier New" w:hAnsi="Courier New"/>
          <w:color w:val="D4D4D4"/>
          <w:sz w:val="18"/>
          <w:szCs w:val="18"/>
        </w:rPr>
        <w:t xml:space="preserve">  agent-jobs/</w:t>
      </w:r>
    </w:p>
    <w:p>
      <w:pPr>
        <w:shd w:fill="1E1E1E" w:val="clear"/>
        <w:spacing w:after="20" w:before="20"/>
      </w:pPr>
      <w:r>
        <w:rPr>
          <w:rFonts w:ascii="Courier New" w:cs="Courier New" w:eastAsia="Courier New" w:hAnsi="Courier New"/>
          <w:color w:val="D4D4D4"/>
          <w:sz w:val="18"/>
          <w:szCs w:val="18"/>
        </w:rPr>
        <w:t xml:space="preserve">    managed/            &lt;- jobs actively maintained</w:t>
      </w:r>
    </w:p>
    <w:p>
      <w:pPr>
        <w:shd w:fill="1E1E1E" w:val="clear"/>
        <w:spacing w:after="20" w:before="20"/>
      </w:pPr>
      <w:r>
        <w:rPr>
          <w:rFonts w:ascii="Courier New" w:cs="Courier New" w:eastAsia="Courier New" w:hAnsi="Courier New"/>
          <w:color w:val="D4D4D4"/>
          <w:sz w:val="18"/>
          <w:szCs w:val="18"/>
        </w:rPr>
        <w:t xml:space="preserve">    legacy/             &lt;- baseline snapshot of all existing jobs</w:t>
      </w:r>
    </w:p>
    <w:p>
      <w:pPr>
        <w:shd w:fill="1E1E1E" w:val="clear"/>
        <w:spacing w:after="20" w:before="20"/>
      </w:pPr>
      <w:r>
        <w:rPr>
          <w:rFonts w:ascii="Courier New" w:cs="Courier New" w:eastAsia="Courier New" w:hAnsi="Courier New"/>
          <w:color w:val="D4D4D4"/>
          <w:sz w:val="18"/>
          <w:szCs w:val="18"/>
        </w:rPr>
        <w:t xml:space="preserve">  ssis/</w:t>
      </w:r>
    </w:p>
    <w:p>
      <w:pPr>
        <w:shd w:fill="1E1E1E" w:val="clear"/>
        <w:spacing w:after="20" w:before="20"/>
      </w:pPr>
      <w:r>
        <w:rPr>
          <w:rFonts w:ascii="Courier New" w:cs="Courier New" w:eastAsia="Courier New" w:hAnsi="Courier New"/>
          <w:color w:val="D4D4D4"/>
          <w:sz w:val="18"/>
          <w:szCs w:val="18"/>
        </w:rPr>
        <w:t xml:space="preserve">    packages/           &lt;- .dtsx files (scrubbed of passwords)</w:t>
      </w:r>
    </w:p>
    <w:p>
      <w:pPr>
        <w:shd w:fill="1E1E1E" w:val="clear"/>
        <w:spacing w:after="20" w:before="20"/>
      </w:pPr>
      <w:r>
        <w:rPr>
          <w:rFonts w:ascii="Courier New" w:cs="Courier New" w:eastAsia="Courier New" w:hAnsi="Courier New"/>
          <w:color w:val="D4D4D4"/>
          <w:sz w:val="18"/>
          <w:szCs w:val="18"/>
        </w:rPr>
        <w:t xml:space="preserve">    configs/            &lt;- project parameters (no secrets)</w:t>
      </w:r>
    </w:p>
    <w:p>
      <w:pPr>
        <w:shd w:fill="1E1E1E" w:val="clear"/>
        <w:spacing w:after="20" w:before="20"/>
      </w:pPr>
      <w:r>
        <w:rPr>
          <w:rFonts w:ascii="Courier New" w:cs="Courier New" w:eastAsia="Courier New" w:hAnsi="Courier New"/>
          <w:color w:val="D4D4D4"/>
          <w:sz w:val="18"/>
          <w:szCs w:val="18"/>
        </w:rPr>
        <w:t xml:space="preserve">    legacy/             &lt;- packages not yet reviewed</w:t>
      </w:r>
    </w:p>
    <w:p>
      <w:pPr>
        <w:shd w:fill="1E1E1E" w:val="clear"/>
        <w:spacing w:after="20" w:before="20"/>
      </w:pPr>
      <w:r>
        <w:rPr>
          <w:rFonts w:ascii="Courier New" w:cs="Courier New" w:eastAsia="Courier New" w:hAnsi="Courier New"/>
          <w:color w:val="D4D4D4"/>
          <w:sz w:val="18"/>
          <w:szCs w:val="18"/>
        </w:rPr>
        <w:t xml:space="preserve">  ssrs/</w:t>
      </w:r>
    </w:p>
    <w:p>
      <w:pPr>
        <w:shd w:fill="1E1E1E" w:val="clear"/>
        <w:spacing w:after="20" w:before="20"/>
      </w:pPr>
      <w:r>
        <w:rPr>
          <w:rFonts w:ascii="Courier New" w:cs="Courier New" w:eastAsia="Courier New" w:hAnsi="Courier New"/>
          <w:color w:val="D4D4D4"/>
          <w:sz w:val="18"/>
          <w:szCs w:val="18"/>
        </w:rPr>
        <w:t xml:space="preserve">    reports/            &lt;- .rdl files</w:t>
      </w:r>
    </w:p>
    <w:p>
      <w:pPr>
        <w:shd w:fill="1E1E1E" w:val="clear"/>
        <w:spacing w:after="20" w:before="20"/>
      </w:pPr>
      <w:r>
        <w:rPr>
          <w:rFonts w:ascii="Courier New" w:cs="Courier New" w:eastAsia="Courier New" w:hAnsi="Courier New"/>
          <w:color w:val="D4D4D4"/>
          <w:sz w:val="18"/>
          <w:szCs w:val="18"/>
        </w:rPr>
        <w:t xml:space="preserve">    legacy/             &lt;- baseline snapshot</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A.4 Dependency Checking — SQL Metadata AND Filesystem</w:t>
      </w:r>
    </w:p>
    <w:p>
      <w:pPr>
        <w:spacing w:after="60" w:before="60"/>
      </w:pPr>
      <w:r>
        <w:rPr>
          <w:rFonts w:ascii="Arial" w:cs="Arial" w:eastAsia="Arial" w:hAnsi="Arial"/>
          <w:b w:val="false"/>
          <w:bCs w:val="false"/>
          <w:color w:val="1A1A1A"/>
          <w:sz w:val="22"/>
          <w:szCs w:val="22"/>
        </w:rPr>
        <w:t xml:space="preserve">This is the most critical step before removing any object. SQL Server’s system views only see T-SQL object-to-object references inside the database engine. They are completely blind to references inside SSIS packages, SSRS reports, application code, and Excel files with embedded queries.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7A00" w:sz="2"/>
              <w:left w:val="single" w:color="C07A00" w:sz="12"/>
              <w:bottom w:val="single" w:color="C07A00" w:sz="2"/>
              <w:right w:val="single" w:color="C07A00" w:sz="2"/>
            </w:tcBorders>
            <w:shd w:fill="FFF3CD" w:val="clear"/>
            <w:tcMar>
              <w:top w:type="dxa" w:w="100"/>
              <w:left w:type="dxa" w:w="200"/>
              <w:bottom w:type="dxa" w:w="100"/>
              <w:right w:type="dxa" w:w="200"/>
            </w:tcMar>
          </w:tcPr>
          <w:p>
            <w:pPr>
              <w:spacing w:after="60" w:before="60"/>
            </w:pPr>
            <w:r>
              <w:rPr>
                <w:rFonts w:ascii="Arial" w:cs="Arial" w:eastAsia="Arial" w:hAnsi="Arial"/>
                <w:b/>
                <w:bCs/>
                <w:color w:val="C07A00"/>
                <w:sz w:val="22"/>
                <w:szCs w:val="22"/>
              </w:rPr>
              <w:t xml:space="preserve">The uncatalogued SSIS / SSRS problem</w:t>
            </w:r>
          </w:p>
          <w:p>
            <w:pPr>
              <w:spacing w:after="40" w:before="40"/>
            </w:pPr>
            <w:r>
              <w:rPr>
                <w:rFonts w:ascii="Arial" w:cs="Arial" w:eastAsia="Arial" w:hAnsi="Arial"/>
                <w:color w:val="1A1A1A"/>
                <w:sz w:val="21"/>
                <w:szCs w:val="21"/>
              </w:rPr>
              <w:t xml:space="preserve">sys.dm_sql_referencing_entities and sys.sql_expression_dependencies do NOT track references inside .dtsx or .rdl files.</w:t>
            </w:r>
          </w:p>
          <w:p>
            <w:pPr>
              <w:spacing w:after="40" w:before="40"/>
            </w:pPr>
            <w:r>
              <w:rPr>
                <w:rFonts w:ascii="Arial" w:cs="Arial" w:eastAsia="Arial" w:hAnsi="Arial"/>
                <w:color w:val="1A1A1A"/>
                <w:sz w:val="21"/>
                <w:szCs w:val="21"/>
              </w:rPr>
              <w:t xml:space="preserve">An SSIS package with an Execute SQL Task calling your stored procedure will not appear in any SQL Server metadata view.</w:t>
            </w:r>
          </w:p>
          <w:p>
            <w:pPr>
              <w:spacing w:after="40" w:before="40"/>
            </w:pPr>
            <w:r>
              <w:rPr>
                <w:rFonts w:ascii="Arial" w:cs="Arial" w:eastAsia="Arial" w:hAnsi="Arial"/>
                <w:color w:val="1A1A1A"/>
                <w:sz w:val="21"/>
                <w:szCs w:val="21"/>
              </w:rPr>
              <w:t xml:space="preserve">An SSRS report with a dataset query using your table will also be invisible to these queries.</w:t>
            </w:r>
          </w:p>
          <w:p>
            <w:pPr>
              <w:spacing w:after="40" w:before="40"/>
            </w:pPr>
            <w:r>
              <w:rPr>
                <w:rFonts w:ascii="Arial" w:cs="Arial" w:eastAsia="Arial" w:hAnsi="Arial"/>
                <w:color w:val="1A1A1A"/>
                <w:sz w:val="21"/>
                <w:szCs w:val="21"/>
              </w:rPr>
              <w:t xml:space="preserve">If those packages or reports have never been committed to Git, the only way to find them is a filesystem scan.</w:t>
            </w:r>
          </w:p>
          <w:p>
            <w:pPr>
              <w:spacing w:after="40" w:before="40"/>
            </w:pPr>
            <w:r>
              <w:rPr>
                <w:rFonts w:ascii="Arial" w:cs="Arial" w:eastAsia="Arial" w:hAnsi="Arial"/>
                <w:color w:val="1A1A1A"/>
                <w:sz w:val="21"/>
                <w:szCs w:val="21"/>
              </w:rPr>
              <w:t xml:space="preserve">This is one of the strongest arguments for getting SSIS and SSRS files into Git early — once they are there, dependency checking becomes a simple text search across the repository.</w:t>
            </w:r>
          </w:p>
        </w:tc>
      </w:tr>
    </w:tbl>
    <w:p>
      <w:pPr>
        <w:spacing w:after="60" w:before="0"/>
      </w:pPr>
      <w:r>
        <w:t xml:space="preserve"/>
      </w:r>
    </w:p>
    <w:p>
      <w:pPr>
        <w:spacing w:after="60" w:before="60"/>
      </w:pPr>
      <w:r>
        <w:rPr>
          <w:rFonts w:ascii="Arial" w:cs="Arial" w:eastAsia="Arial" w:hAnsi="Arial"/>
          <w:b w:val="false"/>
          <w:bCs w:val="false"/>
          <w:color w:val="1A1A1A"/>
          <w:sz w:val="22"/>
          <w:szCs w:val="22"/>
        </w:rPr>
        <w:t xml:space="preserve">Step 1: Query SQL Server metadata (catches T-SQL dependencies only):</w:t>
      </w:r>
    </w:p>
    <w:p>
      <w:pPr>
        <w:shd w:fill="1E1E1E" w:val="clear"/>
        <w:spacing w:after="20" w:before="20"/>
      </w:pPr>
      <w:r>
        <w:rPr>
          <w:rFonts w:ascii="Courier New" w:cs="Courier New" w:eastAsia="Courier New" w:hAnsi="Courier New"/>
          <w:color w:val="D4D4D4"/>
          <w:sz w:val="18"/>
          <w:szCs w:val="18"/>
        </w:rPr>
        <w:t xml:space="preserve">-- What objects reference this one inside the database?</w:t>
      </w:r>
    </w:p>
    <w:p>
      <w:pPr>
        <w:shd w:fill="1E1E1E" w:val="clear"/>
        <w:spacing w:after="20" w:before="20"/>
      </w:pPr>
      <w:r>
        <w:rPr>
          <w:rFonts w:ascii="Courier New" w:cs="Courier New" w:eastAsia="Courier New" w:hAnsi="Courier New"/>
          <w:color w:val="D4D4D4"/>
          <w:sz w:val="18"/>
          <w:szCs w:val="18"/>
        </w:rPr>
        <w:t xml:space="preserve">SELECT referencing_schema_name, referencing_entity_name, referencing_class_desc</w:t>
      </w:r>
    </w:p>
    <w:p>
      <w:pPr>
        <w:shd w:fill="1E1E1E" w:val="clear"/>
        <w:spacing w:after="20" w:before="20"/>
      </w:pPr>
      <w:r>
        <w:rPr>
          <w:rFonts w:ascii="Courier New" w:cs="Courier New" w:eastAsia="Courier New" w:hAnsi="Courier New"/>
          <w:color w:val="D4D4D4"/>
          <w:sz w:val="18"/>
          <w:szCs w:val="18"/>
        </w:rPr>
        <w:t xml:space="preserve">FROM sys.dm_sql_referencing_entities('dbo.YourObject', 'OBJECT');</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What does this object depend on?</w:t>
      </w:r>
    </w:p>
    <w:p>
      <w:pPr>
        <w:shd w:fill="1E1E1E" w:val="clear"/>
        <w:spacing w:after="20" w:before="20"/>
      </w:pPr>
      <w:r>
        <w:rPr>
          <w:rFonts w:ascii="Courier New" w:cs="Courier New" w:eastAsia="Courier New" w:hAnsi="Courier New"/>
          <w:color w:val="D4D4D4"/>
          <w:sz w:val="18"/>
          <w:szCs w:val="18"/>
        </w:rPr>
        <w:t xml:space="preserve">SELECT referenced_schema_name, referenced_entity_name</w:t>
      </w:r>
    </w:p>
    <w:p>
      <w:pPr>
        <w:shd w:fill="1E1E1E" w:val="clear"/>
        <w:spacing w:after="20" w:before="20"/>
      </w:pPr>
      <w:r>
        <w:rPr>
          <w:rFonts w:ascii="Courier New" w:cs="Courier New" w:eastAsia="Courier New" w:hAnsi="Courier New"/>
          <w:color w:val="D4D4D4"/>
          <w:sz w:val="18"/>
          <w:szCs w:val="18"/>
        </w:rPr>
        <w:t xml:space="preserve">FROM sys.sql_expression_dependencies</w:t>
      </w:r>
    </w:p>
    <w:p>
      <w:pPr>
        <w:shd w:fill="1E1E1E" w:val="clear"/>
        <w:spacing w:after="20" w:before="20"/>
      </w:pPr>
      <w:r>
        <w:rPr>
          <w:rFonts w:ascii="Courier New" w:cs="Courier New" w:eastAsia="Courier New" w:hAnsi="Courier New"/>
          <w:color w:val="D4D4D4"/>
          <w:sz w:val="18"/>
          <w:szCs w:val="18"/>
        </w:rPr>
        <w:t xml:space="preserve">WHERE referencing_id = OBJECT_ID('dbo.YourObject');</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Check SQL Agent job steps</w:t>
      </w:r>
    </w:p>
    <w:p>
      <w:pPr>
        <w:shd w:fill="1E1E1E" w:val="clear"/>
        <w:spacing w:after="20" w:before="20"/>
      </w:pPr>
      <w:r>
        <w:rPr>
          <w:rFonts w:ascii="Courier New" w:cs="Courier New" w:eastAsia="Courier New" w:hAnsi="Courier New"/>
          <w:color w:val="D4D4D4"/>
          <w:sz w:val="18"/>
          <w:szCs w:val="18"/>
        </w:rPr>
        <w:t xml:space="preserve">SELECT j.name AS job_name, s.step_name, s.command</w:t>
      </w:r>
    </w:p>
    <w:p>
      <w:pPr>
        <w:shd w:fill="1E1E1E" w:val="clear"/>
        <w:spacing w:after="20" w:before="20"/>
      </w:pPr>
      <w:r>
        <w:rPr>
          <w:rFonts w:ascii="Courier New" w:cs="Courier New" w:eastAsia="Courier New" w:hAnsi="Courier New"/>
          <w:color w:val="D4D4D4"/>
          <w:sz w:val="18"/>
          <w:szCs w:val="18"/>
        </w:rPr>
        <w:t xml:space="preserve">FROM msdb.dbo.sysjobs j</w:t>
      </w:r>
    </w:p>
    <w:p>
      <w:pPr>
        <w:shd w:fill="1E1E1E" w:val="clear"/>
        <w:spacing w:after="20" w:before="20"/>
      </w:pPr>
      <w:r>
        <w:rPr>
          <w:rFonts w:ascii="Courier New" w:cs="Courier New" w:eastAsia="Courier New" w:hAnsi="Courier New"/>
          <w:color w:val="D4D4D4"/>
          <w:sz w:val="18"/>
          <w:szCs w:val="18"/>
        </w:rPr>
        <w:t xml:space="preserve">JOIN msdb.dbo.sysjobsteps s ON j.job_id = s.job_id</w:t>
      </w:r>
    </w:p>
    <w:p>
      <w:pPr>
        <w:shd w:fill="1E1E1E" w:val="clear"/>
        <w:spacing w:after="20" w:before="20"/>
      </w:pPr>
      <w:r>
        <w:rPr>
          <w:rFonts w:ascii="Courier New" w:cs="Courier New" w:eastAsia="Courier New" w:hAnsi="Courier New"/>
          <w:color w:val="D4D4D4"/>
          <w:sz w:val="18"/>
          <w:szCs w:val="18"/>
        </w:rPr>
        <w:t xml:space="preserve">WHERE s.command LIKE '%YourObject%';</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Last execution date (never called = likely dead, but not proof)</w:t>
      </w:r>
    </w:p>
    <w:p>
      <w:pPr>
        <w:shd w:fill="1E1E1E" w:val="clear"/>
        <w:spacing w:after="20" w:before="20"/>
      </w:pPr>
      <w:r>
        <w:rPr>
          <w:rFonts w:ascii="Courier New" w:cs="Courier New" w:eastAsia="Courier New" w:hAnsi="Courier New"/>
          <w:color w:val="D4D4D4"/>
          <w:sz w:val="18"/>
          <w:szCs w:val="18"/>
        </w:rPr>
        <w:t xml:space="preserve">SELECT OBJECT_NAME(object_id) AS proc_name,</w:t>
      </w:r>
    </w:p>
    <w:p>
      <w:pPr>
        <w:shd w:fill="1E1E1E" w:val="clear"/>
        <w:spacing w:after="20" w:before="20"/>
      </w:pPr>
      <w:r>
        <w:rPr>
          <w:rFonts w:ascii="Courier New" w:cs="Courier New" w:eastAsia="Courier New" w:hAnsi="Courier New"/>
          <w:color w:val="D4D4D4"/>
          <w:sz w:val="18"/>
          <w:szCs w:val="18"/>
        </w:rPr>
        <w:t xml:space="preserve">       last_execution_time, execution_count</w:t>
      </w:r>
    </w:p>
    <w:p>
      <w:pPr>
        <w:shd w:fill="1E1E1E" w:val="clear"/>
        <w:spacing w:after="20" w:before="20"/>
      </w:pPr>
      <w:r>
        <w:rPr>
          <w:rFonts w:ascii="Courier New" w:cs="Courier New" w:eastAsia="Courier New" w:hAnsi="Courier New"/>
          <w:color w:val="D4D4D4"/>
          <w:sz w:val="18"/>
          <w:szCs w:val="18"/>
        </w:rPr>
        <w:t xml:space="preserve">FROM sys.dm_exec_procedure_stats</w:t>
      </w:r>
    </w:p>
    <w:p>
      <w:pPr>
        <w:shd w:fill="1E1E1E" w:val="clear"/>
        <w:spacing w:after="20" w:before="20"/>
      </w:pPr>
      <w:r>
        <w:rPr>
          <w:rFonts w:ascii="Courier New" w:cs="Courier New" w:eastAsia="Courier New" w:hAnsi="Courier New"/>
          <w:color w:val="D4D4D4"/>
          <w:sz w:val="18"/>
          <w:szCs w:val="18"/>
        </w:rPr>
        <w:t xml:space="preserve">WHERE OBJECT_NAME(object_id) = 'YourObject';</w:t>
      </w:r>
    </w:p>
    <w:p>
      <w:pPr>
        <w:spacing w:after="60" w:before="0"/>
      </w:pPr>
      <w:r>
        <w:t xml:space="preserve"/>
      </w:r>
    </w:p>
    <w:p>
      <w:pPr>
        <w:spacing w:after="60" w:before="60"/>
      </w:pPr>
      <w:r>
        <w:rPr>
          <w:rFonts w:ascii="Arial" w:cs="Arial" w:eastAsia="Arial" w:hAnsi="Arial"/>
          <w:b w:val="false"/>
          <w:bCs w:val="false"/>
          <w:color w:val="1A1A1A"/>
          <w:sz w:val="22"/>
          <w:szCs w:val="22"/>
        </w:rPr>
        <w:t xml:space="preserve">Step 2: Scan the filesystem for SSIS and SSRS references (catches what SQL metadata misses):</w:t>
      </w:r>
    </w:p>
    <w:p>
      <w:pPr>
        <w:shd w:fill="1E1E1E" w:val="clear"/>
        <w:spacing w:after="20" w:before="20"/>
      </w:pPr>
      <w:r>
        <w:rPr>
          <w:rFonts w:ascii="Courier New" w:cs="Courier New" w:eastAsia="Courier New" w:hAnsi="Courier New"/>
          <w:color w:val="D4D4D4"/>
          <w:sz w:val="18"/>
          <w:szCs w:val="18"/>
        </w:rPr>
        <w:t xml:space="preserve"># PowerShell: scan ALL .dtsx and .rdl files on the file server for an object name</w:t>
      </w:r>
    </w:p>
    <w:p>
      <w:pPr>
        <w:shd w:fill="1E1E1E" w:val="clear"/>
        <w:spacing w:after="20" w:before="20"/>
      </w:pPr>
      <w:r>
        <w:rPr>
          <w:rFonts w:ascii="Courier New" w:cs="Courier New" w:eastAsia="Courier New" w:hAnsi="Courier New"/>
          <w:color w:val="D4D4D4"/>
          <w:sz w:val="18"/>
          <w:szCs w:val="18"/>
        </w:rPr>
        <w:t xml:space="preserve"># Run this against every known SSIS/SSRS file share before removing anything</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$objectName = "YourObjectName"</w:t>
      </w:r>
    </w:p>
    <w:p>
      <w:pPr>
        <w:shd w:fill="1E1E1E" w:val="clear"/>
        <w:spacing w:after="20" w:before="20"/>
      </w:pPr>
      <w:r>
        <w:rPr>
          <w:rFonts w:ascii="Courier New" w:cs="Courier New" w:eastAsia="Courier New" w:hAnsi="Courier New"/>
          <w:color w:val="D4D4D4"/>
          <w:sz w:val="18"/>
          <w:szCs w:val="18"/>
        </w:rPr>
        <w:t xml:space="preserve">$searchPaths = @(</w:t>
      </w:r>
    </w:p>
    <w:p>
      <w:pPr>
        <w:shd w:fill="1E1E1E" w:val="clear"/>
        <w:spacing w:after="20" w:before="20"/>
      </w:pPr>
      <w:r>
        <w:rPr>
          <w:rFonts w:ascii="Courier New" w:cs="Courier New" w:eastAsia="Courier New" w:hAnsi="Courier New"/>
          <w:color w:val="D4D4D4"/>
          <w:sz w:val="18"/>
          <w:szCs w:val="18"/>
        </w:rPr>
        <w:t xml:space="preserve">    "\\fileserver\ssis\",</w:t>
      </w:r>
    </w:p>
    <w:p>
      <w:pPr>
        <w:shd w:fill="1E1E1E" w:val="clear"/>
        <w:spacing w:after="20" w:before="20"/>
      </w:pPr>
      <w:r>
        <w:rPr>
          <w:rFonts w:ascii="Courier New" w:cs="Courier New" w:eastAsia="Courier New" w:hAnsi="Courier New"/>
          <w:color w:val="D4D4D4"/>
          <w:sz w:val="18"/>
          <w:szCs w:val="18"/>
        </w:rPr>
        <w:t xml:space="preserve">    "\\fileserver\ssrs\",</w:t>
      </w:r>
    </w:p>
    <w:p>
      <w:pPr>
        <w:shd w:fill="1E1E1E" w:val="clear"/>
        <w:spacing w:after="20" w:before="20"/>
      </w:pPr>
      <w:r>
        <w:rPr>
          <w:rFonts w:ascii="Courier New" w:cs="Courier New" w:eastAsia="Courier New" w:hAnsi="Courier New"/>
          <w:color w:val="D4D4D4"/>
          <w:sz w:val="18"/>
          <w:szCs w:val="18"/>
        </w:rPr>
        <w:t xml:space="preserve">    "\\fileserver\reports\"</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foreach ($path in $searchPaths) {</w:t>
      </w:r>
    </w:p>
    <w:p>
      <w:pPr>
        <w:shd w:fill="1E1E1E" w:val="clear"/>
        <w:spacing w:after="20" w:before="20"/>
      </w:pPr>
      <w:r>
        <w:rPr>
          <w:rFonts w:ascii="Courier New" w:cs="Courier New" w:eastAsia="Courier New" w:hAnsi="Courier New"/>
          <w:color w:val="D4D4D4"/>
          <w:sz w:val="18"/>
          <w:szCs w:val="18"/>
        </w:rPr>
        <w:t xml:space="preserve">    Get-ChildItem -Path $path -Recurse -Include '*.dtsx','*.rdl','*.rsd' |</w:t>
      </w:r>
    </w:p>
    <w:p>
      <w:pPr>
        <w:shd w:fill="1E1E1E" w:val="clear"/>
        <w:spacing w:after="20" w:before="20"/>
      </w:pPr>
      <w:r>
        <w:rPr>
          <w:rFonts w:ascii="Courier New" w:cs="Courier New" w:eastAsia="Courier New" w:hAnsi="Courier New"/>
          <w:color w:val="D4D4D4"/>
          <w:sz w:val="18"/>
          <w:szCs w:val="18"/>
        </w:rPr>
        <w:t xml:space="preserve">    Select-String -Pattern $objectName -SimpleMatch |</w:t>
      </w:r>
    </w:p>
    <w:p>
      <w:pPr>
        <w:shd w:fill="1E1E1E" w:val="clear"/>
        <w:spacing w:after="20" w:before="20"/>
      </w:pPr>
      <w:r>
        <w:rPr>
          <w:rFonts w:ascii="Courier New" w:cs="Courier New" w:eastAsia="Courier New" w:hAnsi="Courier New"/>
          <w:color w:val="D4D4D4"/>
          <w:sz w:val="18"/>
          <w:szCs w:val="18"/>
        </w:rPr>
        <w:t xml:space="preserve">    Select-Object Path, LineNumber, Line |</w:t>
      </w:r>
    </w:p>
    <w:p>
      <w:pPr>
        <w:shd w:fill="1E1E1E" w:val="clear"/>
        <w:spacing w:after="20" w:before="20"/>
      </w:pPr>
      <w:r>
        <w:rPr>
          <w:rFonts w:ascii="Courier New" w:cs="Courier New" w:eastAsia="Courier New" w:hAnsi="Courier New"/>
          <w:color w:val="D4D4D4"/>
          <w:sz w:val="18"/>
          <w:szCs w:val="18"/>
        </w:rPr>
        <w:t xml:space="preserve">    Format-Table -AutoSize</w:t>
      </w:r>
    </w:p>
    <w:p>
      <w:pPr>
        <w:shd w:fill="1E1E1E" w:val="clear"/>
        <w:spacing w:after="20" w:before="20"/>
      </w:pPr>
      <w:r>
        <w:rPr>
          <w:rFonts w:ascii="Courier New" w:cs="Courier New" w:eastAsia="Courier New" w:hAnsi="Courier New"/>
          <w:color w:val="D4D4D4"/>
          <w:sz w:val="18"/>
          <w:szCs w:val="18"/>
        </w:rPr>
        <w:t xml:space="preserv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Also search your application code repository if accessible</w:t>
      </w:r>
    </w:p>
    <w:p>
      <w:pPr>
        <w:shd w:fill="1E1E1E" w:val="clear"/>
        <w:spacing w:after="20" w:before="20"/>
      </w:pPr>
      <w:r>
        <w:rPr>
          <w:rFonts w:ascii="Courier New" w:cs="Courier New" w:eastAsia="Courier New" w:hAnsi="Courier New"/>
          <w:color w:val="D4D4D4"/>
          <w:sz w:val="18"/>
          <w:szCs w:val="18"/>
        </w:rPr>
        <w:t xml:space="preserve"># git grep 'YourObjectName' -- '*.cs' '*.vb' '*.sql'</w:t>
      </w:r>
    </w:p>
    <w:p>
      <w:pPr>
        <w:spacing w:after="60" w:before="0"/>
      </w:pPr>
      <w:r>
        <w:t xml:space="preserve"/>
      </w:r>
    </w:p>
    <w:p>
      <w:pPr>
        <w:spacing w:after="60" w:before="60"/>
      </w:pPr>
      <w:r>
        <w:rPr>
          <w:rFonts w:ascii="Arial" w:cs="Arial" w:eastAsia="Arial" w:hAnsi="Arial"/>
          <w:b w:val="false"/>
          <w:bCs w:val="false"/>
          <w:color w:val="1A1A1A"/>
          <w:sz w:val="22"/>
          <w:szCs w:val="22"/>
        </w:rPr>
        <w:t xml:space="preserve">Step 3: Only after both steps return no references is it safe to mark an object as legacy-untracked or proceed with removal.</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A.5 Scripting the Baseline with dbatools</w:t>
      </w:r>
    </w:p>
    <w:p>
      <w:pPr>
        <w:spacing w:after="60" w:before="60"/>
      </w:pPr>
      <w:r>
        <w:rPr>
          <w:rFonts w:ascii="Arial" w:cs="Arial" w:eastAsia="Arial" w:hAnsi="Arial"/>
          <w:b w:val="false"/>
          <w:bCs w:val="false"/>
          <w:color w:val="1A1A1A"/>
          <w:sz w:val="22"/>
          <w:szCs w:val="22"/>
        </w:rPr>
        <w:t xml:space="preserve">dbatools is a free PowerShell module that scripts an entire SQL Server instance in minutes. Run this once against production to populate the legacy/ folders.</w:t>
      </w:r>
    </w:p>
    <w:p>
      <w:pPr>
        <w:spacing w:after="40" w:before="0"/>
      </w:pPr>
      <w:r>
        <w:t xml:space="preserve"/>
      </w:r>
    </w:p>
    <w:p>
      <w:pPr>
        <w:shd w:fill="1E1E1E" w:val="clear"/>
        <w:spacing w:after="20" w:before="20"/>
      </w:pPr>
      <w:r>
        <w:rPr>
          <w:rFonts w:ascii="Courier New" w:cs="Courier New" w:eastAsia="Courier New" w:hAnsi="Courier New"/>
          <w:color w:val="D4D4D4"/>
          <w:sz w:val="18"/>
          <w:szCs w:val="18"/>
        </w:rPr>
        <w:t xml:space="preserve">Install-Module dbatools -Scope CurrentUser</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Script all stored procedures to individual files</w:t>
      </w:r>
    </w:p>
    <w:p>
      <w:pPr>
        <w:shd w:fill="1E1E1E" w:val="clear"/>
        <w:spacing w:after="20" w:before="20"/>
      </w:pPr>
      <w:r>
        <w:rPr>
          <w:rFonts w:ascii="Courier New" w:cs="Courier New" w:eastAsia="Courier New" w:hAnsi="Courier New"/>
          <w:color w:val="D4D4D4"/>
          <w:sz w:val="18"/>
          <w:szCs w:val="18"/>
        </w:rPr>
        <w:t xml:space="preserve">Export-DbaScript -SqlInstance prod-sql-01 -Database YourDb1 \</w:t>
      </w:r>
    </w:p>
    <w:p>
      <w:pPr>
        <w:shd w:fill="1E1E1E" w:val="clear"/>
        <w:spacing w:after="20" w:before="20"/>
      </w:pPr>
      <w:r>
        <w:rPr>
          <w:rFonts w:ascii="Courier New" w:cs="Courier New" w:eastAsia="Courier New" w:hAnsi="Courier New"/>
          <w:color w:val="D4D4D4"/>
          <w:sz w:val="18"/>
          <w:szCs w:val="18"/>
        </w:rPr>
        <w:t xml:space="preserve">  -ScriptingOption StoredProcedures \</w:t>
      </w:r>
    </w:p>
    <w:p>
      <w:pPr>
        <w:shd w:fill="1E1E1E" w:val="clear"/>
        <w:spacing w:after="20" w:before="20"/>
      </w:pPr>
      <w:r>
        <w:rPr>
          <w:rFonts w:ascii="Courier New" w:cs="Courier New" w:eastAsia="Courier New" w:hAnsi="Courier New"/>
          <w:color w:val="D4D4D4"/>
          <w:sz w:val="18"/>
          <w:szCs w:val="18"/>
        </w:rPr>
        <w:t xml:space="preserve">  -Path .\sql\databases\YourDb1\legacy\procedures\</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Script all SQL Agent Jobs</w:t>
      </w:r>
    </w:p>
    <w:p>
      <w:pPr>
        <w:shd w:fill="1E1E1E" w:val="clear"/>
        <w:spacing w:after="20" w:before="20"/>
      </w:pPr>
      <w:r>
        <w:rPr>
          <w:rFonts w:ascii="Courier New" w:cs="Courier New" w:eastAsia="Courier New" w:hAnsi="Courier New"/>
          <w:color w:val="D4D4D4"/>
          <w:sz w:val="18"/>
          <w:szCs w:val="18"/>
        </w:rPr>
        <w:t xml:space="preserve">Export-DbaScript -SqlInstance prod-sql-01 \</w:t>
      </w:r>
    </w:p>
    <w:p>
      <w:pPr>
        <w:shd w:fill="1E1E1E" w:val="clear"/>
        <w:spacing w:after="20" w:before="20"/>
      </w:pPr>
      <w:r>
        <w:rPr>
          <w:rFonts w:ascii="Courier New" w:cs="Courier New" w:eastAsia="Courier New" w:hAnsi="Courier New"/>
          <w:color w:val="D4D4D4"/>
          <w:sz w:val="18"/>
          <w:szCs w:val="18"/>
        </w:rPr>
        <w:t xml:space="preserve">  -ScriptingOption Jobs \</w:t>
      </w:r>
    </w:p>
    <w:p>
      <w:pPr>
        <w:shd w:fill="1E1E1E" w:val="clear"/>
        <w:spacing w:after="20" w:before="20"/>
      </w:pPr>
      <w:r>
        <w:rPr>
          <w:rFonts w:ascii="Courier New" w:cs="Courier New" w:eastAsia="Courier New" w:hAnsi="Courier New"/>
          <w:color w:val="D4D4D4"/>
          <w:sz w:val="18"/>
          <w:szCs w:val="18"/>
        </w:rPr>
        <w:t xml:space="preserve">  -Path .\sql\agent-jobs\legacy\</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Script all tables (schema reference only)</w:t>
      </w:r>
    </w:p>
    <w:p>
      <w:pPr>
        <w:shd w:fill="1E1E1E" w:val="clear"/>
        <w:spacing w:after="20" w:before="20"/>
      </w:pPr>
      <w:r>
        <w:rPr>
          <w:rFonts w:ascii="Courier New" w:cs="Courier New" w:eastAsia="Courier New" w:hAnsi="Courier New"/>
          <w:color w:val="D4D4D4"/>
          <w:sz w:val="18"/>
          <w:szCs w:val="18"/>
        </w:rPr>
        <w:t xml:space="preserve">Export-DbaScript -SqlInstance prod-sql-01 -Database YourDb1 \</w:t>
      </w:r>
    </w:p>
    <w:p>
      <w:pPr>
        <w:shd w:fill="1E1E1E" w:val="clear"/>
        <w:spacing w:after="20" w:before="20"/>
      </w:pPr>
      <w:r>
        <w:rPr>
          <w:rFonts w:ascii="Courier New" w:cs="Courier New" w:eastAsia="Courier New" w:hAnsi="Courier New"/>
          <w:color w:val="D4D4D4"/>
          <w:sz w:val="18"/>
          <w:szCs w:val="18"/>
        </w:rPr>
        <w:t xml:space="preserve">  -ScriptingOption Tables \</w:t>
      </w:r>
    </w:p>
    <w:p>
      <w:pPr>
        <w:shd w:fill="1E1E1E" w:val="clear"/>
        <w:spacing w:after="20" w:before="20"/>
      </w:pPr>
      <w:r>
        <w:rPr>
          <w:rFonts w:ascii="Courier New" w:cs="Courier New" w:eastAsia="Courier New" w:hAnsi="Courier New"/>
          <w:color w:val="D4D4D4"/>
          <w:sz w:val="18"/>
          <w:szCs w:val="18"/>
        </w:rPr>
        <w:t xml:space="preserve">  -Path .\sql\databases\YourDb1\legacy\tables\</w:t>
      </w:r>
    </w:p>
    <w:p>
      <w:pPr>
        <w:spacing w:after="60" w:before="0"/>
      </w:pPr>
      <w:r>
        <w:t xml:space="preserve"/>
      </w:r>
    </w:p>
    <w:p>
      <w:pPr>
        <w:spacing w:after="60" w:before="60"/>
      </w:pPr>
      <w:r>
        <w:rPr>
          <w:rFonts w:ascii="Arial" w:cs="Arial" w:eastAsia="Arial" w:hAnsi="Arial"/>
          <w:b w:val="false"/>
          <w:bCs w:val="false"/>
          <w:color w:val="1A1A1A"/>
          <w:sz w:val="22"/>
          <w:szCs w:val="22"/>
        </w:rPr>
        <w:t xml:space="preserve">Commit the entire legacy/ output as a single baseline commit: 'baseline: initial prod snapshot [unmanaged]'. This is your historical reference — the pipeline never deploys it.</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A.6 Deploying Stored Procedures via GitHub Actions</w:t>
      </w:r>
    </w:p>
    <w:p>
      <w:pPr>
        <w:spacing w:after="60" w:before="60"/>
      </w:pPr>
      <w:r>
        <w:rPr>
          <w:rFonts w:ascii="Arial" w:cs="Arial" w:eastAsia="Arial" w:hAnsi="Arial"/>
          <w:b w:val="false"/>
          <w:bCs w:val="false"/>
          <w:color w:val="1A1A1A"/>
          <w:sz w:val="22"/>
          <w:szCs w:val="22"/>
        </w:rPr>
        <w:t xml:space="preserve">Managed stored procedures use CREATE OR ALTER — they are idempotent, so the pipeline simply replays all of them on every deploy. No migration tracking needed for SPs.</w:t>
      </w:r>
    </w:p>
    <w:p>
      <w:pPr>
        <w:spacing w:after="40" w:before="0"/>
      </w:pPr>
      <w:r>
        <w:t xml:space="preserve"/>
      </w:r>
    </w:p>
    <w:p>
      <w:pPr>
        <w:shd w:fill="1E1E1E" w:val="clear"/>
        <w:spacing w:after="20" w:before="20"/>
      </w:pPr>
      <w:r>
        <w:rPr>
          <w:rFonts w:ascii="Courier New" w:cs="Courier New" w:eastAsia="Courier New" w:hAnsi="Courier New"/>
          <w:color w:val="D4D4D4"/>
          <w:sz w:val="18"/>
          <w:szCs w:val="18"/>
        </w:rPr>
        <w:t xml:space="preserve"># .github/workflows/deploy-sql.yml</w:t>
      </w:r>
    </w:p>
    <w:p>
      <w:pPr>
        <w:shd w:fill="1E1E1E" w:val="clear"/>
        <w:spacing w:after="20" w:before="20"/>
      </w:pPr>
      <w:r>
        <w:rPr>
          <w:rFonts w:ascii="Courier New" w:cs="Courier New" w:eastAsia="Courier New" w:hAnsi="Courier New"/>
          <w:color w:val="D4D4D4"/>
          <w:sz w:val="18"/>
          <w:szCs w:val="18"/>
        </w:rPr>
        <w:t xml:space="preserve">name: Deploy SQL Objects</w:t>
      </w:r>
    </w:p>
    <w:p>
      <w:pPr>
        <w:shd w:fill="1E1E1E" w:val="clear"/>
        <w:spacing w:after="20" w:before="20"/>
      </w:pPr>
      <w:r>
        <w:rPr>
          <w:rFonts w:ascii="Courier New" w:cs="Courier New" w:eastAsia="Courier New" w:hAnsi="Courier New"/>
          <w:color w:val="D4D4D4"/>
          <w:sz w:val="18"/>
          <w:szCs w:val="18"/>
        </w:rPr>
        <w:t xml:space="preserve">on:</w:t>
      </w:r>
    </w:p>
    <w:p>
      <w:pPr>
        <w:shd w:fill="1E1E1E" w:val="clear"/>
        <w:spacing w:after="20" w:before="20"/>
      </w:pPr>
      <w:r>
        <w:rPr>
          <w:rFonts w:ascii="Courier New" w:cs="Courier New" w:eastAsia="Courier New" w:hAnsi="Courier New"/>
          <w:color w:val="D4D4D4"/>
          <w:sz w:val="18"/>
          <w:szCs w:val="18"/>
        </w:rPr>
        <w:t xml:space="preserve">  push:</w:t>
      </w:r>
    </w:p>
    <w:p>
      <w:pPr>
        <w:shd w:fill="1E1E1E" w:val="clear"/>
        <w:spacing w:after="20" w:before="20"/>
      </w:pPr>
      <w:r>
        <w:rPr>
          <w:rFonts w:ascii="Courier New" w:cs="Courier New" w:eastAsia="Courier New" w:hAnsi="Courier New"/>
          <w:color w:val="D4D4D4"/>
          <w:sz w:val="18"/>
          <w:szCs w:val="18"/>
        </w:rPr>
        <w:t xml:space="preserve">    branches: [main]</w:t>
      </w:r>
    </w:p>
    <w:p>
      <w:pPr>
        <w:shd w:fill="1E1E1E" w:val="clear"/>
        <w:spacing w:after="20" w:before="20"/>
      </w:pPr>
      <w:r>
        <w:rPr>
          <w:rFonts w:ascii="Courier New" w:cs="Courier New" w:eastAsia="Courier New" w:hAnsi="Courier New"/>
          <w:color w:val="D4D4D4"/>
          <w:sz w:val="18"/>
          <w:szCs w:val="18"/>
        </w:rPr>
        <w:t xml:space="preserve">    paths: ['sql/**']</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jobs:</w:t>
      </w:r>
    </w:p>
    <w:p>
      <w:pPr>
        <w:shd w:fill="1E1E1E" w:val="clear"/>
        <w:spacing w:after="20" w:before="20"/>
      </w:pPr>
      <w:r>
        <w:rPr>
          <w:rFonts w:ascii="Courier New" w:cs="Courier New" w:eastAsia="Courier New" w:hAnsi="Courier New"/>
          <w:color w:val="D4D4D4"/>
          <w:sz w:val="18"/>
          <w:szCs w:val="18"/>
        </w:rPr>
        <w:t xml:space="preserve">  deploy-dev:</w:t>
      </w:r>
    </w:p>
    <w:p>
      <w:pPr>
        <w:shd w:fill="1E1E1E" w:val="clear"/>
        <w:spacing w:after="20" w:before="20"/>
      </w:pPr>
      <w:r>
        <w:rPr>
          <w:rFonts w:ascii="Courier New" w:cs="Courier New" w:eastAsia="Courier New" w:hAnsi="Courier New"/>
          <w:color w:val="D4D4D4"/>
          <w:sz w:val="18"/>
          <w:szCs w:val="18"/>
        </w:rPr>
        <w:t xml:space="preserve">    runs-on: ubuntu-latest</w:t>
      </w:r>
    </w:p>
    <w:p>
      <w:pPr>
        <w:shd w:fill="1E1E1E" w:val="clear"/>
        <w:spacing w:after="20" w:before="20"/>
      </w:pPr>
      <w:r>
        <w:rPr>
          <w:rFonts w:ascii="Courier New" w:cs="Courier New" w:eastAsia="Courier New" w:hAnsi="Courier New"/>
          <w:color w:val="D4D4D4"/>
          <w:sz w:val="18"/>
          <w:szCs w:val="18"/>
        </w:rPr>
        <w:t xml:space="preserve">    environment: dev</w:t>
      </w:r>
    </w:p>
    <w:p>
      <w:pPr>
        <w:shd w:fill="1E1E1E" w:val="clear"/>
        <w:spacing w:after="20" w:before="20"/>
      </w:pPr>
      <w:r>
        <w:rPr>
          <w:rFonts w:ascii="Courier New" w:cs="Courier New" w:eastAsia="Courier New" w:hAnsi="Courier New"/>
          <w:color w:val="D4D4D4"/>
          <w:sz w:val="18"/>
          <w:szCs w:val="18"/>
        </w:rPr>
        <w:t xml:space="preserve">    steps:</w:t>
      </w:r>
    </w:p>
    <w:p>
      <w:pPr>
        <w:shd w:fill="1E1E1E" w:val="clear"/>
        <w:spacing w:after="20" w:before="20"/>
      </w:pPr>
      <w:r>
        <w:rPr>
          <w:rFonts w:ascii="Courier New" w:cs="Courier New" w:eastAsia="Courier New" w:hAnsi="Courier New"/>
          <w:color w:val="D4D4D4"/>
          <w:sz w:val="18"/>
          <w:szCs w:val="18"/>
        </w:rPr>
        <w:t xml:space="preserve">      - uses: actions/checkout@v4</w:t>
      </w:r>
    </w:p>
    <w:p>
      <w:pPr>
        <w:shd w:fill="1E1E1E" w:val="clear"/>
        <w:spacing w:after="20" w:before="20"/>
      </w:pPr>
      <w:r>
        <w:rPr>
          <w:rFonts w:ascii="Courier New" w:cs="Courier New" w:eastAsia="Courier New" w:hAnsi="Courier New"/>
          <w:color w:val="D4D4D4"/>
          <w:sz w:val="18"/>
          <w:szCs w:val="18"/>
        </w:rPr>
        <w:t xml:space="preserve">      - uses: azure/sql-action@v2</w:t>
      </w:r>
    </w:p>
    <w:p>
      <w:pPr>
        <w:shd w:fill="1E1E1E" w:val="clear"/>
        <w:spacing w:after="20" w:before="20"/>
      </w:pPr>
      <w:r>
        <w:rPr>
          <w:rFonts w:ascii="Courier New" w:cs="Courier New" w:eastAsia="Courier New" w:hAnsi="Courier New"/>
          <w:color w:val="D4D4D4"/>
          <w:sz w:val="18"/>
          <w:szCs w:val="18"/>
        </w:rPr>
        <w:t xml:space="preserve">        with:</w:t>
      </w:r>
    </w:p>
    <w:p>
      <w:pPr>
        <w:shd w:fill="1E1E1E" w:val="clear"/>
        <w:spacing w:after="20" w:before="20"/>
      </w:pPr>
      <w:r>
        <w:rPr>
          <w:rFonts w:ascii="Courier New" w:cs="Courier New" w:eastAsia="Courier New" w:hAnsi="Courier New"/>
          <w:color w:val="D4D4D4"/>
          <w:sz w:val="18"/>
          <w:szCs w:val="18"/>
        </w:rPr>
        <w:t xml:space="preserve">          connection-string: ${{ secrets.DEV_SQL_CONNECTION_STRING }}</w:t>
      </w:r>
    </w:p>
    <w:p>
      <w:pPr>
        <w:shd w:fill="1E1E1E" w:val="clear"/>
        <w:spacing w:after="20" w:before="20"/>
      </w:pPr>
      <w:r>
        <w:rPr>
          <w:rFonts w:ascii="Courier New" w:cs="Courier New" w:eastAsia="Courier New" w:hAnsi="Courier New"/>
          <w:color w:val="D4D4D4"/>
          <w:sz w:val="18"/>
          <w:szCs w:val="18"/>
        </w:rPr>
        <w:t xml:space="preserve">          path: './sql/databases/YourDb1/managed/procedures/*.sql'</w:t>
      </w:r>
    </w:p>
    <w:p>
      <w:pPr>
        <w:shd w:fill="1E1E1E" w:val="clear"/>
        <w:spacing w:after="20" w:before="20"/>
      </w:pPr>
      <w:r>
        <w:rPr>
          <w:rFonts w:ascii="Courier New" w:cs="Courier New" w:eastAsia="Courier New" w:hAnsi="Courier New"/>
          <w:color w:val="D4D4D4"/>
          <w:sz w:val="18"/>
          <w:szCs w:val="18"/>
        </w:rPr>
        <w:t xml:space="preserve">          arguments: '-b'</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deploy-prod:</w:t>
      </w:r>
    </w:p>
    <w:p>
      <w:pPr>
        <w:shd w:fill="1E1E1E" w:val="clear"/>
        <w:spacing w:after="20" w:before="20"/>
      </w:pPr>
      <w:r>
        <w:rPr>
          <w:rFonts w:ascii="Courier New" w:cs="Courier New" w:eastAsia="Courier New" w:hAnsi="Courier New"/>
          <w:color w:val="D4D4D4"/>
          <w:sz w:val="18"/>
          <w:szCs w:val="18"/>
        </w:rPr>
        <w:t xml:space="preserve">    needs: [deploy-dev]</w:t>
      </w:r>
    </w:p>
    <w:p>
      <w:pPr>
        <w:shd w:fill="1E1E1E" w:val="clear"/>
        <w:spacing w:after="20" w:before="20"/>
      </w:pPr>
      <w:r>
        <w:rPr>
          <w:rFonts w:ascii="Courier New" w:cs="Courier New" w:eastAsia="Courier New" w:hAnsi="Courier New"/>
          <w:color w:val="D4D4D4"/>
          <w:sz w:val="18"/>
          <w:szCs w:val="18"/>
        </w:rPr>
        <w:t xml:space="preserve">    runs-on: self-hosted</w:t>
      </w:r>
    </w:p>
    <w:p>
      <w:pPr>
        <w:shd w:fill="1E1E1E" w:val="clear"/>
        <w:spacing w:after="20" w:before="20"/>
      </w:pPr>
      <w:r>
        <w:rPr>
          <w:rFonts w:ascii="Courier New" w:cs="Courier New" w:eastAsia="Courier New" w:hAnsi="Courier New"/>
          <w:color w:val="D4D4D4"/>
          <w:sz w:val="18"/>
          <w:szCs w:val="18"/>
        </w:rPr>
        <w:t xml:space="preserve">    environment: production</w:t>
      </w:r>
    </w:p>
    <w:p>
      <w:pPr>
        <w:shd w:fill="1E1E1E" w:val="clear"/>
        <w:spacing w:after="20" w:before="20"/>
      </w:pPr>
      <w:r>
        <w:rPr>
          <w:rFonts w:ascii="Courier New" w:cs="Courier New" w:eastAsia="Courier New" w:hAnsi="Courier New"/>
          <w:color w:val="D4D4D4"/>
          <w:sz w:val="18"/>
          <w:szCs w:val="18"/>
        </w:rPr>
        <w:t xml:space="preserve">    steps:</w:t>
      </w:r>
    </w:p>
    <w:p>
      <w:pPr>
        <w:shd w:fill="1E1E1E" w:val="clear"/>
        <w:spacing w:after="20" w:before="20"/>
      </w:pPr>
      <w:r>
        <w:rPr>
          <w:rFonts w:ascii="Courier New" w:cs="Courier New" w:eastAsia="Courier New" w:hAnsi="Courier New"/>
          <w:color w:val="D4D4D4"/>
          <w:sz w:val="18"/>
          <w:szCs w:val="18"/>
        </w:rPr>
        <w:t xml:space="preserve">      - uses: actions/checkout@v4</w:t>
      </w:r>
    </w:p>
    <w:p>
      <w:pPr>
        <w:shd w:fill="1E1E1E" w:val="clear"/>
        <w:spacing w:after="20" w:before="20"/>
      </w:pPr>
      <w:r>
        <w:rPr>
          <w:rFonts w:ascii="Courier New" w:cs="Courier New" w:eastAsia="Courier New" w:hAnsi="Courier New"/>
          <w:color w:val="D4D4D4"/>
          <w:sz w:val="18"/>
          <w:szCs w:val="18"/>
        </w:rPr>
        <w:t xml:space="preserve">      - name: Deploy SPs to Prod</w:t>
      </w:r>
    </w:p>
    <w:p>
      <w:pPr>
        <w:shd w:fill="1E1E1E" w:val="clear"/>
        <w:spacing w:after="20" w:before="20"/>
      </w:pPr>
      <w:r>
        <w:rPr>
          <w:rFonts w:ascii="Courier New" w:cs="Courier New" w:eastAsia="Courier New" w:hAnsi="Courier New"/>
          <w:color w:val="D4D4D4"/>
          <w:sz w:val="18"/>
          <w:szCs w:val="18"/>
        </w:rPr>
        <w:t xml:space="preserve">        run: |</w:t>
      </w:r>
    </w:p>
    <w:p>
      <w:pPr>
        <w:shd w:fill="1E1E1E" w:val="clear"/>
        <w:spacing w:after="20" w:before="20"/>
      </w:pPr>
      <w:r>
        <w:rPr>
          <w:rFonts w:ascii="Courier New" w:cs="Courier New" w:eastAsia="Courier New" w:hAnsi="Courier New"/>
          <w:color w:val="D4D4D4"/>
          <w:sz w:val="18"/>
          <w:szCs w:val="18"/>
        </w:rPr>
        <w:t xml:space="preserve">          Get-ChildItem .\sql\databases\YourDb1\managed\procedures\*.sql |</w:t>
      </w:r>
    </w:p>
    <w:p>
      <w:pPr>
        <w:shd w:fill="1E1E1E" w:val="clear"/>
        <w:spacing w:after="20" w:before="20"/>
      </w:pPr>
      <w:r>
        <w:rPr>
          <w:rFonts w:ascii="Courier New" w:cs="Courier New" w:eastAsia="Courier New" w:hAnsi="Courier New"/>
          <w:color w:val="D4D4D4"/>
          <w:sz w:val="18"/>
          <w:szCs w:val="18"/>
        </w:rPr>
        <w:t xml:space="preserve">          ForEach-Object {</w:t>
      </w:r>
    </w:p>
    <w:p>
      <w:pPr>
        <w:shd w:fill="1E1E1E" w:val="clear"/>
        <w:spacing w:after="20" w:before="20"/>
      </w:pPr>
      <w:r>
        <w:rPr>
          <w:rFonts w:ascii="Courier New" w:cs="Courier New" w:eastAsia="Courier New" w:hAnsi="Courier New"/>
          <w:color w:val="D4D4D4"/>
          <w:sz w:val="18"/>
          <w:szCs w:val="18"/>
        </w:rPr>
        <w:t xml:space="preserve">            Invoke-Sqlcmd -ServerInstance 'prod-sql-01' -Database 'YourDb1' \</w:t>
      </w:r>
    </w:p>
    <w:p>
      <w:pPr>
        <w:shd w:fill="1E1E1E" w:val="clear"/>
        <w:spacing w:after="20" w:before="20"/>
      </w:pPr>
      <w:r>
        <w:rPr>
          <w:rFonts w:ascii="Courier New" w:cs="Courier New" w:eastAsia="Courier New" w:hAnsi="Courier New"/>
          <w:color w:val="D4D4D4"/>
          <w:sz w:val="18"/>
          <w:szCs w:val="18"/>
        </w:rPr>
        <w:t xml:space="preserve">              -InputFile $_.FullName -Username $env:SQL_USER -Password $env:SQL_PASS</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env:</w:t>
      </w:r>
    </w:p>
    <w:p>
      <w:pPr>
        <w:shd w:fill="1E1E1E" w:val="clear"/>
        <w:spacing w:after="20" w:before="20"/>
      </w:pPr>
      <w:r>
        <w:rPr>
          <w:rFonts w:ascii="Courier New" w:cs="Courier New" w:eastAsia="Courier New" w:hAnsi="Courier New"/>
          <w:color w:val="D4D4D4"/>
          <w:sz w:val="18"/>
          <w:szCs w:val="18"/>
        </w:rPr>
        <w:t xml:space="preserve">          SQL_USER: ${{ secrets.PROD_SQL_USER }}</w:t>
      </w:r>
    </w:p>
    <w:p>
      <w:pPr>
        <w:shd w:fill="1E1E1E" w:val="clear"/>
        <w:spacing w:after="20" w:before="20"/>
      </w:pPr>
      <w:r>
        <w:rPr>
          <w:rFonts w:ascii="Courier New" w:cs="Courier New" w:eastAsia="Courier New" w:hAnsi="Courier New"/>
          <w:color w:val="D4D4D4"/>
          <w:sz w:val="18"/>
          <w:szCs w:val="18"/>
        </w:rPr>
        <w:t xml:space="preserve">          SQL_PASS: ${{ secrets.PROD_SQL_PASS }}</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BF3FB" w:val="clear"/>
            <w:tcMar>
              <w:top w:type="dxa" w:w="100"/>
              <w:left w:type="dxa" w:w="200"/>
              <w:bottom w:type="dxa" w:w="100"/>
              <w:right w:type="dxa" w:w="200"/>
            </w:tcMar>
          </w:tcPr>
          <w:p>
            <w:pPr>
              <w:spacing w:after="60" w:before="60"/>
            </w:pPr>
            <w:r>
              <w:rPr>
                <w:rFonts w:ascii="Arial" w:cs="Arial" w:eastAsia="Arial" w:hAnsi="Arial"/>
                <w:b/>
                <w:bCs/>
                <w:color w:val="2E75B6"/>
                <w:sz w:val="22"/>
                <w:szCs w:val="22"/>
              </w:rPr>
              <w:t xml:space="preserve">Schema migrations vs stored procedure deploys</w:t>
            </w:r>
          </w:p>
          <w:p>
            <w:pPr>
              <w:spacing w:after="40" w:before="40"/>
            </w:pPr>
            <w:r>
              <w:rPr>
                <w:rFonts w:ascii="Arial" w:cs="Arial" w:eastAsia="Arial" w:hAnsi="Arial"/>
                <w:color w:val="1A1A1A"/>
                <w:sz w:val="21"/>
                <w:szCs w:val="21"/>
              </w:rPr>
              <w:t xml:space="preserve">Stored procedures use CREATE OR ALTER and are always safe to re-run.</w:t>
            </w:r>
          </w:p>
          <w:p>
            <w:pPr>
              <w:spacing w:after="40" w:before="40"/>
            </w:pPr>
            <w:r>
              <w:rPr>
                <w:rFonts w:ascii="Arial" w:cs="Arial" w:eastAsia="Arial" w:hAnsi="Arial"/>
                <w:color w:val="1A1A1A"/>
                <w:sz w:val="21"/>
                <w:szCs w:val="21"/>
              </w:rPr>
              <w:t xml:space="preserve">Schema changes (CREATE TABLE, ALTER TABLE) are NOT idempotent and need numbered migration scripts tracked by Flyway or DbUp.</w:t>
            </w:r>
          </w:p>
          <w:p>
            <w:pPr>
              <w:spacing w:after="40" w:before="40"/>
            </w:pPr>
            <w:r>
              <w:rPr>
                <w:rFonts w:ascii="Arial" w:cs="Arial" w:eastAsia="Arial" w:hAnsi="Arial"/>
                <w:color w:val="1A1A1A"/>
                <w:sz w:val="21"/>
                <w:szCs w:val="21"/>
              </w:rPr>
              <w:t xml:space="preserve">Rule: if running the script twice would cause an error, it needs migration tracking.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c>
          <w:tcPr>
            <w:tcW w:type="dxa" w:w="1200"/>
            <w:tcBorders>
              <w:top w:val="single" w:color="2E75B6" w:sz="1"/>
              <w:left w:val="single" w:color="2E75B6" w:sz="1"/>
              <w:bottom w:val="single" w:color="2E75B6" w:sz="1"/>
              <w:right w:val="single" w:color="2E75B6" w:sz="1"/>
            </w:tcBorders>
            <w:shd w:fill="2E75B6"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Phase B</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r>
              <w:rPr>
                <w:rFonts w:ascii="Arial" w:cs="Arial" w:eastAsia="Arial" w:hAnsi="Arial"/>
                <w:b/>
                <w:bCs/>
                <w:color w:val="1F4E79"/>
                <w:sz w:val="24"/>
                <w:szCs w:val="24"/>
              </w:rPr>
              <w:t xml:space="preserve">Claude Code via AWS Bedrock on Dev</w:t>
            </w:r>
          </w:p>
        </w:tc>
        <w:tc>
          <w:tcPr>
            <w:tcW w:type="dxa" w:w="1600"/>
            <w:tcBorders>
              <w:top w:val="single" w:color="2E75B6" w:sz="1"/>
              <w:left w:val="single" w:color="2E75B6" w:sz="1"/>
              <w:bottom w:val="single" w:color="2E75B6" w:sz="1"/>
              <w:right w:val="single" w:color="2E75B6" w:sz="1"/>
            </w:tcBorders>
            <w:shd w:fill="F2F2F2" w:val="clear"/>
            <w:tcMar>
              <w:top w:type="dxa" w:w="100"/>
              <w:left w:type="dxa" w:w="160"/>
              <w:bottom w:type="dxa" w:w="100"/>
              <w:right w:type="dxa" w:w="160"/>
            </w:tcMar>
          </w:tcPr>
          <w:p>
            <w:pPr>
              <w:jc w:val="center"/>
            </w:pPr>
            <w:r>
              <w:rPr>
                <w:rFonts w:ascii="Arial" w:cs="Arial" w:eastAsia="Arial" w:hAnsi="Arial"/>
                <w:color w:val="404040"/>
                <w:sz w:val="20"/>
                <w:szCs w:val="20"/>
              </w:rPr>
              <w:t xml:space="preserve">Dev Enhancement</w:t>
            </w:r>
          </w:p>
        </w:tc>
      </w:tr>
    </w:tbl>
    <w:p>
      <w:pPr>
        <w:spacing w:after="80" w:before="0"/>
      </w:pPr>
      <w:r>
        <w:t xml:space="preserve"/>
      </w:r>
    </w:p>
    <w:p>
      <w:pPr>
        <w:spacing w:after="60" w:before="60"/>
      </w:pPr>
      <w:r>
        <w:rPr>
          <w:rFonts w:ascii="Arial" w:cs="Arial" w:eastAsia="Arial" w:hAnsi="Arial"/>
          <w:b w:val="false"/>
          <w:bCs w:val="false"/>
          <w:color w:val="1A1A1A"/>
          <w:sz w:val="22"/>
          <w:szCs w:val="22"/>
        </w:rPr>
        <w:t xml:space="preserve">Claude Code is an AI coding assistant that runs in the terminal and can read, write, and reason about your codebase. By routing it through AWS Bedrock instead of the direct Anthropic API, everything stays inside your AWS account: unified billing, IAM access control, and no separate API key management.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12"/>
              <w:bottom w:val="single" w:color="2E75B6" w:sz="2"/>
              <w:right w:val="single" w:color="2E75B6" w:sz="2"/>
            </w:tcBorders>
            <w:shd w:fill="EBF3FB" w:val="clear"/>
            <w:tcMar>
              <w:top w:type="dxa" w:w="100"/>
              <w:left w:type="dxa" w:w="200"/>
              <w:bottom w:type="dxa" w:w="100"/>
              <w:right w:type="dxa" w:w="200"/>
            </w:tcMar>
          </w:tcPr>
          <w:p>
            <w:pPr>
              <w:spacing w:after="60" w:before="60"/>
            </w:pPr>
            <w:r>
              <w:rPr>
                <w:rFonts w:ascii="Arial" w:cs="Arial" w:eastAsia="Arial" w:hAnsi="Arial"/>
                <w:b/>
                <w:bCs/>
                <w:color w:val="2E75B6"/>
                <w:sz w:val="22"/>
                <w:szCs w:val="22"/>
              </w:rPr>
              <w:t xml:space="preserve">Why Bedrock instead of the direct API?</w:t>
            </w:r>
          </w:p>
          <w:p>
            <w:pPr>
              <w:spacing w:after="40" w:before="40"/>
            </w:pPr>
            <w:r>
              <w:rPr>
                <w:rFonts w:ascii="Arial" w:cs="Arial" w:eastAsia="Arial" w:hAnsi="Arial"/>
                <w:color w:val="1A1A1A"/>
                <w:sz w:val="21"/>
                <w:szCs w:val="21"/>
              </w:rPr>
              <w:t xml:space="preserve">Consolidated AWS billing — Bedrock usage appears on the same invoice as your RDS and EC2 costs.</w:t>
            </w:r>
          </w:p>
          <w:p>
            <w:pPr>
              <w:spacing w:after="40" w:before="40"/>
            </w:pPr>
            <w:r>
              <w:rPr>
                <w:rFonts w:ascii="Arial" w:cs="Arial" w:eastAsia="Arial" w:hAnsi="Arial"/>
                <w:color w:val="1A1A1A"/>
                <w:sz w:val="21"/>
                <w:szCs w:val="21"/>
              </w:rPr>
              <w:t xml:space="preserve">IAM-controlled access — grant or revoke Claude access via IAM policies, the same way you manage all other AWS permissions.</w:t>
            </w:r>
          </w:p>
          <w:p>
            <w:pPr>
              <w:spacing w:after="40" w:before="40"/>
            </w:pPr>
            <w:r>
              <w:rPr>
                <w:rFonts w:ascii="Arial" w:cs="Arial" w:eastAsia="Arial" w:hAnsi="Arial"/>
                <w:color w:val="1A1A1A"/>
                <w:sz w:val="21"/>
                <w:szCs w:val="21"/>
              </w:rPr>
              <w:t xml:space="preserve">No separate API keys to rotate — EC2 instances with the right IAM role authenticate automatically via instance metadata.</w:t>
            </w:r>
          </w:p>
          <w:p>
            <w:pPr>
              <w:spacing w:after="40" w:before="40"/>
            </w:pPr>
            <w:r>
              <w:rPr>
                <w:rFonts w:ascii="Arial" w:cs="Arial" w:eastAsia="Arial" w:hAnsi="Arial"/>
                <w:color w:val="1A1A1A"/>
                <w:sz w:val="21"/>
                <w:szCs w:val="21"/>
              </w:rPr>
              <w:t xml:space="preserve">Data residency — requests stay within your chosen AWS region.</w:t>
            </w:r>
          </w:p>
          <w:p>
            <w:pPr>
              <w:spacing w:after="40" w:before="40"/>
            </w:pPr>
            <w:r>
              <w:rPr>
                <w:rFonts w:ascii="Arial" w:cs="Arial" w:eastAsia="Arial" w:hAnsi="Arial"/>
                <w:color w:val="1A1A1A"/>
                <w:sz w:val="21"/>
                <w:szCs w:val="21"/>
              </w:rPr>
              <w:t xml:space="preserve">Environment isolation — easy to restrict Bedrock access to dev only via IAM, preventing AI-assisted changes from reaching test or prod.</w:t>
            </w:r>
          </w:p>
        </w:tc>
      </w:tr>
    </w:tbl>
    <w:p>
      <w:pPr>
        <w:spacing w:after="80" w:before="0"/>
      </w:pPr>
      <w:r>
        <w:t xml:space="preserve"/>
      </w:r>
    </w:p>
    <w:p>
      <w:pPr>
        <w:pStyle w:val="Heading2"/>
        <w:spacing w:after="100" w:before="280"/>
      </w:pPr>
      <w:r>
        <w:rPr>
          <w:rFonts w:ascii="Arial" w:cs="Arial" w:eastAsia="Arial" w:hAnsi="Arial"/>
          <w:b/>
          <w:bCs/>
          <w:color w:val="2E75B6"/>
          <w:sz w:val="28"/>
          <w:szCs w:val="28"/>
        </w:rPr>
        <w:t xml:space="preserve">B.1 Enable Claude Models in Bedrock</w:t>
      </w:r>
    </w:p>
    <w:p>
      <w:pPr>
        <w:pStyle w:val="ListParagraph"/>
        <w:numPr>
          <w:ilvl w:val="0"/>
          <w:numId w:val="3"/>
        </w:numPr>
        <w:spacing w:after="60" w:before="60"/>
      </w:pPr>
      <w:r>
        <w:rPr>
          <w:rFonts w:ascii="Arial" w:cs="Arial" w:eastAsia="Arial" w:hAnsi="Arial"/>
          <w:color w:val="1A1A1A"/>
          <w:sz w:val="22"/>
          <w:szCs w:val="22"/>
        </w:rPr>
        <w:t xml:space="preserve">Open the AWS Console and navigate to Amazon Bedrock.</w:t>
      </w:r>
    </w:p>
    <w:p>
      <w:pPr>
        <w:pStyle w:val="ListParagraph"/>
        <w:numPr>
          <w:ilvl w:val="0"/>
          <w:numId w:val="3"/>
        </w:numPr>
        <w:spacing w:after="60" w:before="60"/>
      </w:pPr>
      <w:r>
        <w:rPr>
          <w:rFonts w:ascii="Arial" w:cs="Arial" w:eastAsia="Arial" w:hAnsi="Arial"/>
          <w:color w:val="1A1A1A"/>
          <w:sz w:val="22"/>
          <w:szCs w:val="22"/>
        </w:rPr>
        <w:t xml:space="preserve">Go to Model access (left sidebar) and request access to the Anthropic Claude models. Claude Sonnet is the recommended default for coding tasks.</w:t>
      </w:r>
    </w:p>
    <w:p>
      <w:pPr>
        <w:pStyle w:val="ListParagraph"/>
        <w:numPr>
          <w:ilvl w:val="0"/>
          <w:numId w:val="3"/>
        </w:numPr>
        <w:spacing w:after="60" w:before="60"/>
      </w:pPr>
      <w:r>
        <w:rPr>
          <w:rFonts w:ascii="Arial" w:cs="Arial" w:eastAsia="Arial" w:hAnsi="Arial"/>
          <w:color w:val="1A1A1A"/>
          <w:sz w:val="22"/>
          <w:szCs w:val="22"/>
        </w:rPr>
        <w:t xml:space="preserve">Approval is usually automatic and takes under five minutes.</w:t>
      </w:r>
    </w:p>
    <w:p>
      <w:pPr>
        <w:pStyle w:val="ListParagraph"/>
        <w:numPr>
          <w:ilvl w:val="0"/>
          <w:numId w:val="3"/>
        </w:numPr>
        <w:spacing w:after="60" w:before="60"/>
      </w:pPr>
      <w:r>
        <w:rPr>
          <w:rFonts w:ascii="Arial" w:cs="Arial" w:eastAsia="Arial" w:hAnsi="Arial"/>
          <w:color w:val="1A1A1A"/>
          <w:sz w:val="22"/>
          <w:szCs w:val="22"/>
        </w:rPr>
        <w:t xml:space="preserve">Note the Bedrock model ID — it uses the format: anthropic.claude-sonnet-4-5-20251001-v1:0 (different from the direct API ID). The exact IDs appear in the Model access page once enabled.</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B.2 IAM Permissions (Terraform)</w:t>
      </w:r>
    </w:p>
    <w:p>
      <w:pPr>
        <w:shd w:fill="1E1E1E" w:val="clear"/>
        <w:spacing w:after="20" w:before="20"/>
      </w:pPr>
      <w:r>
        <w:rPr>
          <w:rFonts w:ascii="Courier New" w:cs="Courier New" w:eastAsia="Courier New" w:hAnsi="Courier New"/>
          <w:color w:val="D4D4D4"/>
          <w:sz w:val="18"/>
          <w:szCs w:val="18"/>
        </w:rPr>
        <w:t xml:space="preserve"># terraform/modules/ec2/main.tf</w:t>
      </w:r>
    </w:p>
    <w:p>
      <w:pPr>
        <w:shd w:fill="1E1E1E" w:val="clear"/>
        <w:spacing w:after="20" w:before="20"/>
      </w:pPr>
      <w:r>
        <w:rPr>
          <w:rFonts w:ascii="Courier New" w:cs="Courier New" w:eastAsia="Courier New" w:hAnsi="Courier New"/>
          <w:color w:val="D4D4D4"/>
          <w:sz w:val="18"/>
          <w:szCs w:val="18"/>
        </w:rPr>
        <w:t xml:space="preserve"># Only create in dev — test and prod instances do not get Bedrock access</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resource "aws_iam_role_policy" "bedrock_access" {</w:t>
      </w:r>
    </w:p>
    <w:p>
      <w:pPr>
        <w:shd w:fill="1E1E1E" w:val="clear"/>
        <w:spacing w:after="20" w:before="20"/>
      </w:pPr>
      <w:r>
        <w:rPr>
          <w:rFonts w:ascii="Courier New" w:cs="Courier New" w:eastAsia="Courier New" w:hAnsi="Courier New"/>
          <w:color w:val="D4D4D4"/>
          <w:sz w:val="18"/>
          <w:szCs w:val="18"/>
        </w:rPr>
        <w:t xml:space="preserve">  count = var.env == "dev" ? 1 : 0</w:t>
      </w:r>
    </w:p>
    <w:p>
      <w:pPr>
        <w:shd w:fill="1E1E1E" w:val="clear"/>
        <w:spacing w:after="20" w:before="20"/>
      </w:pPr>
      <w:r>
        <w:rPr>
          <w:rFonts w:ascii="Courier New" w:cs="Courier New" w:eastAsia="Courier New" w:hAnsi="Courier New"/>
          <w:color w:val="D4D4D4"/>
          <w:sz w:val="18"/>
          <w:szCs w:val="18"/>
        </w:rPr>
        <w:t xml:space="preserve">  name  = "${var.env}-bedrock-claude-access"</w:t>
      </w:r>
    </w:p>
    <w:p>
      <w:pPr>
        <w:shd w:fill="1E1E1E" w:val="clear"/>
        <w:spacing w:after="20" w:before="20"/>
      </w:pPr>
      <w:r>
        <w:rPr>
          <w:rFonts w:ascii="Courier New" w:cs="Courier New" w:eastAsia="Courier New" w:hAnsi="Courier New"/>
          <w:color w:val="D4D4D4"/>
          <w:sz w:val="18"/>
          <w:szCs w:val="18"/>
        </w:rPr>
        <w:t xml:space="preserve">  role  = aws_iam_role.ec2_role.id</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policy = jsonencode({</w:t>
      </w:r>
    </w:p>
    <w:p>
      <w:pPr>
        <w:shd w:fill="1E1E1E" w:val="clear"/>
        <w:spacing w:after="20" w:before="20"/>
      </w:pPr>
      <w:r>
        <w:rPr>
          <w:rFonts w:ascii="Courier New" w:cs="Courier New" w:eastAsia="Courier New" w:hAnsi="Courier New"/>
          <w:color w:val="D4D4D4"/>
          <w:sz w:val="18"/>
          <w:szCs w:val="18"/>
        </w:rPr>
        <w:t xml:space="preserve">    Version = "2012-10-17"</w:t>
      </w:r>
    </w:p>
    <w:p>
      <w:pPr>
        <w:shd w:fill="1E1E1E" w:val="clear"/>
        <w:spacing w:after="20" w:before="20"/>
      </w:pPr>
      <w:r>
        <w:rPr>
          <w:rFonts w:ascii="Courier New" w:cs="Courier New" w:eastAsia="Courier New" w:hAnsi="Courier New"/>
          <w:color w:val="D4D4D4"/>
          <w:sz w:val="18"/>
          <w:szCs w:val="18"/>
        </w:rPr>
        <w:t xml:space="preserve">    Statement = [{</w:t>
      </w:r>
    </w:p>
    <w:p>
      <w:pPr>
        <w:shd w:fill="1E1E1E" w:val="clear"/>
        <w:spacing w:after="20" w:before="20"/>
      </w:pPr>
      <w:r>
        <w:rPr>
          <w:rFonts w:ascii="Courier New" w:cs="Courier New" w:eastAsia="Courier New" w:hAnsi="Courier New"/>
          <w:color w:val="D4D4D4"/>
          <w:sz w:val="18"/>
          <w:szCs w:val="18"/>
        </w:rPr>
        <w:t xml:space="preserve">      Effect   = "Allow"</w:t>
      </w:r>
    </w:p>
    <w:p>
      <w:pPr>
        <w:shd w:fill="1E1E1E" w:val="clear"/>
        <w:spacing w:after="20" w:before="20"/>
      </w:pPr>
      <w:r>
        <w:rPr>
          <w:rFonts w:ascii="Courier New" w:cs="Courier New" w:eastAsia="Courier New" w:hAnsi="Courier New"/>
          <w:color w:val="D4D4D4"/>
          <w:sz w:val="18"/>
          <w:szCs w:val="18"/>
        </w:rPr>
        <w:t xml:space="preserve">      Action   = ["bedrock:InvokeModel","bedrock:InvokeModelWithResponseStream"]</w:t>
      </w:r>
    </w:p>
    <w:p>
      <w:pPr>
        <w:shd w:fill="1E1E1E" w:val="clear"/>
        <w:spacing w:after="20" w:before="20"/>
      </w:pPr>
      <w:r>
        <w:rPr>
          <w:rFonts w:ascii="Courier New" w:cs="Courier New" w:eastAsia="Courier New" w:hAnsi="Courier New"/>
          <w:color w:val="D4D4D4"/>
          <w:sz w:val="18"/>
          <w:szCs w:val="18"/>
        </w:rPr>
        <w:t xml:space="preserve">      Resource = ["arn:aws:bedrock:*::foundation-model/anthropic.*"]</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  })</w:t>
      </w:r>
    </w:p>
    <w:p>
      <w:pPr>
        <w:shd w:fill="1E1E1E" w:val="clear"/>
        <w:spacing w:after="20" w:before="20"/>
      </w:pPr>
      <w:r>
        <w:rPr>
          <w:rFonts w:ascii="Courier New" w:cs="Courier New" w:eastAsia="Courier New" w:hAnsi="Courier New"/>
          <w:color w:val="D4D4D4"/>
          <w:sz w:val="18"/>
          <w:szCs w:val="18"/>
        </w:rPr>
        <w:t xml:space="preserve">}</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B.3 Install and Configure Claude Code on the Dev EC2 Instance</w:t>
      </w:r>
    </w:p>
    <w:p>
      <w:pPr>
        <w:shd w:fill="1E1E1E" w:val="clear"/>
        <w:spacing w:after="20" w:before="20"/>
      </w:pPr>
      <w:r>
        <w:rPr>
          <w:rFonts w:ascii="Courier New" w:cs="Courier New" w:eastAsia="Courier New" w:hAnsi="Courier New"/>
          <w:color w:val="D4D4D4"/>
          <w:sz w:val="18"/>
          <w:szCs w:val="18"/>
        </w:rPr>
        <w:t xml:space="preserve"># Install Node.js 20 and Claude Code</w:t>
      </w:r>
    </w:p>
    <w:p>
      <w:pPr>
        <w:shd w:fill="1E1E1E" w:val="clear"/>
        <w:spacing w:after="20" w:before="20"/>
      </w:pPr>
      <w:r>
        <w:rPr>
          <w:rFonts w:ascii="Courier New" w:cs="Courier New" w:eastAsia="Courier New" w:hAnsi="Courier New"/>
          <w:color w:val="D4D4D4"/>
          <w:sz w:val="18"/>
          <w:szCs w:val="18"/>
        </w:rPr>
        <w:t xml:space="preserve">curl -fsSL https://rpm.nodesource.com/setup_20.x | sudo bash -</w:t>
      </w:r>
    </w:p>
    <w:p>
      <w:pPr>
        <w:shd w:fill="1E1E1E" w:val="clear"/>
        <w:spacing w:after="20" w:before="20"/>
      </w:pPr>
      <w:r>
        <w:rPr>
          <w:rFonts w:ascii="Courier New" w:cs="Courier New" w:eastAsia="Courier New" w:hAnsi="Courier New"/>
          <w:color w:val="D4D4D4"/>
          <w:sz w:val="18"/>
          <w:szCs w:val="18"/>
        </w:rPr>
        <w:t xml:space="preserve">sudo yum install -y nodejs</w:t>
      </w:r>
    </w:p>
    <w:p>
      <w:pPr>
        <w:shd w:fill="1E1E1E" w:val="clear"/>
        <w:spacing w:after="20" w:before="20"/>
      </w:pPr>
      <w:r>
        <w:rPr>
          <w:rFonts w:ascii="Courier New" w:cs="Courier New" w:eastAsia="Courier New" w:hAnsi="Courier New"/>
          <w:color w:val="D4D4D4"/>
          <w:sz w:val="18"/>
          <w:szCs w:val="18"/>
        </w:rPr>
        <w:t xml:space="preserve">npm install -g @anthropic-ai/claude-code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Add to /etc/environment or ~/.bashrc</w:t>
      </w:r>
    </w:p>
    <w:p>
      <w:pPr>
        <w:shd w:fill="1E1E1E" w:val="clear"/>
        <w:spacing w:after="20" w:before="20"/>
      </w:pPr>
      <w:r>
        <w:rPr>
          <w:rFonts w:ascii="Courier New" w:cs="Courier New" w:eastAsia="Courier New" w:hAnsi="Courier New"/>
          <w:color w:val="D4D4D4"/>
          <w:sz w:val="18"/>
          <w:szCs w:val="18"/>
        </w:rPr>
        <w:t xml:space="preserve">export CLAUDE_CODE_USE_BEDROCK=1</w:t>
      </w:r>
    </w:p>
    <w:p>
      <w:pPr>
        <w:shd w:fill="1E1E1E" w:val="clear"/>
        <w:spacing w:after="20" w:before="20"/>
      </w:pPr>
      <w:r>
        <w:rPr>
          <w:rFonts w:ascii="Courier New" w:cs="Courier New" w:eastAsia="Courier New" w:hAnsi="Courier New"/>
          <w:color w:val="D4D4D4"/>
          <w:sz w:val="18"/>
          <w:szCs w:val="18"/>
        </w:rPr>
        <w:t xml:space="preserve">export AWS_REGION=eu-west-1</w:t>
      </w:r>
    </w:p>
    <w:p>
      <w:pPr>
        <w:shd w:fill="1E1E1E" w:val="clear"/>
        <w:spacing w:after="20" w:before="20"/>
      </w:pPr>
      <w:r>
        <w:rPr>
          <w:rFonts w:ascii="Courier New" w:cs="Courier New" w:eastAsia="Courier New" w:hAnsi="Courier New"/>
          <w:color w:val="D4D4D4"/>
          <w:sz w:val="18"/>
          <w:szCs w:val="18"/>
        </w:rPr>
        <w:t xml:space="preserve">export ANTHROPIC_MODEL=anthropic.claude-sonnet-4-5-20251001-v1:0</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No ANTHROPIC_API_KEY needed.</w:t>
      </w:r>
    </w:p>
    <w:p>
      <w:pPr>
        <w:shd w:fill="1E1E1E" w:val="clear"/>
        <w:spacing w:after="20" w:before="20"/>
      </w:pPr>
      <w:r>
        <w:rPr>
          <w:rFonts w:ascii="Courier New" w:cs="Courier New" w:eastAsia="Courier New" w:hAnsi="Courier New"/>
          <w:color w:val="D4D4D4"/>
          <w:sz w:val="18"/>
          <w:szCs w:val="18"/>
        </w:rPr>
        <w:t xml:space="preserve"># AWS credentials come automatically from the EC2 instance IAM role.</w:t>
      </w:r>
    </w:p>
    <w:p>
      <w:pPr>
        <w:spacing w:after="60" w:before="0"/>
      </w:pPr>
      <w:r>
        <w:t xml:space="preserve"/>
      </w:r>
    </w:p>
    <w:p>
      <w:pPr>
        <w:spacing w:after="60" w:before="60"/>
      </w:pPr>
      <w:r>
        <w:rPr>
          <w:rFonts w:ascii="Arial" w:cs="Arial" w:eastAsia="Arial" w:hAnsi="Arial"/>
          <w:b w:val="false"/>
          <w:bCs w:val="false"/>
          <w:color w:val="1A1A1A"/>
          <w:sz w:val="22"/>
          <w:szCs w:val="22"/>
        </w:rPr>
        <w:t xml:space="preserve">Verify it works: cd into your project directory and run claude. It should start without prompting for an API key.</w:t>
      </w:r>
    </w:p>
    <w:p>
      <w:pPr>
        <w:spacing w:after="80" w:before="0"/>
      </w:pPr>
      <w:r>
        <w:t xml:space="preserve"/>
      </w:r>
    </w:p>
    <w:p>
      <w:pPr>
        <w:pStyle w:val="Heading2"/>
        <w:spacing w:after="100" w:before="280"/>
      </w:pPr>
      <w:r>
        <w:rPr>
          <w:rFonts w:ascii="Arial" w:cs="Arial" w:eastAsia="Arial" w:hAnsi="Arial"/>
          <w:b/>
          <w:bCs/>
          <w:color w:val="2E75B6"/>
          <w:sz w:val="28"/>
          <w:szCs w:val="28"/>
        </w:rPr>
        <w:t xml:space="preserve">B.4 Useful Patterns for Your Stack</w:t>
      </w:r>
    </w:p>
    <w:p>
      <w:pPr>
        <w:shd w:fill="1E1E1E" w:val="clear"/>
        <w:spacing w:after="20" w:before="20"/>
      </w:pPr>
      <w:r>
        <w:rPr>
          <w:rFonts w:ascii="Courier New" w:cs="Courier New" w:eastAsia="Courier New" w:hAnsi="Courier New"/>
          <w:color w:val="D4D4D4"/>
          <w:sz w:val="18"/>
          <w:szCs w:val="18"/>
        </w:rPr>
        <w:t xml:space="preserve"># Start Claude Code in your project root</w:t>
      </w:r>
    </w:p>
    <w:p>
      <w:pPr>
        <w:shd w:fill="1E1E1E" w:val="clear"/>
        <w:spacing w:after="20" w:before="20"/>
      </w:pPr>
      <w:r>
        <w:rPr>
          <w:rFonts w:ascii="Courier New" w:cs="Courier New" w:eastAsia="Courier New" w:hAnsi="Courier New"/>
          <w:color w:val="D4D4D4"/>
          <w:sz w:val="18"/>
          <w:szCs w:val="18"/>
        </w:rPr>
        <w:t xml:space="preserve">cd ~/devops-learning &amp;&amp; claude</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Review a stored procedure</w:t>
      </w:r>
    </w:p>
    <w:p>
      <w:pPr>
        <w:shd w:fill="1E1E1E" w:val="clear"/>
        <w:spacing w:after="20" w:before="20"/>
      </w:pPr>
      <w:r>
        <w:rPr>
          <w:rFonts w:ascii="Courier New" w:cs="Courier New" w:eastAsia="Courier New" w:hAnsi="Courier New"/>
          <w:color w:val="D4D4D4"/>
          <w:sz w:val="18"/>
          <w:szCs w:val="18"/>
        </w:rPr>
        <w:t xml:space="preserve">&gt; Review sql/databases/YourDb1/managed/procedures/usp_GetOrders.sql</w:t>
      </w:r>
    </w:p>
    <w:p>
      <w:pPr>
        <w:shd w:fill="1E1E1E" w:val="clear"/>
        <w:spacing w:after="20" w:before="20"/>
      </w:pPr>
      <w:r>
        <w:rPr>
          <w:rFonts w:ascii="Courier New" w:cs="Courier New" w:eastAsia="Courier New" w:hAnsi="Courier New"/>
          <w:color w:val="D4D4D4"/>
          <w:sz w:val="18"/>
          <w:szCs w:val="18"/>
        </w:rPr>
        <w:t xml:space="preserve">&gt; and suggest performance improvements or error handling gaps</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Help write Terraform</w:t>
      </w:r>
    </w:p>
    <w:p>
      <w:pPr>
        <w:shd w:fill="1E1E1E" w:val="clear"/>
        <w:spacing w:after="20" w:before="20"/>
      </w:pPr>
      <w:r>
        <w:rPr>
          <w:rFonts w:ascii="Courier New" w:cs="Courier New" w:eastAsia="Courier New" w:hAnsi="Courier New"/>
          <w:color w:val="D4D4D4"/>
          <w:sz w:val="18"/>
          <w:szCs w:val="18"/>
        </w:rPr>
        <w:t xml:space="preserve">&gt; Write a Terraform module for an RDS SQL Server instance</w:t>
      </w:r>
    </w:p>
    <w:p>
      <w:pPr>
        <w:shd w:fill="1E1E1E" w:val="clear"/>
        <w:spacing w:after="20" w:before="20"/>
      </w:pPr>
      <w:r>
        <w:rPr>
          <w:rFonts w:ascii="Courier New" w:cs="Courier New" w:eastAsia="Courier New" w:hAnsi="Courier New"/>
          <w:color w:val="D4D4D4"/>
          <w:sz w:val="18"/>
          <w:szCs w:val="18"/>
        </w:rPr>
        <w:t xml:space="preserve">&gt; with a security group allowing only port 1433 from within the VPC</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Generate a dbatools dependency scan script</w:t>
      </w:r>
    </w:p>
    <w:p>
      <w:pPr>
        <w:shd w:fill="1E1E1E" w:val="clear"/>
        <w:spacing w:after="20" w:before="20"/>
      </w:pPr>
      <w:r>
        <w:rPr>
          <w:rFonts w:ascii="Courier New" w:cs="Courier New" w:eastAsia="Courier New" w:hAnsi="Courier New"/>
          <w:color w:val="D4D4D4"/>
          <w:sz w:val="18"/>
          <w:szCs w:val="18"/>
        </w:rPr>
        <w:t xml:space="preserve">&gt; Write a PowerShell dbatools script to compare stored procedures</w:t>
      </w:r>
    </w:p>
    <w:p>
      <w:pPr>
        <w:shd w:fill="1E1E1E" w:val="clear"/>
        <w:spacing w:after="20" w:before="20"/>
      </w:pPr>
      <w:r>
        <w:rPr>
          <w:rFonts w:ascii="Courier New" w:cs="Courier New" w:eastAsia="Courier New" w:hAnsi="Courier New"/>
          <w:color w:val="D4D4D4"/>
          <w:sz w:val="18"/>
          <w:szCs w:val="18"/>
        </w:rPr>
        <w:t xml:space="preserve">&gt; between prod-sql-01 and dev-rds-01 and list any differences</w:t>
      </w:r>
    </w:p>
    <w:p>
      <w:pPr>
        <w:shd w:fill="1E1E1E" w:val="clear"/>
        <w:spacing w:after="20" w:before="20"/>
      </w:pPr>
      <w:r>
        <w:rPr>
          <w:rFonts w:ascii="Courier New" w:cs="Courier New" w:eastAsia="Courier New" w:hAnsi="Courier New"/>
          <w:color w:val="D4D4D4"/>
          <w:sz w:val="18"/>
          <w:szCs w:val="18"/>
        </w:rPr>
        <w:t xml:space="preserve"/>
      </w:r>
    </w:p>
    <w:p>
      <w:pPr>
        <w:shd w:fill="1E1E1E" w:val="clear"/>
        <w:spacing w:after="20" w:before="20"/>
      </w:pPr>
      <w:r>
        <w:rPr>
          <w:rFonts w:ascii="Courier New" w:cs="Courier New" w:eastAsia="Courier New" w:hAnsi="Courier New"/>
          <w:color w:val="D4D4D4"/>
          <w:sz w:val="18"/>
          <w:szCs w:val="18"/>
        </w:rPr>
        <w:t xml:space="preserve"># Debug a GitHub Actions workflow</w:t>
      </w:r>
    </w:p>
    <w:p>
      <w:pPr>
        <w:shd w:fill="1E1E1E" w:val="clear"/>
        <w:spacing w:after="20" w:before="20"/>
      </w:pPr>
      <w:r>
        <w:rPr>
          <w:rFonts w:ascii="Courier New" w:cs="Courier New" w:eastAsia="Courier New" w:hAnsi="Courier New"/>
          <w:color w:val="D4D4D4"/>
          <w:sz w:val="18"/>
          <w:szCs w:val="18"/>
        </w:rPr>
        <w:t xml:space="preserve">&gt; Look at .github/workflows/deploy-sql.yml and explain</w:t>
      </w:r>
    </w:p>
    <w:p>
      <w:pPr>
        <w:shd w:fill="1E1E1E" w:val="clear"/>
        <w:spacing w:after="20" w:before="20"/>
      </w:pPr>
      <w:r>
        <w:rPr>
          <w:rFonts w:ascii="Courier New" w:cs="Courier New" w:eastAsia="Courier New" w:hAnsi="Courier New"/>
          <w:color w:val="D4D4D4"/>
          <w:sz w:val="18"/>
          <w:szCs w:val="18"/>
        </w:rPr>
        <w:t xml:space="preserve">&gt; why the deploy-prod job might not trigger after deploy-test</w:t>
      </w:r>
    </w:p>
    <w:p>
      <w:pPr>
        <w:spacing w:after="120" w:before="0"/>
      </w:pPr>
      <w:r>
        <w:t xml:space="preserve"/>
      </w:r>
    </w:p>
    <w:p>
      <w:pPr>
        <w:pBdr>
          <w:bottom w:val="single" w:color="2E75B6" w:sz="8" w:space="1"/>
        </w:pBdr>
      </w:pPr>
      <w:r>
        <w:t xml:space="preserve"/>
      </w:r>
    </w:p>
    <w:p>
      <w:pPr>
        <w:spacing w:after="60" w:before="0"/>
      </w:pPr>
      <w:r>
        <w:t xml:space="preserve"/>
      </w:r>
    </w:p>
    <w:p>
      <w:pPr>
        <w:jc w:val="center"/>
      </w:pPr>
      <w:r>
        <w:rPr>
          <w:rFonts w:ascii="Arial" w:cs="Arial" w:eastAsia="Arial" w:hAnsi="Arial"/>
          <w:b/>
          <w:bCs/>
          <w:color w:val="2E75B6"/>
          <w:sz w:val="22"/>
          <w:szCs w:val="22"/>
        </w:rPr>
        <w:t xml:space="preserve">Good luck — the best way to learn this is to break things and fix them.</w:t>
      </w:r>
    </w:p>
    <w:p>
      <w:pPr>
        <w:spacing w:after="40" w:before="0"/>
      </w:pPr>
      <w:r>
        <w:t xml:space="preserve"/>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jc w:val="center"/>
    </w:pPr>
    <w:r>
      <w:rPr>
        <w:rFonts w:ascii="Arial" w:cs="Arial" w:eastAsia="Arial" w:hAnsi="Arial"/>
        <w:color w:val="404040"/>
        <w:sz w:val="18"/>
        <w:szCs w:val="18"/>
      </w:rPr>
      <w:t xml:space="preserve">Page </w:t>
    </w:r>
    <w:r>
      <w:rPr>
        <w:rFonts w:ascii="Arial" w:cs="Arial" w:eastAsia="Arial" w:hAnsi="Arial"/>
        <w:color w:val="404040"/>
        <w:sz w:val="18"/>
        <w:szCs w:val="18"/>
      </w:rPr>
      <w:fldChar w:fldCharType="begin"/>
      <w:instrText xml:space="preserve">PAGE</w:instrText>
      <w:fldChar w:fldCharType="separate"/>
      <w:fldChar w:fldCharType="end"/>
    </w:r>
    <w:r>
      <w:rPr>
        <w:rFonts w:ascii="Arial" w:cs="Arial" w:eastAsia="Arial" w:hAnsi="Arial"/>
        <w:color w:val="404040"/>
        <w:sz w:val="18"/>
        <w:szCs w:val="18"/>
      </w:rPr>
      <w:t xml:space="preserve"> of </w:t>
    </w:r>
    <w:r>
      <w:rPr>
        <w:rFonts w:ascii="Arial" w:cs="Arial" w:eastAsia="Arial" w:hAnsi="Arial"/>
        <w:color w:val="40404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8"/>
        <w:szCs w:val="18"/>
      </w:rPr>
      <w:t xml:space="preserve">DevOps Learning Roadmap</w:t>
    </w:r>
    <w:r>
      <w:rPr>
        <w:rFonts w:ascii="Arial" w:cs="Arial" w:eastAsia="Arial" w:hAnsi="Arial"/>
        <w:color w:val="404040"/>
        <w:sz w:val="18"/>
        <w:szCs w:val="18"/>
      </w:rPr>
      <w:t xml:space="preserve">	SQL Server + Microservice + GitHub Actions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lvl w:ilvl="1" w15:tentative="1">
      <w:start w:val="1"/>
      <w:numFmt w:val="decimal"/>
      <w:lvlText w:val="%1.%2."/>
      <w:lvlJc w:val="left"/>
      <w:pPr>
        <w:ind w:left="9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2026-05-04T12:28:44.685Z</dcterms:created>
  <dcterms:modified xsi:type="dcterms:W3CDTF">2026-05-04T12:28:44.686Z</dcterms:modified>
</cp:coreProperties>
</file>

<file path=docProps/custom.xml><?xml version="1.0" encoding="utf-8"?>
<Properties xmlns="http://schemas.openxmlformats.org/officeDocument/2006/custom-properties" xmlns:vt="http://schemas.openxmlformats.org/officeDocument/2006/docPropsVTypes"/>
</file>