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3"/>
              <w:left w:val="nil"/>
              <w:bottom w:val="single" w:color="0F3460" w:sz="3"/>
              <w:right w:val="nil"/>
            </w:tcBorders>
            <w:shd w:fill="F4F6F9" w:val="clear"/>
            <w:tcMar>
              <w:top w:type="dxa" w:w="360"/>
              <w:left w:type="dxa" w:w="720"/>
              <w:bottom w:type="dxa" w:w="360"/>
              <w:right w:type="dxa" w:w="720"/>
            </w:tcMar>
          </w:tcPr>
          <w:p>
            <w:pPr>
              <w:spacing w:before="0" w:after="120"/>
              <w:jc w:val="center"/>
            </w:pPr>
            <w:r>
              <w:rPr>
                <w:rFonts w:ascii="Arial" w:cs="Arial" w:eastAsia="Arial" w:hAnsi="Arial"/>
                <w:b/>
                <w:bCs/>
                <w:color w:val="1A1A2E"/>
                <w:sz w:val="72"/>
                <w:szCs w:val="72"/>
              </w:rPr>
              <w:t xml:space="preserve">PERSONA0</w:t>
            </w:r>
          </w:p>
          <w:p>
            <w:pPr>
              <w:spacing w:before="0" w:after="240"/>
              <w:jc w:val="center"/>
            </w:pPr>
            <w:r>
              <w:rPr>
                <w:rFonts w:ascii="Arial" w:cs="Arial" w:eastAsia="Arial" w:hAnsi="Arial"/>
                <w:color w:val="0F3460"/>
                <w:sz w:val="40"/>
                <w:szCs w:val="40"/>
              </w:rPr>
              <w:t xml:space="preserve">Deployment &amp; Testing Guide</w:t>
            </w:r>
          </w:p>
          <w:p>
            <w:pPr>
              <w:spacing w:before="0" w:after="80"/>
              <w:jc w:val="center"/>
            </w:pPr>
            <w:r>
              <w:rPr>
                <w:rFonts w:ascii="Arial" w:cs="Arial" w:eastAsia="Arial" w:hAnsi="Arial"/>
                <w:i/>
                <w:iCs/>
                <w:color w:val="4A5568"/>
                <w:sz w:val="22"/>
                <w:szCs w:val="22"/>
              </w:rPr>
              <w:t xml:space="preserve">For Students with LLM Experience and Limited Programming Background</w:t>
            </w:r>
          </w:p>
          <w:p>
            <w:pPr>
              <w:spacing w:before="0" w:after="0"/>
              <w:jc w:val="center"/>
            </w:pPr>
            <w:r>
              <w:rPr>
                <w:rFonts w:ascii="Arial" w:cs="Arial" w:eastAsia="Arial" w:hAnsi="Arial"/>
                <w:color w:val="4A5568"/>
                <w:sz w:val="18"/>
                <w:szCs w:val="18"/>
              </w:rPr>
              <w:t xml:space="preserve">v0.17 — Based on github.com/jamie-bear/persona0</w:t>
            </w:r>
          </w:p>
        </w:tc>
      </w:tr>
    </w:tbl>
    <w:p>
      <w:pPr>
        <w:spacing w:before="0" w:after="2880"/>
      </w:pPr>
    </w:p>
    <w:p>
      <w:r>
        <w:br w:type="page"/>
      </w:r>
    </w:p>
    <w:p>
      <w:pPr>
        <w:pStyle w:val="Heading1"/>
        <w:spacing w:before="360" w:after="180"/>
      </w:pPr>
      <w:r>
        <w:rPr>
          <w:rFonts w:ascii="Arial" w:cs="Arial" w:eastAsia="Arial" w:hAnsi="Arial"/>
          <w:b/>
          <w:bCs/>
          <w:color w:val="1A1A2E"/>
          <w:sz w:val="36"/>
          <w:szCs w:val="36"/>
        </w:rPr>
        <w:t xml:space="preserve">1 — Before You Begin</w:t>
      </w:r>
    </w:p>
    <w:p>
      <w:pPr>
        <w:pBdr>
          <w:bottom w:val="single" w:color="0F3460" w:sz="6" w:space="1"/>
        </w:pBdr>
        <w:spacing w:before="120" w:after="120"/>
      </w:pPr>
    </w:p>
    <w:p>
      <w:pPr>
        <w:pStyle w:val="Heading2"/>
        <w:spacing w:before="300" w:after="140"/>
      </w:pPr>
      <w:r>
        <w:rPr>
          <w:rFonts w:ascii="Arial" w:cs="Arial" w:eastAsia="Arial" w:hAnsi="Arial"/>
          <w:b/>
          <w:bCs/>
          <w:color w:val="0F3460"/>
          <w:sz w:val="28"/>
          <w:szCs w:val="28"/>
        </w:rPr>
        <w:t xml:space="preserve">1.1  What Is Persona0?</w:t>
      </w:r>
    </w:p>
    <w:p>
      <w:pPr>
        <w:spacing w:before="60" w:after="80"/>
      </w:pPr>
      <w:r>
        <w:rPr>
          <w:rFonts w:ascii="Arial" w:cs="Arial" w:eastAsia="Arial" w:hAnsi="Arial"/>
          <w:color w:val="4A5568"/>
          <w:sz w:val="22"/>
          <w:szCs w:val="22"/>
        </w:rPr>
        <w:t xml:space="preserve">Persona0 is a research project that tests a bold idea about AI identity. Consumer LLM products like ChatGPT or Claude start fresh every conversation — they have no memory of you between sessions. Persona0 proposes a different model:</w:t>
      </w:r>
    </w:p>
    <w:p>
      <w:pPr>
        <w:spacing w:before="60" w:after="80"/>
      </w:pPr>
      <w:r>
        <w:rPr>
          <w:rFonts w:ascii="Arial" w:cs="Arial" w:eastAsia="Arial" w:hAnsi="Arial"/>
          <w:color w:val="4A5568"/>
          <w:sz w:val="22"/>
          <w:szCs w:val="22"/>
        </w:rPr>
        <w:t xml:space="preserve">Rather than asking the language model to "remember" things (which is unreliable and expensive), Persona0 builds a separate engine that stores the agent's memories, emotional states, goals, and self-beliefs externally. The LLM is relegated to a single job: turning that stored state into natural-sounding language. Everything else — what the agent remembers, how it feels, what it wants — lives in deterministic Python code, not inside the model's weights.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C3AED" w:sz="4"/>
              <w:left w:val="single" w:color="7C3AED" w:sz="16"/>
              <w:bottom w:val="single" w:color="7C3AED" w:sz="4"/>
              <w:right w:val="nil"/>
            </w:tcBorders>
            <w:shd w:fill="F5F3FF" w:val="clear"/>
            <w:tcMar>
              <w:top w:type="dxa" w:w="100"/>
              <w:left w:type="dxa" w:w="200"/>
              <w:bottom w:type="dxa" w:w="100"/>
              <w:right w:type="dxa" w:w="200"/>
            </w:tcMar>
          </w:tcPr>
          <w:p>
            <w:pPr>
              <w:spacing w:before="0" w:after="0"/>
            </w:pPr>
            <w:r>
              <w:rPr>
                <w:rFonts w:ascii="Arial" w:cs="Arial" w:eastAsia="Arial" w:hAnsi="Arial"/>
                <w:b/>
                <w:bCs/>
                <w:color w:val="4C1D95"/>
                <w:sz w:val="20"/>
                <w:szCs w:val="20"/>
              </w:rPr>
              <w:t xml:space="preserve">🧠 CONCEPT — LLM as Renderer  </w:t>
            </w:r>
            <w:r>
              <w:rPr>
                <w:rFonts w:ascii="Arial" w:cs="Arial" w:eastAsia="Arial" w:hAnsi="Arial"/>
                <w:color w:val="4A5568"/>
                <w:sz w:val="20"/>
                <w:szCs w:val="20"/>
              </w:rPr>
              <w:t xml:space="preserve">Think of it like a film: the script, sets, and characters are written by the director (the Ego Engine). The actor (the LLM) just delivers the lines naturally. The actor does not own the story.</w:t>
            </w:r>
          </w:p>
        </w:tc>
      </w:tr>
    </w:tbl>
    <w:p>
      <w:pPr>
        <w:spacing w:before="0" w:after="80"/>
      </w:pPr>
    </w:p>
    <w:p>
      <w:pPr>
        <w:pStyle w:val="Heading2"/>
        <w:spacing w:before="300" w:after="140"/>
      </w:pPr>
      <w:r>
        <w:rPr>
          <w:rFonts w:ascii="Arial" w:cs="Arial" w:eastAsia="Arial" w:hAnsi="Arial"/>
          <w:b/>
          <w:bCs/>
          <w:color w:val="0F3460"/>
          <w:sz w:val="28"/>
          <w:szCs w:val="28"/>
        </w:rPr>
        <w:t xml:space="preserve">1.2  The Project's Thesis</w:t>
      </w:r>
    </w:p>
    <w:p>
      <w:pPr>
        <w:spacing w:before="60" w:after="80"/>
      </w:pPr>
      <w:r>
        <w:rPr>
          <w:rFonts w:ascii="Arial" w:cs="Arial" w:eastAsia="Arial" w:hAnsi="Arial"/>
          <w:color w:val="4A5568"/>
          <w:sz w:val="22"/>
          <w:szCs w:val="22"/>
        </w:rPr>
        <w:t xml:space="preserve">The central claim Persona0 is testing is:</w:t>
      </w:r>
    </w:p>
    <w:p>
      <w:pPr>
        <w:spacing w:before="60" w:after="0"/>
      </w:pPr>
    </w:p>
    <w:p>
      <w:pPr>
        <w:pBdr>
          <w:left w:val="single" w:color="E94560" w:sz="12" w:space="8"/>
        </w:pBdr>
        <w:spacing w:before="120" w:after="120"/>
        <w:ind w:left="720" w:right="720"/>
        <w:jc w:val="center"/>
      </w:pPr>
      <w:r>
        <w:rPr>
          <w:rFonts w:ascii="Arial" w:cs="Arial" w:eastAsia="Arial" w:hAnsi="Arial"/>
          <w:b/>
          <w:bCs/>
          <w:i/>
          <w:iCs/>
          <w:color w:val="0F3460"/>
          <w:sz w:val="22"/>
          <w:szCs w:val="22"/>
        </w:rPr>
        <w:t xml:space="preserve">"Human-like continuity emerges from externalized autobiographical state, affective regulation, and time-based cognitive updates; language models should express this state, not own it."</w:t>
      </w:r>
    </w:p>
    <w:p>
      <w:pPr>
        <w:spacing w:before="0" w:after="80"/>
      </w:pPr>
    </w:p>
    <w:p>
      <w:pPr>
        <w:spacing w:before="60" w:after="80"/>
      </w:pPr>
      <w:r>
        <w:rPr>
          <w:rFonts w:ascii="Arial" w:cs="Arial" w:eastAsia="Arial" w:hAnsi="Arial"/>
          <w:color w:val="4A5568"/>
          <w:sz w:val="22"/>
          <w:szCs w:val="22"/>
        </w:rPr>
        <w:t xml:space="preserve">When you deploy and run Persona0, you are essentially running an experiment to test whether this thesis holds up. Can a chatbot feel coherent and continuous across sessions when its "mind" is externalized? The test results — memory coherence scores, identity stability scores, and policy violation rates — are the evidence for or against the thesis.</w:t>
      </w:r>
    </w:p>
    <w:p>
      <w:pPr>
        <w:pStyle w:val="Heading2"/>
        <w:spacing w:before="300" w:after="140"/>
      </w:pPr>
      <w:r>
        <w:rPr>
          <w:rFonts w:ascii="Arial" w:cs="Arial" w:eastAsia="Arial" w:hAnsi="Arial"/>
          <w:b/>
          <w:bCs/>
          <w:color w:val="0F3460"/>
          <w:sz w:val="28"/>
          <w:szCs w:val="28"/>
        </w:rPr>
        <w:t xml:space="preserve">1.3  What You Will Do in This Guide</w:t>
      </w:r>
    </w:p>
    <w:p>
      <w:pPr>
        <w:spacing w:before="60" w:after="80"/>
      </w:pPr>
      <w:r>
        <w:rPr>
          <w:rFonts w:ascii="Arial" w:cs="Arial" w:eastAsia="Arial" w:hAnsi="Arial"/>
          <w:color w:val="4A5568"/>
          <w:sz w:val="22"/>
          <w:szCs w:val="22"/>
        </w:rPr>
        <w:t xml:space="preserve">This guide will walk you through four phases:</w:t>
      </w:r>
    </w:p>
    <w:p>
      <w:pPr>
        <w:pStyle w:val="ListParagraph"/>
        <w:numPr>
          <w:ilvl w:val="0"/>
          <w:numId w:val="2"/>
        </w:numPr>
        <w:spacing w:before="60" w:after="60"/>
      </w:pPr>
      <w:r>
        <w:rPr>
          <w:rFonts w:ascii="Arial" w:cs="Arial" w:eastAsia="Arial" w:hAnsi="Arial"/>
          <w:color w:val="4A5568"/>
          <w:sz w:val="22"/>
          <w:szCs w:val="22"/>
        </w:rPr>
        <w:t xml:space="preserve">Install the prerequisites on your computer.</w:t>
      </w:r>
    </w:p>
    <w:p>
      <w:pPr>
        <w:pStyle w:val="ListParagraph"/>
        <w:numPr>
          <w:ilvl w:val="0"/>
          <w:numId w:val="2"/>
        </w:numPr>
        <w:spacing w:before="60" w:after="60"/>
      </w:pPr>
      <w:r>
        <w:rPr>
          <w:rFonts w:ascii="Arial" w:cs="Arial" w:eastAsia="Arial" w:hAnsi="Arial"/>
          <w:color w:val="4A5568"/>
          <w:sz w:val="22"/>
          <w:szCs w:val="22"/>
        </w:rPr>
        <w:t xml:space="preserve">Clone the repository and configure it locally.</w:t>
      </w:r>
    </w:p>
    <w:p>
      <w:pPr>
        <w:pStyle w:val="ListParagraph"/>
        <w:numPr>
          <w:ilvl w:val="0"/>
          <w:numId w:val="2"/>
        </w:numPr>
        <w:spacing w:before="60" w:after="60"/>
      </w:pPr>
      <w:r>
        <w:rPr>
          <w:rFonts w:ascii="Arial" w:cs="Arial" w:eastAsia="Arial" w:hAnsi="Arial"/>
          <w:color w:val="4A5568"/>
          <w:sz w:val="22"/>
          <w:szCs w:val="22"/>
        </w:rPr>
        <w:t xml:space="preserve">Run the system in development mode (no real LLM needed).</w:t>
      </w:r>
    </w:p>
    <w:p>
      <w:pPr>
        <w:pStyle w:val="ListParagraph"/>
        <w:numPr>
          <w:ilvl w:val="0"/>
          <w:numId w:val="2"/>
        </w:numPr>
        <w:spacing w:before="60" w:after="60"/>
      </w:pPr>
      <w:r>
        <w:rPr>
          <w:rFonts w:ascii="Arial" w:cs="Arial" w:eastAsia="Arial" w:hAnsi="Arial"/>
          <w:color w:val="4A5568"/>
          <w:sz w:val="22"/>
          <w:szCs w:val="22"/>
        </w:rPr>
        <w:t xml:space="preserve">Inspect the results to test the thesis.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B82F6" w:sz="4"/>
              <w:left w:val="single" w:color="3B82F6" w:sz="16"/>
              <w:bottom w:val="single" w:color="3B82F6" w:sz="4"/>
              <w:right w:val="nil"/>
            </w:tcBorders>
            <w:shd w:fill="EFF6FF" w:val="clear"/>
            <w:tcMar>
              <w:top w:type="dxa" w:w="100"/>
              <w:left w:type="dxa" w:w="200"/>
              <w:bottom w:type="dxa" w:w="100"/>
              <w:right w:type="dxa" w:w="200"/>
            </w:tcMar>
          </w:tcPr>
          <w:p>
            <w:pPr>
              <w:spacing w:before="0" w:after="0"/>
            </w:pPr>
            <w:r>
              <w:rPr>
                <w:rFonts w:ascii="Arial" w:cs="Arial" w:eastAsia="Arial" w:hAnsi="Arial"/>
                <w:b/>
                <w:bCs/>
                <w:color w:val="1E40AF"/>
                <w:sz w:val="20"/>
                <w:szCs w:val="20"/>
              </w:rPr>
              <w:t xml:space="preserve">📌 NOTE  </w:t>
            </w:r>
            <w:r>
              <w:rPr>
                <w:rFonts w:ascii="Arial" w:cs="Arial" w:eastAsia="Arial" w:hAnsi="Arial"/>
                <w:color w:val="4A5568"/>
                <w:sz w:val="20"/>
                <w:szCs w:val="20"/>
              </w:rPr>
              <w:t xml:space="preserve">This guide focuses on local development mode. Production Kubernetes deployment is covered in Section 6, but requires Docker and cloud infrastructure knowledge. Start with Sections 1–5 first.</w:t>
            </w:r>
          </w:p>
        </w:tc>
      </w:tr>
    </w:tbl>
    <w:p>
      <w:pPr>
        <w:spacing w:before="0" w:after="80"/>
      </w:pPr>
    </w:p>
    <w:p>
      <w:pPr>
        <w:pStyle w:val="Heading2"/>
        <w:spacing w:before="300" w:after="140"/>
      </w:pPr>
      <w:r>
        <w:rPr>
          <w:rFonts w:ascii="Arial" w:cs="Arial" w:eastAsia="Arial" w:hAnsi="Arial"/>
          <w:b/>
          <w:bCs/>
          <w:color w:val="0F3460"/>
          <w:sz w:val="28"/>
          <w:szCs w:val="28"/>
        </w:rPr>
        <w:t xml:space="preserve">1.4  Prerequisites Checklist</w:t>
      </w:r>
    </w:p>
    <w:p>
      <w:pPr>
        <w:spacing w:before="60" w:after="80"/>
      </w:pPr>
      <w:r>
        <w:rPr>
          <w:rFonts w:ascii="Arial" w:cs="Arial" w:eastAsia="Arial" w:hAnsi="Arial"/>
          <w:color w:val="4A5568"/>
          <w:sz w:val="22"/>
          <w:szCs w:val="22"/>
        </w:rPr>
        <w:t xml:space="preserve">Before starting, confirm you have the following. You do not need to understand them deeply — just ensure they are installed.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Plain-English meaning</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Python 3.11+</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The programming language Persona0 is written in. Version 3.11 or newer is required. Check by running: python --version</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Git</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The tool for downloading ("cloning") the repository from GitHub. Check: git --version</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 terminal</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On macOS: Terminal app. On Windows: PowerShell or Windows Terminal. On Linux: any terminal.</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~500 MB disk</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For Python dependencies. No GPU or special hardware required.</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(Optional) Docker</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Only needed for Section 6 (production deployment). You can skip this for now.</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59669" w:sz="4"/>
              <w:left w:val="single" w:color="059669" w:sz="16"/>
              <w:bottom w:val="single" w:color="059669" w:sz="4"/>
              <w:right w:val="nil"/>
            </w:tcBorders>
            <w:shd w:fill="ECFDF5" w:val="clear"/>
            <w:tcMar>
              <w:top w:type="dxa" w:w="100"/>
              <w:left w:type="dxa" w:w="200"/>
              <w:bottom w:type="dxa" w:w="100"/>
              <w:right w:type="dxa" w:w="200"/>
            </w:tcMar>
          </w:tcPr>
          <w:p>
            <w:pPr>
              <w:spacing w:before="0" w:after="0"/>
            </w:pPr>
            <w:r>
              <w:rPr>
                <w:rFonts w:ascii="Arial" w:cs="Arial" w:eastAsia="Arial" w:hAnsi="Arial"/>
                <w:b/>
                <w:bCs/>
                <w:color w:val="065F46"/>
                <w:sz w:val="20"/>
                <w:szCs w:val="20"/>
              </w:rPr>
              <w:t xml:space="preserve">💡 TIP  </w:t>
            </w:r>
            <w:r>
              <w:rPr>
                <w:rFonts w:ascii="Arial" w:cs="Arial" w:eastAsia="Arial" w:hAnsi="Arial"/>
                <w:color w:val="4A5568"/>
                <w:sz w:val="20"/>
                <w:szCs w:val="20"/>
              </w:rPr>
              <w:t xml:space="preserve">If you are unsure whether Python 3.11 is installed, type python3 --version or python --version into your terminal. If you see a version below 3.11, visit python.org/downloads to upgrade.</w:t>
            </w:r>
          </w:p>
        </w:tc>
      </w:tr>
    </w:tbl>
    <w:p>
      <w:pPr>
        <w:spacing w:before="0" w:after="160"/>
      </w:pPr>
    </w:p>
    <w:p>
      <w:r>
        <w:br w:type="page"/>
      </w:r>
    </w:p>
    <w:p>
      <w:pPr>
        <w:pStyle w:val="Heading1"/>
        <w:spacing w:before="360" w:after="180"/>
      </w:pPr>
      <w:r>
        <w:rPr>
          <w:rFonts w:ascii="Arial" w:cs="Arial" w:eastAsia="Arial" w:hAnsi="Arial"/>
          <w:b/>
          <w:bCs/>
          <w:color w:val="1A1A2E"/>
          <w:sz w:val="36"/>
          <w:szCs w:val="36"/>
        </w:rPr>
        <w:t xml:space="preserve">2 — Getting the Code</w:t>
      </w:r>
    </w:p>
    <w:p>
      <w:pPr>
        <w:pBdr>
          <w:bottom w:val="single" w:color="0F3460" w:sz="6" w:space="1"/>
        </w:pBdr>
        <w:spacing w:before="120" w:after="120"/>
      </w:pPr>
    </w:p>
    <w:p>
      <w:pPr>
        <w:pStyle w:val="Heading2"/>
        <w:spacing w:before="300" w:after="140"/>
      </w:pPr>
      <w:r>
        <w:rPr>
          <w:rFonts w:ascii="Arial" w:cs="Arial" w:eastAsia="Arial" w:hAnsi="Arial"/>
          <w:b/>
          <w:bCs/>
          <w:color w:val="0F3460"/>
          <w:sz w:val="28"/>
          <w:szCs w:val="28"/>
        </w:rPr>
        <w:t xml:space="preserve">2.1  Clone the Repository</w:t>
      </w:r>
    </w:p>
    <w:p>
      <w:pPr>
        <w:spacing w:before="60" w:after="80"/>
      </w:pPr>
      <w:r>
        <w:rPr>
          <w:rFonts w:ascii="Arial" w:cs="Arial" w:eastAsia="Arial" w:hAnsi="Arial"/>
          <w:color w:val="4A5568"/>
          <w:sz w:val="22"/>
          <w:szCs w:val="22"/>
        </w:rPr>
        <w:t xml:space="preserve">Open your terminal and run the following commands one at a time. A command preceded by a # symbol is a comment — you do not need to type it.</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Step 1: Download (clone) the repository from GitHub</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git clone https://github.com/jamie-bear/persona0.git</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Step 2: Enter the project folder</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cd persona0</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Step 3: Confirm you can see the files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ls</w:t>
      </w:r>
    </w:p>
    <w:p>
      <w:pPr>
        <w:spacing w:before="40" w:after="80"/>
      </w:pPr>
    </w:p>
    <w:p>
      <w:pPr>
        <w:spacing w:before="60" w:after="80"/>
      </w:pPr>
      <w:r>
        <w:rPr>
          <w:rFonts w:ascii="Arial" w:cs="Arial" w:eastAsia="Arial" w:hAnsi="Arial"/>
          <w:color w:val="4A5568"/>
          <w:sz w:val="22"/>
          <w:szCs w:val="22"/>
        </w:rPr>
        <w:t xml:space="preserve">You should see folders including src/, config/, tests/, and files like Dockerfile, Makefile, and pyproject.toml. If you see these, the clone was successful.</w:t>
      </w:r>
    </w:p>
    <w:p>
      <w:pPr>
        <w:pStyle w:val="Heading2"/>
        <w:spacing w:before="300" w:after="140"/>
      </w:pPr>
      <w:r>
        <w:rPr>
          <w:rFonts w:ascii="Arial" w:cs="Arial" w:eastAsia="Arial" w:hAnsi="Arial"/>
          <w:b/>
          <w:bCs/>
          <w:color w:val="0F3460"/>
          <w:sz w:val="28"/>
          <w:szCs w:val="28"/>
        </w:rPr>
        <w:t xml:space="preserve">2.2  Create a Python Virtual Environment</w:t>
      </w:r>
    </w:p>
    <w:p>
      <w:pPr>
        <w:spacing w:before="60" w:after="80"/>
      </w:pPr>
      <w:r>
        <w:rPr>
          <w:rFonts w:ascii="Arial" w:cs="Arial" w:eastAsia="Arial" w:hAnsi="Arial"/>
          <w:color w:val="4A5568"/>
          <w:sz w:val="22"/>
          <w:szCs w:val="22"/>
        </w:rPr>
        <w:t xml:space="preserve">A virtual environment is an isolated Python installation just for this project. It prevents Persona0's dependencies from interfering with other Python software on your machine.</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Create a virtual environment called .venv</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python3 -m venv .venv</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Activate it (macOS / Linux)</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source .venv/bin/activate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Activate it (Windows PowerShell)</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.venv\Scripts\Activate.ps1</w:t>
      </w:r>
    </w:p>
    <w:p>
      <w:pPr>
        <w:spacing w:before="40" w:after="80"/>
      </w:pPr>
    </w:p>
    <w:p>
      <w:pPr>
        <w:spacing w:before="60" w:after="80"/>
      </w:pPr>
      <w:r>
        <w:rPr>
          <w:rFonts w:ascii="Arial" w:cs="Arial" w:eastAsia="Arial" w:hAnsi="Arial"/>
          <w:color w:val="4A5568"/>
          <w:sz w:val="22"/>
          <w:szCs w:val="22"/>
        </w:rPr>
        <w:t xml:space="preserve">Once activated, your terminal prompt will show (.venv) at the start. This means all Python commands now use the isolated environment.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59669" w:sz="4"/>
              <w:left w:val="single" w:color="059669" w:sz="16"/>
              <w:bottom w:val="single" w:color="059669" w:sz="4"/>
              <w:right w:val="nil"/>
            </w:tcBorders>
            <w:shd w:fill="ECFDF5" w:val="clear"/>
            <w:tcMar>
              <w:top w:type="dxa" w:w="100"/>
              <w:left w:type="dxa" w:w="200"/>
              <w:bottom w:type="dxa" w:w="100"/>
              <w:right w:type="dxa" w:w="200"/>
            </w:tcMar>
          </w:tcPr>
          <w:p>
            <w:pPr>
              <w:spacing w:before="0" w:after="0"/>
            </w:pPr>
            <w:r>
              <w:rPr>
                <w:rFonts w:ascii="Arial" w:cs="Arial" w:eastAsia="Arial" w:hAnsi="Arial"/>
                <w:b/>
                <w:bCs/>
                <w:color w:val="065F46"/>
                <w:sz w:val="20"/>
                <w:szCs w:val="20"/>
              </w:rPr>
              <w:t xml:space="preserve">💡 TIP  </w:t>
            </w:r>
            <w:r>
              <w:rPr>
                <w:rFonts w:ascii="Arial" w:cs="Arial" w:eastAsia="Arial" w:hAnsi="Arial"/>
                <w:color w:val="4A5568"/>
                <w:sz w:val="20"/>
                <w:szCs w:val="20"/>
              </w:rPr>
              <w:t xml:space="preserve">Always activate the virtual environment before working with Persona0. If you open a new terminal window, you will need to run the activation command again.</w:t>
            </w:r>
          </w:p>
        </w:tc>
      </w:tr>
    </w:tbl>
    <w:p>
      <w:pPr>
        <w:spacing w:before="0" w:after="80"/>
      </w:pPr>
    </w:p>
    <w:p>
      <w:pPr>
        <w:pStyle w:val="Heading2"/>
        <w:spacing w:before="300" w:after="140"/>
      </w:pPr>
      <w:r>
        <w:rPr>
          <w:rFonts w:ascii="Arial" w:cs="Arial" w:eastAsia="Arial" w:hAnsi="Arial"/>
          <w:b/>
          <w:bCs/>
          <w:color w:val="0F3460"/>
          <w:sz w:val="28"/>
          <w:szCs w:val="28"/>
        </w:rPr>
        <w:t xml:space="preserve">2.3  Install Dependencies</w:t>
      </w:r>
    </w:p>
    <w:p>
      <w:pPr>
        <w:spacing w:before="60" w:after="80"/>
      </w:pPr>
      <w:r>
        <w:rPr>
          <w:rFonts w:ascii="Arial" w:cs="Arial" w:eastAsia="Arial" w:hAnsi="Arial"/>
          <w:color w:val="4A5568"/>
          <w:sz w:val="22"/>
          <w:szCs w:val="22"/>
        </w:rPr>
        <w:t xml:space="preserve">Persona0 depends on a small number of Python libraries. Install them with:</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Install the project and all development dependencies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pip install -e .[dev]</w:t>
      </w:r>
    </w:p>
    <w:p>
      <w:pPr>
        <w:spacing w:before="40" w:after="80"/>
      </w:pPr>
    </w:p>
    <w:p>
      <w:pPr>
        <w:spacing w:before="60" w:after="80"/>
      </w:pPr>
      <w:r>
        <w:rPr>
          <w:rFonts w:ascii="Arial" w:cs="Arial" w:eastAsia="Arial" w:hAnsi="Arial"/>
          <w:color w:val="4A5568"/>
          <w:sz w:val="22"/>
          <w:szCs w:val="22"/>
        </w:rPr>
        <w:t xml:space="preserve">This uses pip (Python's package installer) to install Persona0 in "editable" mode along with testing tools. The core libraries installed are: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Plain-English meaning</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pydantic</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Validates data shapes. Ensures the agent's state always matches the expected structure.</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pydantic-settings</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Reads configuration from environment variables and files.</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pyyaml</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Reads YAML configuration files (config/*.yaml).</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rich</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Formats the CLI trace viewer output with colour and tables.</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pytest / pytest-asyncio</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Runs the automated test suite.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4"/>
              <w:left w:val="single" w:color="D97706" w:sz="16"/>
              <w:bottom w:val="single" w:color="D97706" w:sz="4"/>
              <w:right w:val="nil"/>
            </w:tcBorders>
            <w:shd w:fill="FFFBEB" w:val="clear"/>
            <w:tcMar>
              <w:top w:type="dxa" w:w="100"/>
              <w:left w:type="dxa" w:w="200"/>
              <w:bottom w:type="dxa" w:w="100"/>
              <w:right w:type="dxa" w:w="200"/>
            </w:tcMar>
          </w:tcPr>
          <w:p>
            <w:pPr>
              <w:spacing w:before="0" w:after="0"/>
            </w:pPr>
            <w:r>
              <w:rPr>
                <w:rFonts w:ascii="Arial" w:cs="Arial" w:eastAsia="Arial" w:hAnsi="Arial"/>
                <w:b/>
                <w:bCs/>
                <w:color w:val="92400E"/>
                <w:sz w:val="20"/>
                <w:szCs w:val="20"/>
              </w:rPr>
              <w:t xml:space="preserve">⚠️  WARNING  </w:t>
            </w:r>
            <w:r>
              <w:rPr>
                <w:rFonts w:ascii="Arial" w:cs="Arial" w:eastAsia="Arial" w:hAnsi="Arial"/>
                <w:color w:val="4A5568"/>
                <w:sz w:val="20"/>
                <w:szCs w:val="20"/>
              </w:rPr>
              <w:t xml:space="preserve">Do not skip the [dev] part of pip install -e .[dev]. Without it, the testing tools (pytest etc.) will not be installed and you will not be able to run the experiments in Section 5.</w:t>
            </w:r>
          </w:p>
        </w:tc>
      </w:tr>
    </w:tbl>
    <w:p>
      <w:pPr>
        <w:spacing w:before="0" w:after="160"/>
      </w:pPr>
    </w:p>
    <w:p>
      <w:r>
        <w:br w:type="page"/>
      </w:r>
    </w:p>
    <w:p>
      <w:pPr>
        <w:pStyle w:val="Heading1"/>
        <w:spacing w:before="360" w:after="180"/>
      </w:pPr>
      <w:r>
        <w:rPr>
          <w:rFonts w:ascii="Arial" w:cs="Arial" w:eastAsia="Arial" w:hAnsi="Arial"/>
          <w:b/>
          <w:bCs/>
          <w:color w:val="1A1A2E"/>
          <w:sz w:val="36"/>
          <w:szCs w:val="36"/>
        </w:rPr>
        <w:t xml:space="preserve">3 — Understanding the Architecture</w:t>
      </w:r>
    </w:p>
    <w:p>
      <w:pPr>
        <w:pBdr>
          <w:bottom w:val="single" w:color="0F3460" w:sz="6" w:space="1"/>
        </w:pBdr>
        <w:spacing w:before="120" w:after="120"/>
      </w:pPr>
    </w:p>
    <w:p>
      <w:pPr>
        <w:spacing w:before="60" w:after="80"/>
      </w:pPr>
      <w:r>
        <w:rPr>
          <w:rFonts w:ascii="Arial" w:cs="Arial" w:eastAsia="Arial" w:hAnsi="Arial"/>
          <w:color w:val="4A5568"/>
          <w:sz w:val="22"/>
          <w:szCs w:val="22"/>
        </w:rPr>
        <w:t xml:space="preserve">Before running anything, it helps to understand how the pieces fit together. This section explains the architecture using analogies relevant to what you already know about LLMs.</w:t>
      </w:r>
    </w:p>
    <w:p>
      <w:pPr>
        <w:pStyle w:val="Heading2"/>
        <w:spacing w:before="300" w:after="140"/>
      </w:pPr>
      <w:r>
        <w:rPr>
          <w:rFonts w:ascii="Arial" w:cs="Arial" w:eastAsia="Arial" w:hAnsi="Arial"/>
          <w:b/>
          <w:bCs/>
          <w:color w:val="0F3460"/>
          <w:sz w:val="28"/>
          <w:szCs w:val="28"/>
        </w:rPr>
        <w:t xml:space="preserve">3.1  The Four Layers</w:t>
      </w:r>
    </w:p>
    <w:p>
      <w:pPr>
        <w:spacing w:before="60" w:after="80"/>
      </w:pPr>
      <w:r>
        <w:rPr>
          <w:rFonts w:ascii="Arial" w:cs="Arial" w:eastAsia="Arial" w:hAnsi="Arial"/>
          <w:color w:val="4A5568"/>
          <w:sz w:val="22"/>
          <w:szCs w:val="22"/>
        </w:rPr>
        <w:t xml:space="preserve">Persona0 is organized into four layers. Think of them as nested rings around the LLM: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Plain-English meaning</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Memory Fabric</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The agent's long-term diary. Stores episodes (events that happened), semantic beliefs ("I value honesty"), and a self-model ("I am curious by nature"). Each memory has a lifecycle: active → cooling → archived → deleted.</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Ego Engine Core</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The agent's cognitive loop. Runs deterministic cycles on a schedule: fast ticks (every 30 min), slow ticks (every 3 hrs), macro ticks (daily). Each cycle reads memory, updates state, and prepares context — all without calling the LLM.</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Adapter Layer</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The bridge to external services. The LLM adapter sends the prepared context to a language model and gets text back. The embeddings adapter converts memories to vectors for semantic search (RAG). In dev mode, both adapters use deterministic fallbacks — no real LLM needed.</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Runtime &amp; Ops</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The infrastructure layer. A scheduler runs the cognitive loop continuously. Health probes check liveness. Logs record every cycle for inspection. Docker and Kubernetes manifests handle production deployment.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C3AED" w:sz="4"/>
              <w:left w:val="single" w:color="7C3AED" w:sz="16"/>
              <w:bottom w:val="single" w:color="7C3AED" w:sz="4"/>
              <w:right w:val="nil"/>
            </w:tcBorders>
            <w:shd w:fill="F5F3FF" w:val="clear"/>
            <w:tcMar>
              <w:top w:type="dxa" w:w="100"/>
              <w:left w:type="dxa" w:w="200"/>
              <w:bottom w:type="dxa" w:w="100"/>
              <w:right w:type="dxa" w:w="200"/>
            </w:tcMar>
          </w:tcPr>
          <w:p>
            <w:pPr>
              <w:spacing w:before="0" w:after="0"/>
            </w:pPr>
            <w:r>
              <w:rPr>
                <w:rFonts w:ascii="Arial" w:cs="Arial" w:eastAsia="Arial" w:hAnsi="Arial"/>
                <w:b/>
                <w:bCs/>
                <w:color w:val="4C1D95"/>
                <w:sz w:val="20"/>
                <w:szCs w:val="20"/>
              </w:rPr>
              <w:t xml:space="preserve">🧠 CONCEPT — RAG in Persona0  </w:t>
            </w:r>
            <w:r>
              <w:rPr>
                <w:rFonts w:ascii="Arial" w:cs="Arial" w:eastAsia="Arial" w:hAnsi="Arial"/>
                <w:color w:val="4A5568"/>
                <w:sz w:val="20"/>
                <w:szCs w:val="20"/>
              </w:rPr>
              <w:t xml:space="preserve">You are already familiar with RAG (Retrieval-Augmented Generation) from products like ChatGPT with files or Gemini with Google Drive. Persona0 uses the same idea internally: when the agent receives a message, it embeds it and retrieves the most relevant memories from the episodic store. Those memories become part of the LLM's context window. The difference is that Persona0 scores memories not just by semantic similarity, but also by recency, emotional importance, goal relevance, and self-relevance — a richer retrieval strategy.</w:t>
            </w:r>
          </w:p>
        </w:tc>
      </w:tr>
    </w:tbl>
    <w:p>
      <w:pPr>
        <w:spacing w:before="0" w:after="80"/>
      </w:pPr>
    </w:p>
    <w:p>
      <w:pPr>
        <w:pStyle w:val="Heading2"/>
        <w:spacing w:before="300" w:after="140"/>
      </w:pPr>
      <w:r>
        <w:rPr>
          <w:rFonts w:ascii="Arial" w:cs="Arial" w:eastAsia="Arial" w:hAnsi="Arial"/>
          <w:b/>
          <w:bCs/>
          <w:color w:val="0F3460"/>
          <w:sz w:val="28"/>
          <w:szCs w:val="28"/>
        </w:rPr>
        <w:t xml:space="preserve">3.2  The Cognitive Cycle</w:t>
      </w:r>
    </w:p>
    <w:p>
      <w:pPr>
        <w:spacing w:before="60" w:after="80"/>
      </w:pPr>
      <w:r>
        <w:rPr>
          <w:rFonts w:ascii="Arial" w:cs="Arial" w:eastAsia="Arial" w:hAnsi="Arial"/>
          <w:color w:val="4A5568"/>
          <w:sz w:val="22"/>
          <w:szCs w:val="22"/>
        </w:rPr>
        <w:t xml:space="preserve">The Ego Engine runs three types of cycles. Understanding these is essential for interpreting the results of your experiment:</w:t>
      </w:r>
    </w:p>
    <w:p>
      <w:pPr>
        <w:spacing w:before="60" w:after="0"/>
      </w:pP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FAST_TICK — runs every 30 minutes by default. Updates the agent's drive states (hunger for social interaction, curiosity, rest need), ingests world events, and runs quick affect updates.</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SLOW_TICK — runs every 3 hours. Generates desires from elevated drives, reviews goals, and performs memory scoring updates.</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MACRO — runs daily. Performs deep reflection: updates the self-model, compacts memories (moves old ones to archive), and reviews long-term goals.</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INTERACTION — runs on-demand when a user sends a message. Retrieves memories, builds context, calls the LLM adapter, checks governance policy, and commits the response.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B82F6" w:sz="4"/>
              <w:left w:val="single" w:color="3B82F6" w:sz="16"/>
              <w:bottom w:val="single" w:color="3B82F6" w:sz="4"/>
              <w:right w:val="nil"/>
            </w:tcBorders>
            <w:shd w:fill="EFF6FF" w:val="clear"/>
            <w:tcMar>
              <w:top w:type="dxa" w:w="100"/>
              <w:left w:type="dxa" w:w="200"/>
              <w:bottom w:type="dxa" w:w="100"/>
              <w:right w:type="dxa" w:w="200"/>
            </w:tcMar>
          </w:tcPr>
          <w:p>
            <w:pPr>
              <w:spacing w:before="0" w:after="0"/>
            </w:pPr>
            <w:r>
              <w:rPr>
                <w:rFonts w:ascii="Arial" w:cs="Arial" w:eastAsia="Arial" w:hAnsi="Arial"/>
                <w:b/>
                <w:bCs/>
                <w:color w:val="1E40AF"/>
                <w:sz w:val="20"/>
                <w:szCs w:val="20"/>
              </w:rPr>
              <w:t xml:space="preserve">📌 NOTE  </w:t>
            </w:r>
            <w:r>
              <w:rPr>
                <w:rFonts w:ascii="Arial" w:cs="Arial" w:eastAsia="Arial" w:hAnsi="Arial"/>
                <w:color w:val="4A5568"/>
                <w:sz w:val="20"/>
                <w:szCs w:val="20"/>
              </w:rPr>
              <w:t xml:space="preserve">In development mode (the default), fast and slow ticks run on an accelerated clock. You will see many cycles complete quickly. This is intentional — it lets you observe days of simulated agent life in minutes.</w:t>
            </w:r>
          </w:p>
        </w:tc>
      </w:tr>
    </w:tbl>
    <w:p>
      <w:pPr>
        <w:spacing w:before="0" w:after="80"/>
      </w:pPr>
    </w:p>
    <w:p>
      <w:pPr>
        <w:pStyle w:val="Heading2"/>
        <w:spacing w:before="300" w:after="140"/>
      </w:pPr>
      <w:r>
        <w:rPr>
          <w:rFonts w:ascii="Arial" w:cs="Arial" w:eastAsia="Arial" w:hAnsi="Arial"/>
          <w:b/>
          <w:bCs/>
          <w:color w:val="0F3460"/>
          <w:sz w:val="28"/>
          <w:szCs w:val="28"/>
        </w:rPr>
        <w:t xml:space="preserve">3.3  The Configuration System</w:t>
      </w:r>
    </w:p>
    <w:p>
      <w:pPr>
        <w:spacing w:before="60" w:after="80"/>
      </w:pPr>
      <w:r>
        <w:rPr>
          <w:rFonts w:ascii="Arial" w:cs="Arial" w:eastAsia="Arial" w:hAnsi="Arial"/>
          <w:color w:val="4A5568"/>
          <w:sz w:val="22"/>
          <w:szCs w:val="22"/>
        </w:rPr>
        <w:t xml:space="preserve">Persona0 uses a layered configuration system. Understanding this prevents confusing errors. The layers (highest priority first) are:</w:t>
      </w:r>
    </w:p>
    <w:p>
      <w:pPr>
        <w:pStyle w:val="ListParagraph"/>
        <w:numPr>
          <w:ilvl w:val="0"/>
          <w:numId w:val="2"/>
        </w:numPr>
        <w:spacing w:before="60" w:after="60"/>
      </w:pPr>
      <w:r>
        <w:rPr>
          <w:rFonts w:ascii="Arial" w:cs="Arial" w:eastAsia="Arial" w:hAnsi="Arial"/>
          <w:color w:val="4A5568"/>
          <w:sz w:val="22"/>
          <w:szCs w:val="22"/>
        </w:rPr>
        <w:t xml:space="preserve">Environment variables starting with PERSONA0_ (e.g. PERSONA0_LLM_ADAPTER__API_KEY)</w:t>
      </w:r>
    </w:p>
    <w:p>
      <w:pPr>
        <w:pStyle w:val="ListParagraph"/>
        <w:numPr>
          <w:ilvl w:val="0"/>
          <w:numId w:val="2"/>
        </w:numPr>
        <w:spacing w:before="60" w:after="60"/>
      </w:pPr>
      <w:r>
        <w:rPr>
          <w:rFonts w:ascii="Arial" w:cs="Arial" w:eastAsia="Arial" w:hAnsi="Arial"/>
          <w:color w:val="4A5568"/>
          <w:sz w:val="22"/>
          <w:szCs w:val="22"/>
        </w:rPr>
        <w:t xml:space="preserve">Operator override files listed in PERSONA0_CONFIG_FILES</w:t>
      </w:r>
    </w:p>
    <w:p>
      <w:pPr>
        <w:pStyle w:val="ListParagraph"/>
        <w:numPr>
          <w:ilvl w:val="0"/>
          <w:numId w:val="2"/>
        </w:numPr>
        <w:spacing w:before="60" w:after="60"/>
      </w:pPr>
      <w:r>
        <w:rPr>
          <w:rFonts w:ascii="Arial" w:cs="Arial" w:eastAsia="Arial" w:hAnsi="Arial"/>
          <w:color w:val="4A5568"/>
          <w:sz w:val="22"/>
          <w:szCs w:val="22"/>
        </w:rPr>
        <w:t xml:space="preserve">The deployment profile file: config/profiles/{dev|staging|prod}.yaml</w:t>
      </w:r>
    </w:p>
    <w:p>
      <w:pPr>
        <w:pStyle w:val="ListParagraph"/>
        <w:numPr>
          <w:ilvl w:val="0"/>
          <w:numId w:val="2"/>
        </w:numPr>
        <w:spacing w:before="60" w:after="60"/>
      </w:pPr>
      <w:r>
        <w:rPr>
          <w:rFonts w:ascii="Arial" w:cs="Arial" w:eastAsia="Arial" w:hAnsi="Arial"/>
          <w:color w:val="4A5568"/>
          <w:sz w:val="22"/>
          <w:szCs w:val="22"/>
        </w:rPr>
        <w:t xml:space="preserve">Immutable baseline: config/defaults.immutable.yaml (read-only)</w:t>
      </w:r>
    </w:p>
    <w:p>
      <w:pPr>
        <w:spacing w:before="80" w:after="0"/>
      </w:pPr>
    </w:p>
    <w:p>
      <w:pPr>
        <w:spacing w:before="60" w:after="80"/>
      </w:pPr>
      <w:r>
        <w:rPr>
          <w:rFonts w:ascii="Arial" w:cs="Arial" w:eastAsia="Arial" w:hAnsi="Arial"/>
          <w:color w:val="4A5568"/>
          <w:sz w:val="22"/>
          <w:szCs w:val="22"/>
        </w:rPr>
        <w:t xml:space="preserve">The most important setting for beginners is the profile. The dev profile (the default) has the LLM adapter disabled and runs in deterministic mode — meaning the system generates scripted fallback responses instead of calling a real LLM. This is intentional: it lets you test the full architecture without needing an API key.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59669" w:sz="4"/>
              <w:left w:val="single" w:color="059669" w:sz="16"/>
              <w:bottom w:val="single" w:color="059669" w:sz="4"/>
              <w:right w:val="nil"/>
            </w:tcBorders>
            <w:shd w:fill="ECFDF5" w:val="clear"/>
            <w:tcMar>
              <w:top w:type="dxa" w:w="100"/>
              <w:left w:type="dxa" w:w="200"/>
              <w:bottom w:type="dxa" w:w="100"/>
              <w:right w:type="dxa" w:w="200"/>
            </w:tcMar>
          </w:tcPr>
          <w:p>
            <w:pPr>
              <w:spacing w:before="0" w:after="0"/>
            </w:pPr>
            <w:r>
              <w:rPr>
                <w:rFonts w:ascii="Arial" w:cs="Arial" w:eastAsia="Arial" w:hAnsi="Arial"/>
                <w:b/>
                <w:bCs/>
                <w:color w:val="065F46"/>
                <w:sz w:val="20"/>
                <w:szCs w:val="20"/>
              </w:rPr>
              <w:t xml:space="preserve">💡 TIP  </w:t>
            </w:r>
            <w:r>
              <w:rPr>
                <w:rFonts w:ascii="Arial" w:cs="Arial" w:eastAsia="Arial" w:hAnsi="Arial"/>
                <w:color w:val="4A5568"/>
                <w:sz w:val="20"/>
                <w:szCs w:val="20"/>
              </w:rPr>
              <w:t xml:space="preserve">To switch to a real LLM (staging or prod profile), you will need to set PERSONA0_LLM_ADAPTER__API_KEY as an environment variable. Never put API keys in config files — the system will reject them as a security measure.</w:t>
            </w:r>
          </w:p>
        </w:tc>
      </w:tr>
    </w:tbl>
    <w:p>
      <w:pPr>
        <w:spacing w:before="0" w:after="160"/>
      </w:pPr>
    </w:p>
    <w:p>
      <w:r>
        <w:br w:type="page"/>
      </w:r>
    </w:p>
    <w:p>
      <w:pPr>
        <w:pStyle w:val="Heading1"/>
        <w:spacing w:before="360" w:after="180"/>
      </w:pPr>
      <w:r>
        <w:rPr>
          <w:rFonts w:ascii="Arial" w:cs="Arial" w:eastAsia="Arial" w:hAnsi="Arial"/>
          <w:b/>
          <w:bCs/>
          <w:color w:val="1A1A2E"/>
          <w:sz w:val="36"/>
          <w:szCs w:val="36"/>
        </w:rPr>
        <w:t xml:space="preserve">4 — Local Development Deployment</w:t>
      </w:r>
    </w:p>
    <w:p>
      <w:pPr>
        <w:pBdr>
          <w:bottom w:val="single" w:color="0F3460" w:sz="6" w:space="1"/>
        </w:pBdr>
        <w:spacing w:before="120" w:after="120"/>
      </w:pPr>
    </w:p>
    <w:p>
      <w:pPr>
        <w:spacing w:before="60" w:after="80"/>
      </w:pPr>
      <w:r>
        <w:rPr>
          <w:rFonts w:ascii="Arial" w:cs="Arial" w:eastAsia="Arial" w:hAnsi="Arial"/>
          <w:color w:val="4A5568"/>
          <w:sz w:val="22"/>
          <w:szCs w:val="22"/>
        </w:rPr>
        <w:t xml:space="preserve">This section walks you through running Persona0 on your own machine in development mode. No cloud account, Docker, or API key is required.</w:t>
      </w:r>
    </w:p>
    <w:p>
      <w:pPr>
        <w:pStyle w:val="Heading2"/>
        <w:spacing w:before="300" w:after="140"/>
      </w:pPr>
      <w:r>
        <w:rPr>
          <w:rFonts w:ascii="Arial" w:cs="Arial" w:eastAsia="Arial" w:hAnsi="Arial"/>
          <w:b/>
          <w:bCs/>
          <w:color w:val="0F3460"/>
          <w:sz w:val="28"/>
          <w:szCs w:val="28"/>
        </w:rPr>
        <w:t xml:space="preserve">4.1  Verify the Configuration</w:t>
      </w:r>
    </w:p>
    <w:p>
      <w:pPr>
        <w:spacing w:before="60" w:after="80"/>
      </w:pPr>
      <w:r>
        <w:rPr>
          <w:rFonts w:ascii="Arial" w:cs="Arial" w:eastAsia="Arial" w:hAnsi="Arial"/>
          <w:color w:val="4A5568"/>
          <w:sz w:val="22"/>
          <w:szCs w:val="22"/>
        </w:rPr>
        <w:t xml:space="preserve">First, confirm that the dev profile loads correctly:</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Run the configuration validation check</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python -c "from src.engine.modules._config import validate_startup_config; validate_startup_config(); print('Config OK')"</w:t>
      </w:r>
    </w:p>
    <w:p>
      <w:pPr>
        <w:spacing w:before="40" w:after="80"/>
      </w:pPr>
    </w:p>
    <w:p>
      <w:pPr>
        <w:spacing w:before="60" w:after="80"/>
      </w:pPr>
      <w:r>
        <w:rPr>
          <w:rFonts w:ascii="Arial" w:cs="Arial" w:eastAsia="Arial" w:hAnsi="Arial"/>
          <w:color w:val="4A5568"/>
          <w:sz w:val="22"/>
          <w:szCs w:val="22"/>
        </w:rPr>
        <w:t xml:space="preserve">You should see Config OK. If you see an error about a missing profile or immutable defaults file, ensure you are in the persona0/ directory and that your virtual environment is activated.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B82F6" w:sz="4"/>
              <w:left w:val="single" w:color="3B82F6" w:sz="16"/>
              <w:bottom w:val="single" w:color="3B82F6" w:sz="4"/>
              <w:right w:val="nil"/>
            </w:tcBorders>
            <w:shd w:fill="EFF6FF" w:val="clear"/>
            <w:tcMar>
              <w:top w:type="dxa" w:w="100"/>
              <w:left w:type="dxa" w:w="200"/>
              <w:bottom w:type="dxa" w:w="100"/>
              <w:right w:type="dxa" w:w="200"/>
            </w:tcMar>
          </w:tcPr>
          <w:p>
            <w:pPr>
              <w:spacing w:before="0" w:after="0"/>
            </w:pPr>
            <w:r>
              <w:rPr>
                <w:rFonts w:ascii="Arial" w:cs="Arial" w:eastAsia="Arial" w:hAnsi="Arial"/>
                <w:b/>
                <w:bCs/>
                <w:color w:val="1E40AF"/>
                <w:sz w:val="20"/>
                <w:szCs w:val="20"/>
              </w:rPr>
              <w:t xml:space="preserve">📌 NOTE  </w:t>
            </w:r>
            <w:r>
              <w:rPr>
                <w:rFonts w:ascii="Arial" w:cs="Arial" w:eastAsia="Arial" w:hAnsi="Arial"/>
                <w:color w:val="4A5568"/>
                <w:sz w:val="20"/>
                <w:szCs w:val="20"/>
              </w:rPr>
              <w:t xml:space="preserve">The dev profile sets: LLM adapter enabled = false, deterministic_mode = true, and governance enforcement_mode = audit. This means governance violations are logged but do not block the cycle — safe for exploration.</w:t>
            </w:r>
          </w:p>
        </w:tc>
      </w:tr>
    </w:tbl>
    <w:p>
      <w:pPr>
        <w:spacing w:before="0" w:after="80"/>
      </w:pPr>
    </w:p>
    <w:p>
      <w:pPr>
        <w:pStyle w:val="Heading2"/>
        <w:spacing w:before="300" w:after="140"/>
      </w:pPr>
      <w:r>
        <w:rPr>
          <w:rFonts w:ascii="Arial" w:cs="Arial" w:eastAsia="Arial" w:hAnsi="Arial"/>
          <w:b/>
          <w:bCs/>
          <w:color w:val="0F3460"/>
          <w:sz w:val="28"/>
          <w:szCs w:val="28"/>
        </w:rPr>
        <w:t xml:space="preserve">4.2  Run the Test Suite</w:t>
      </w:r>
    </w:p>
    <w:p>
      <w:pPr>
        <w:spacing w:before="60" w:after="80"/>
      </w:pPr>
      <w:r>
        <w:rPr>
          <w:rFonts w:ascii="Arial" w:cs="Arial" w:eastAsia="Arial" w:hAnsi="Arial"/>
          <w:color w:val="4A5568"/>
          <w:sz w:val="22"/>
          <w:szCs w:val="22"/>
        </w:rPr>
        <w:t xml:space="preserve">Before running the live system, verify that all components work correctly by running the automated tests:</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Run the full test suite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pytest</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Or use the Makefile shortcut</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make test</w:t>
      </w:r>
    </w:p>
    <w:p>
      <w:pPr>
        <w:spacing w:before="40" w:after="80"/>
      </w:pPr>
    </w:p>
    <w:p>
      <w:pPr>
        <w:spacing w:before="60" w:after="80"/>
      </w:pPr>
      <w:r>
        <w:rPr>
          <w:rFonts w:ascii="Arial" w:cs="Arial" w:eastAsia="Arial" w:hAnsi="Arial"/>
          <w:color w:val="4A5568"/>
          <w:sz w:val="22"/>
          <w:szCs w:val="22"/>
        </w:rPr>
        <w:t xml:space="preserve">You should see output ending with something like passed in X.XXs. If tests fail, read the error output carefully — it will point to the specific file and line number.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C3AED" w:sz="4"/>
              <w:left w:val="single" w:color="7C3AED" w:sz="16"/>
              <w:bottom w:val="single" w:color="7C3AED" w:sz="4"/>
              <w:right w:val="nil"/>
            </w:tcBorders>
            <w:shd w:fill="F5F3FF" w:val="clear"/>
            <w:tcMar>
              <w:top w:type="dxa" w:w="100"/>
              <w:left w:type="dxa" w:w="200"/>
              <w:bottom w:type="dxa" w:w="100"/>
              <w:right w:type="dxa" w:w="200"/>
            </w:tcMar>
          </w:tcPr>
          <w:p>
            <w:pPr>
              <w:spacing w:before="0" w:after="0"/>
            </w:pPr>
            <w:r>
              <w:rPr>
                <w:rFonts w:ascii="Arial" w:cs="Arial" w:eastAsia="Arial" w:hAnsi="Arial"/>
                <w:b/>
                <w:bCs/>
                <w:color w:val="4C1D95"/>
                <w:sz w:val="20"/>
                <w:szCs w:val="20"/>
              </w:rPr>
              <w:t xml:space="preserve">🧠 CONCEPT — Why run tests first?  </w:t>
            </w:r>
            <w:r>
              <w:rPr>
                <w:rFonts w:ascii="Arial" w:cs="Arial" w:eastAsia="Arial" w:hAnsi="Arial"/>
                <w:color w:val="4A5568"/>
                <w:sz w:val="20"/>
                <w:szCs w:val="20"/>
              </w:rPr>
              <w:t xml:space="preserve">The test suite is not just for developers. It is your first experiment. Every test is an assertion about how the Ego Engine should behave: state should not mutate unexpectedly, rollbacks should restore the previous state, policy violations should be logged. Running the tests confirms the theoretical design is implemented correctly before you observe it live.</w:t>
            </w:r>
          </w:p>
        </w:tc>
      </w:tr>
    </w:tbl>
    <w:p>
      <w:pPr>
        <w:spacing w:before="0" w:after="80"/>
      </w:pPr>
    </w:p>
    <w:p>
      <w:pPr>
        <w:pStyle w:val="Heading2"/>
        <w:spacing w:before="300" w:after="140"/>
      </w:pPr>
      <w:r>
        <w:rPr>
          <w:rFonts w:ascii="Arial" w:cs="Arial" w:eastAsia="Arial" w:hAnsi="Arial"/>
          <w:b/>
          <w:bCs/>
          <w:color w:val="0F3460"/>
          <w:sz w:val="28"/>
          <w:szCs w:val="28"/>
        </w:rPr>
        <w:t xml:space="preserve">4.3  Run the Scheduler</w:t>
      </w:r>
    </w:p>
    <w:p>
      <w:pPr>
        <w:spacing w:before="60" w:after="80"/>
      </w:pPr>
      <w:r>
        <w:rPr>
          <w:rFonts w:ascii="Arial" w:cs="Arial" w:eastAsia="Arial" w:hAnsi="Arial"/>
          <w:color w:val="4A5568"/>
          <w:sz w:val="22"/>
          <w:szCs w:val="22"/>
        </w:rPr>
        <w:t xml:space="preserve">The scheduler is the heart of Persona0. It continuously runs cognitive cycles on a timer. Start it with:</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Run the scheduler (press Ctrl+C to stop)</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python -m src.runtime.scheduler</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Or run it for a fixed duration (e.g. 300 seconds = 5 minutes)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python -m src.runtime.scheduler --duration-seconds 300</w:t>
      </w:r>
    </w:p>
    <w:p>
      <w:pPr>
        <w:spacing w:before="40" w:after="80"/>
      </w:pPr>
    </w:p>
    <w:p>
      <w:pPr>
        <w:spacing w:before="60" w:after="80"/>
      </w:pPr>
      <w:r>
        <w:rPr>
          <w:rFonts w:ascii="Arial" w:cs="Arial" w:eastAsia="Arial" w:hAnsi="Arial"/>
          <w:color w:val="4A5568"/>
          <w:sz w:val="22"/>
          <w:szCs w:val="22"/>
        </w:rPr>
        <w:t xml:space="preserve">The scheduler will print structured log output to the terminal. You will see cycle types (FAST_TICK, SLOW_TICK, MACRO), timestamps, and status indicators. Let it run for at least 5 minutes to accumulate enough cycles for meaningful analysis.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4"/>
              <w:left w:val="single" w:color="D97706" w:sz="16"/>
              <w:bottom w:val="single" w:color="D97706" w:sz="4"/>
              <w:right w:val="nil"/>
            </w:tcBorders>
            <w:shd w:fill="FFFBEB" w:val="clear"/>
            <w:tcMar>
              <w:top w:type="dxa" w:w="100"/>
              <w:left w:type="dxa" w:w="200"/>
              <w:bottom w:type="dxa" w:w="100"/>
              <w:right w:type="dxa" w:w="200"/>
            </w:tcMar>
          </w:tcPr>
          <w:p>
            <w:pPr>
              <w:spacing w:before="0" w:after="0"/>
            </w:pPr>
            <w:r>
              <w:rPr>
                <w:rFonts w:ascii="Arial" w:cs="Arial" w:eastAsia="Arial" w:hAnsi="Arial"/>
                <w:b/>
                <w:bCs/>
                <w:color w:val="92400E"/>
                <w:sz w:val="20"/>
                <w:szCs w:val="20"/>
              </w:rPr>
              <w:t xml:space="preserve">⚠️  WARNING  </w:t>
            </w:r>
            <w:r>
              <w:rPr>
                <w:rFonts w:ascii="Arial" w:cs="Arial" w:eastAsia="Arial" w:hAnsi="Arial"/>
                <w:color w:val="4A5568"/>
                <w:sz w:val="20"/>
                <w:szCs w:val="20"/>
              </w:rPr>
              <w:t xml:space="preserve">The scheduler does not stop on its own unless you use --duration-seconds. Use Ctrl+C (or Cmd+C on macOS) to stop it gracefully. A graceful stop allows in-flight cycles to complete.</w:t>
            </w:r>
          </w:p>
        </w:tc>
      </w:tr>
    </w:tbl>
    <w:p>
      <w:pPr>
        <w:spacing w:before="0" w:after="80"/>
      </w:pPr>
    </w:p>
    <w:p>
      <w:pPr>
        <w:pStyle w:val="Heading2"/>
        <w:spacing w:before="300" w:after="140"/>
      </w:pPr>
      <w:r>
        <w:rPr>
          <w:rFonts w:ascii="Arial" w:cs="Arial" w:eastAsia="Arial" w:hAnsi="Arial"/>
          <w:b/>
          <w:bCs/>
          <w:color w:val="0F3460"/>
          <w:sz w:val="28"/>
          <w:szCs w:val="28"/>
        </w:rPr>
        <w:t xml:space="preserve">4.4  Saving Cycle Logs to a File</w:t>
      </w:r>
    </w:p>
    <w:p>
      <w:pPr>
        <w:spacing w:before="60" w:after="80"/>
      </w:pPr>
      <w:r>
        <w:rPr>
          <w:rFonts w:ascii="Arial" w:cs="Arial" w:eastAsia="Arial" w:hAnsi="Arial"/>
          <w:color w:val="4A5568"/>
          <w:sz w:val="22"/>
          <w:szCs w:val="22"/>
        </w:rPr>
        <w:t xml:space="preserve">By default, cycle logs are written to the console. To save them for later analysis with the trace viewer, redirect the output to a file:</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Run for 5 minutes and save logs to a file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python -m src.runtime.scheduler --duration-seconds 300 2&gt;&amp;1 | tee cycles.jsonl</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On Windows PowerShell:</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python -m src.runtime.scheduler --duration-seconds 300 | Tee-Object -FilePath cycles.jsonl</w:t>
      </w:r>
    </w:p>
    <w:p>
      <w:pPr>
        <w:spacing w:before="40" w:after="80"/>
      </w:pPr>
    </w:p>
    <w:p>
      <w:pPr>
        <w:spacing w:before="60" w:after="80"/>
      </w:pPr>
      <w:r>
        <w:rPr>
          <w:rFonts w:ascii="Arial" w:cs="Arial" w:eastAsia="Arial" w:hAnsi="Arial"/>
          <w:color w:val="4A5568"/>
          <w:sz w:val="22"/>
          <w:szCs w:val="22"/>
        </w:rPr>
        <w:t xml:space="preserve">The cycle log file (cycles.jsonl) contains one JSON object per line, each representing one completed cycle. You will use this in Section 5 to inspect results.</w:t>
      </w:r>
    </w:p>
    <w:p>
      <w:pPr>
        <w:spacing w:before="0" w:after="80"/>
      </w:pPr>
    </w:p>
    <w:p>
      <w:pPr>
        <w:pStyle w:val="Heading2"/>
        <w:spacing w:before="300" w:after="140"/>
      </w:pPr>
      <w:r>
        <w:rPr>
          <w:rFonts w:ascii="Arial" w:cs="Arial" w:eastAsia="Arial" w:hAnsi="Arial"/>
          <w:b/>
          <w:bCs/>
          <w:color w:val="0F3460"/>
          <w:sz w:val="28"/>
          <w:szCs w:val="28"/>
        </w:rPr>
        <w:t xml:space="preserve">4.5  Interacting with the Agent</w:t>
      </w:r>
    </w:p>
    <w:p>
      <w:pPr>
        <w:spacing w:before="60" w:after="80"/>
      </w:pPr>
      <w:r>
        <w:rPr>
          <w:rFonts w:ascii="Arial" w:cs="Arial" w:eastAsia="Arial" w:hAnsi="Arial"/>
          <w:color w:val="4A5568"/>
          <w:sz w:val="22"/>
          <w:szCs w:val="22"/>
        </w:rPr>
        <w:t xml:space="preserve">The INTERACTION cycle type is triggered when a user sends a message. In the current codebase this is invoked programmatically — there is no chat UI yet. You can trigger an interaction cycle from Python directly:</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Open a Python shell</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python3</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Then run this inside the Python shell:</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from src.schema.state import AgentState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from src.engine.orchestrator import EgoOrchestrator</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from src.engine.default_setup import register_default_steps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from src.engine.contracts import CycleType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state = AgentState()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orch = register_default_steps(EgoOrchestrator(state))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Trigger an interaction with a user message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result = orch.run_cycle(CycleType.INTERACTION, {"message": "How are you feeling today?"})</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print(result.success)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print(result)</w:t>
      </w:r>
    </w:p>
    <w:p>
      <w:pPr>
        <w:spacing w:before="40" w:after="80"/>
      </w:pPr>
    </w:p>
    <w:p>
      <w:pPr>
        <w:spacing w:before="60" w:after="80"/>
      </w:pPr>
      <w:r>
        <w:rPr>
          <w:rFonts w:ascii="Arial" w:cs="Arial" w:eastAsia="Arial" w:hAnsi="Arial"/>
          <w:color w:val="4A5568"/>
          <w:sz w:val="22"/>
          <w:szCs w:val="22"/>
        </w:rPr>
        <w:t xml:space="preserve">In dev mode, the response will be a deterministic fallback string rather than a real LLM response. This is expected — it lets you verify that the full interaction pipeline (retrieval, context assembly, governance check) ran correctly.</w:t>
      </w:r>
    </w:p>
    <w:p>
      <w:pPr>
        <w:spacing w:before="0" w:after="160"/>
      </w:pPr>
    </w:p>
    <w:p>
      <w:r>
        <w:br w:type="page"/>
      </w:r>
    </w:p>
    <w:p>
      <w:pPr>
        <w:pStyle w:val="Heading1"/>
        <w:spacing w:before="360" w:after="180"/>
      </w:pPr>
      <w:r>
        <w:rPr>
          <w:rFonts w:ascii="Arial" w:cs="Arial" w:eastAsia="Arial" w:hAnsi="Arial"/>
          <w:b/>
          <w:bCs/>
          <w:color w:val="1A1A2E"/>
          <w:sz w:val="36"/>
          <w:szCs w:val="36"/>
        </w:rPr>
        <w:t xml:space="preserve">5 — Inspecting Results and Testing the Thesis</w:t>
      </w:r>
    </w:p>
    <w:p>
      <w:pPr>
        <w:pBdr>
          <w:bottom w:val="single" w:color="0F3460" w:sz="6" w:space="1"/>
        </w:pBdr>
        <w:spacing w:before="120" w:after="120"/>
      </w:pPr>
    </w:p>
    <w:p>
      <w:pPr>
        <w:spacing w:before="60" w:after="80"/>
      </w:pPr>
      <w:r>
        <w:rPr>
          <w:rFonts w:ascii="Arial" w:cs="Arial" w:eastAsia="Arial" w:hAnsi="Arial"/>
          <w:color w:val="4A5568"/>
          <w:sz w:val="22"/>
          <w:szCs w:val="22"/>
        </w:rPr>
        <w:t xml:space="preserve">This is where the science happens. Persona0's thesis is falsifiable through observable metrics. This section explains what to look for and how to interpret it.</w:t>
      </w:r>
    </w:p>
    <w:p>
      <w:pPr>
        <w:pStyle w:val="Heading2"/>
        <w:spacing w:before="300" w:after="140"/>
      </w:pPr>
      <w:r>
        <w:rPr>
          <w:rFonts w:ascii="Arial" w:cs="Arial" w:eastAsia="Arial" w:hAnsi="Arial"/>
          <w:b/>
          <w:bCs/>
          <w:color w:val="0F3460"/>
          <w:sz w:val="28"/>
          <w:szCs w:val="28"/>
        </w:rPr>
        <w:t xml:space="preserve">5.1  The Trace Viewer</w:t>
      </w:r>
    </w:p>
    <w:p>
      <w:pPr>
        <w:spacing w:before="60" w:after="80"/>
      </w:pPr>
      <w:r>
        <w:rPr>
          <w:rFonts w:ascii="Arial" w:cs="Arial" w:eastAsia="Arial" w:hAnsi="Arial"/>
          <w:color w:val="4A5568"/>
          <w:sz w:val="22"/>
          <w:szCs w:val="22"/>
        </w:rPr>
        <w:t xml:space="preserve">The trace viewer is a CLI tool that renders cycle logs as a rich, colour-coded table. Run it against the log file you captured in Section 4.4:</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View the cycle log</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python -m src.cli.trace_viewer cycles.jsonl</w:t>
      </w:r>
    </w:p>
    <w:p>
      <w:pPr>
        <w:spacing w:before="40" w:after="80"/>
      </w:pPr>
    </w:p>
    <w:p>
      <w:pPr>
        <w:spacing w:before="60" w:after="80"/>
      </w:pPr>
      <w:r>
        <w:rPr>
          <w:rFonts w:ascii="Arial" w:cs="Arial" w:eastAsia="Arial" w:hAnsi="Arial"/>
          <w:color w:val="4A5568"/>
          <w:sz w:val="22"/>
          <w:szCs w:val="22"/>
        </w:rPr>
        <w:t xml:space="preserve">The trace viewer shows the following columns for each cycle: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Plain-English meaning</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Type</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The cycle type: FAST_TICK, SLOW_TICK, MACRO, or INTERACTION.</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Timestamp</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When the cycle ran (UTC).</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Steps</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How many pipeline steps executed in this cycle.</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Writes</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How many state fields were modified.</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Before / After hash</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SHA-256 hash of the agent state before and after the cycle. If these match, the state did not change (or a rollback occurred).</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Status</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OK (green) or ROLLBACK (red). A rollback means something triggered a policy violation or error; the state was restored.</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Policy</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Whether governance policy passed, warned, or blocked the cycle's writes.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Delta (top 5)</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The specific state fields that changed, showing before → after values.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C3AED" w:sz="4"/>
              <w:left w:val="single" w:color="7C3AED" w:sz="16"/>
              <w:bottom w:val="single" w:color="7C3AED" w:sz="4"/>
              <w:right w:val="nil"/>
            </w:tcBorders>
            <w:shd w:fill="F5F3FF" w:val="clear"/>
            <w:tcMar>
              <w:top w:type="dxa" w:w="100"/>
              <w:left w:type="dxa" w:w="200"/>
              <w:bottom w:type="dxa" w:w="100"/>
              <w:right w:type="dxa" w:w="200"/>
            </w:tcMar>
          </w:tcPr>
          <w:p>
            <w:pPr>
              <w:spacing w:before="0" w:after="0"/>
            </w:pPr>
            <w:r>
              <w:rPr>
                <w:rFonts w:ascii="Arial" w:cs="Arial" w:eastAsia="Arial" w:hAnsi="Arial"/>
                <w:b/>
                <w:bCs/>
                <w:color w:val="4C1D95"/>
                <w:sz w:val="20"/>
                <w:szCs w:val="20"/>
              </w:rPr>
              <w:t xml:space="preserve">🧠 CONCEPT — State Hashing  </w:t>
            </w:r>
            <w:r>
              <w:rPr>
                <w:rFonts w:ascii="Arial" w:cs="Arial" w:eastAsia="Arial" w:hAnsi="Arial"/>
                <w:color w:val="4A5568"/>
                <w:sz w:val="20"/>
                <w:szCs w:val="20"/>
              </w:rPr>
              <w:t xml:space="preserve">Every cycle hashes the entire agent state before and after it runs. This is similar to a blockchain: if the hash changes unexpectedly or doesn't change when it should, something is wrong. This provides a strong integrity guarantee — you can prove exactly when and how the agent's state changed.</w:t>
            </w:r>
          </w:p>
        </w:tc>
      </w:tr>
    </w:tbl>
    <w:p>
      <w:pPr>
        <w:spacing w:before="0" w:after="80"/>
      </w:pPr>
    </w:p>
    <w:p>
      <w:pPr>
        <w:pStyle w:val="Heading2"/>
        <w:spacing w:before="300" w:after="140"/>
      </w:pPr>
      <w:r>
        <w:rPr>
          <w:rFonts w:ascii="Arial" w:cs="Arial" w:eastAsia="Arial" w:hAnsi="Arial"/>
          <w:b/>
          <w:bCs/>
          <w:color w:val="0F3460"/>
          <w:sz w:val="28"/>
          <w:szCs w:val="28"/>
        </w:rPr>
        <w:t xml:space="preserve">5.2  What to Look For: Testing the Thesis</w:t>
      </w:r>
    </w:p>
    <w:p>
      <w:pPr>
        <w:spacing w:before="60" w:after="80"/>
      </w:pPr>
      <w:r>
        <w:rPr>
          <w:rFonts w:ascii="Arial" w:cs="Arial" w:eastAsia="Arial" w:hAnsi="Arial"/>
          <w:color w:val="4A5568"/>
          <w:sz w:val="22"/>
          <w:szCs w:val="22"/>
        </w:rPr>
        <w:t xml:space="preserve">The thesis claims that continuity and personality emerge from externalized state. Here is a concrete test checklist:</w:t>
      </w:r>
    </w:p>
    <w:p>
      <w:pPr>
        <w:spacing w:before="60" w:after="0"/>
      </w:pPr>
    </w:p>
    <w:p>
      <w:pPr>
        <w:pStyle w:val="Heading3"/>
        <w:spacing w:before="220" w:after="100"/>
      </w:pPr>
      <w:r>
        <w:rPr>
          <w:rFonts w:ascii="Arial" w:cs="Arial" w:eastAsia="Arial" w:hAnsi="Arial"/>
          <w:b/>
          <w:bCs/>
          <w:color w:val="16213E"/>
          <w:sz w:val="24"/>
          <w:szCs w:val="24"/>
        </w:rPr>
        <w:t xml:space="preserve">Test 1 — State Integrity</w:t>
      </w:r>
    </w:p>
    <w:p>
      <w:pPr>
        <w:spacing w:before="60" w:after="80"/>
      </w:pPr>
      <w:r>
        <w:rPr>
          <w:rFonts w:ascii="Arial" w:cs="Arial" w:eastAsia="Arial" w:hAnsi="Arial"/>
          <w:color w:val="4A5568"/>
          <w:sz w:val="22"/>
          <w:szCs w:val="22"/>
        </w:rPr>
        <w:t xml:space="preserve">Look at the Before / After hash columns. For successful cycles, these should differ (state changed). For rollback cycles, they should be identical (state was restored). If a rollback shows different hashes, there is a bug in the rollback logic.</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Expected: majority of cycles show OK status with different hashes.</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Red flag: repeated rollbacks on the same cycle type may indicate a configuration problem.</w:t>
      </w:r>
    </w:p>
    <w:p>
      <w:pPr>
        <w:spacing w:before="80" w:after="0"/>
      </w:pPr>
    </w:p>
    <w:p>
      <w:pPr>
        <w:pStyle w:val="Heading3"/>
        <w:spacing w:before="220" w:after="100"/>
      </w:pPr>
      <w:r>
        <w:rPr>
          <w:rFonts w:ascii="Arial" w:cs="Arial" w:eastAsia="Arial" w:hAnsi="Arial"/>
          <w:b/>
          <w:bCs/>
          <w:color w:val="16213E"/>
          <w:sz w:val="24"/>
          <w:szCs w:val="24"/>
        </w:rPr>
        <w:t xml:space="preserve">Test 2 — Memory Lifecycle Progression</w:t>
      </w:r>
    </w:p>
    <w:p>
      <w:pPr>
        <w:spacing w:before="60" w:after="80"/>
      </w:pPr>
      <w:r>
        <w:rPr>
          <w:rFonts w:ascii="Arial" w:cs="Arial" w:eastAsia="Arial" w:hAnsi="Arial"/>
          <w:color w:val="4A5568"/>
          <w:sz w:val="22"/>
          <w:szCs w:val="22"/>
        </w:rPr>
        <w:t xml:space="preserve">Run the scheduler for several macro cycles (each macro cycle represents a simulated day). Then check the MACRO cycle rows in the trace viewer. The "Delta" column for macro cycles should show memory compaction events: memories moving from active to cooling or archived states.</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Expected: after several macro cycles, the Compacted column in the macro detail table shows non-zero values.</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If compaction never occurs: the memory lifecycle thresholds may need adjustment in config/defaults.yaml.</w:t>
      </w:r>
    </w:p>
    <w:p>
      <w:pPr>
        <w:spacing w:before="80" w:after="0"/>
      </w:pPr>
    </w:p>
    <w:p>
      <w:pPr>
        <w:pStyle w:val="Heading3"/>
        <w:spacing w:before="220" w:after="100"/>
      </w:pPr>
      <w:r>
        <w:rPr>
          <w:rFonts w:ascii="Arial" w:cs="Arial" w:eastAsia="Arial" w:hAnsi="Arial"/>
          <w:b/>
          <w:bCs/>
          <w:color w:val="16213E"/>
          <w:sz w:val="24"/>
          <w:szCs w:val="24"/>
        </w:rPr>
        <w:t xml:space="preserve">Test 3 — Rollback Correctness</w:t>
      </w:r>
    </w:p>
    <w:p>
      <w:pPr>
        <w:spacing w:before="60" w:after="80"/>
      </w:pPr>
      <w:r>
        <w:rPr>
          <w:rFonts w:ascii="Arial" w:cs="Arial" w:eastAsia="Arial" w:hAnsi="Arial"/>
          <w:color w:val="4A5568"/>
          <w:sz w:val="22"/>
          <w:szCs w:val="22"/>
        </w:rPr>
        <w:t xml:space="preserve">Run the following Python snippet to deliberately trigger a policy violation and observe the rollback:</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from src.engine.contracts import CycleType, PolicyViolation</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from src.schema.state import AgentState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from src.engine.orchestrator import EgoOrchestrator</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from src.engine.default_setup import register_default_steps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from src.engine.cycle_log import hash_state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state = AgentState()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orch = register_default_steps(EgoOrchestrator(state))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Record state before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before = hash_state(orch.state)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Register a step that intentionally fails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def bad_step(state, event, pending_writes):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state.activity.current_activity = 'mutated'</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raise PolicyViolation('deliberate test violation')</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orch.register_step('world_ingest', bad_step)</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result = orch.run_cycle(CycleType.FAST_TICK)</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after = hash_state(orch.state)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print('Rollback occurred:', not result.success)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print('State restored:', before == after)</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print('Activity (should be idle):', orch.state.activity.current_activity)</w:t>
      </w:r>
    </w:p>
    <w:p>
      <w:pPr>
        <w:spacing w:before="40" w:after="80"/>
      </w:pPr>
    </w:p>
    <w:p>
      <w:pPr>
        <w:spacing w:before="60" w:after="80"/>
      </w:pPr>
      <w:r>
        <w:rPr>
          <w:rFonts w:ascii="Arial" w:cs="Arial" w:eastAsia="Arial" w:hAnsi="Arial"/>
          <w:color w:val="4A5568"/>
          <w:sz w:val="22"/>
          <w:szCs w:val="22"/>
        </w:rPr>
        <w:t xml:space="preserve">You should see Rollback occurred: True, State restored: True, and Activity: idle. This confirms the transaction-safe orchestrator is working correctly — even a mid-cycle mutation is fully undone on failure.</w:t>
      </w:r>
    </w:p>
    <w:p>
      <w:pPr>
        <w:spacing w:before="80" w:after="0"/>
      </w:pPr>
    </w:p>
    <w:p>
      <w:pPr>
        <w:pStyle w:val="Heading3"/>
        <w:spacing w:before="220" w:after="100"/>
      </w:pPr>
      <w:r>
        <w:rPr>
          <w:rFonts w:ascii="Arial" w:cs="Arial" w:eastAsia="Arial" w:hAnsi="Arial"/>
          <w:b/>
          <w:bCs/>
          <w:color w:val="16213E"/>
          <w:sz w:val="24"/>
          <w:szCs w:val="24"/>
        </w:rPr>
        <w:t xml:space="preserve">Test 4 — Policy Enforcement</w:t>
      </w:r>
    </w:p>
    <w:p>
      <w:pPr>
        <w:spacing w:before="60" w:after="80"/>
      </w:pPr>
      <w:r>
        <w:rPr>
          <w:rFonts w:ascii="Arial" w:cs="Arial" w:eastAsia="Arial" w:hAnsi="Arial"/>
          <w:color w:val="4A5568"/>
          <w:sz w:val="22"/>
          <w:szCs w:val="22"/>
        </w:rPr>
        <w:t xml:space="preserve">At the bottom of the trace viewer output, there is a Policy Check Outcomes table. This shows how many cycles had blocks versus warnings. In dev mode with governance set to "audit", all violations are warnings. To test the thesis about identity protection, look for:</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Whether consecutive cycles show consistent policy outcomes (identity is stable).</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Whether MACRO cycles show accepted reflections — these represent the agent updating its self-model.</w:t>
      </w:r>
    </w:p>
    <w:p>
      <w:pPr>
        <w:spacing w:before="80" w:after="0"/>
      </w:pPr>
    </w:p>
    <w:p>
      <w:pPr>
        <w:pStyle w:val="Heading3"/>
        <w:spacing w:before="220" w:after="100"/>
      </w:pPr>
      <w:r>
        <w:rPr>
          <w:rFonts w:ascii="Arial" w:cs="Arial" w:eastAsia="Arial" w:hAnsi="Arial"/>
          <w:b/>
          <w:bCs/>
          <w:color w:val="16213E"/>
          <w:sz w:val="24"/>
          <w:szCs w:val="24"/>
        </w:rPr>
        <w:t xml:space="preserve">Test 5 — Running the Evaluation Harness</w:t>
      </w:r>
    </w:p>
    <w:p>
      <w:pPr>
        <w:spacing w:before="60" w:after="80"/>
      </w:pPr>
      <w:r>
        <w:rPr>
          <w:rFonts w:ascii="Arial" w:cs="Arial" w:eastAsia="Arial" w:hAnsi="Arial"/>
          <w:color w:val="4A5568"/>
          <w:sz w:val="22"/>
          <w:szCs w:val="22"/>
        </w:rPr>
        <w:t xml:space="preserve">Persona0 includes a checkpoint-aligned evaluation harness. Run the evaluation tests directly:</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Run only the evaluation tests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pytest tests/eval/ -v</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Run with verbose output to see threshold checks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pytest tests/eval/ -v --tb=short</w:t>
      </w:r>
    </w:p>
    <w:p>
      <w:pPr>
        <w:spacing w:before="40" w:after="80"/>
      </w:pPr>
    </w:p>
    <w:p>
      <w:pPr>
        <w:spacing w:before="60" w:after="80"/>
      </w:pPr>
      <w:r>
        <w:rPr>
          <w:rFonts w:ascii="Arial" w:cs="Arial" w:eastAsia="Arial" w:hAnsi="Arial"/>
          <w:color w:val="4A5568"/>
          <w:sz w:val="22"/>
          <w:szCs w:val="22"/>
        </w:rPr>
        <w:t xml:space="preserve">The eval tests check two key metrics tied to the project's thesis:</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Precision@5 retrieval: of the top-5 memories retrieved for a turn, at least one must be self-relevant in over 80% of test cases. This validates the RAG strategy is doing more than keyword matching.</w:t>
      </w:r>
    </w:p>
    <w:p>
      <w:pPr>
        <w:pStyle w:val="ListParagraph"/>
        <w:numPr>
          <w:ilvl w:val="0"/>
          <w:numId w:val="3"/>
        </w:numPr>
        <w:spacing w:before="40" w:after="40"/>
        <w:ind w:left="720" w:hanging="360"/>
      </w:pPr>
      <w:r>
        <w:rPr>
          <w:rFonts w:ascii="Arial" w:cs="Arial" w:eastAsia="Arial" w:hAnsi="Arial"/>
          <w:b w:val="false"/>
          <w:bCs w:val="false"/>
          <w:color w:val="4A5568"/>
          <w:sz w:val="22"/>
          <w:szCs w:val="22"/>
        </w:rPr>
        <w:t xml:space="preserve">Self-belief confidence delta cap: no single macro cycle should update a self-belief by more than +0.15 confidence. This prevents rapid identity drift.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C3AED" w:sz="4"/>
              <w:left w:val="single" w:color="7C3AED" w:sz="16"/>
              <w:bottom w:val="single" w:color="7C3AED" w:sz="4"/>
              <w:right w:val="nil"/>
            </w:tcBorders>
            <w:shd w:fill="F5F3FF" w:val="clear"/>
            <w:tcMar>
              <w:top w:type="dxa" w:w="100"/>
              <w:left w:type="dxa" w:w="200"/>
              <w:bottom w:type="dxa" w:w="100"/>
              <w:right w:type="dxa" w:w="200"/>
            </w:tcMar>
          </w:tcPr>
          <w:p>
            <w:pPr>
              <w:spacing w:before="0" w:after="0"/>
            </w:pPr>
            <w:r>
              <w:rPr>
                <w:rFonts w:ascii="Arial" w:cs="Arial" w:eastAsia="Arial" w:hAnsi="Arial"/>
                <w:b/>
                <w:bCs/>
                <w:color w:val="4C1D95"/>
                <w:sz w:val="20"/>
                <w:szCs w:val="20"/>
              </w:rPr>
              <w:t xml:space="preserve">🧠 CONCEPT — Why these metrics matter  </w:t>
            </w:r>
            <w:r>
              <w:rPr>
                <w:rFonts w:ascii="Arial" w:cs="Arial" w:eastAsia="Arial" w:hAnsi="Arial"/>
                <w:color w:val="4A5568"/>
                <w:sz w:val="20"/>
                <w:szCs w:val="20"/>
              </w:rPr>
              <w:t xml:space="preserve">These metrics are direct operationalizations of the thesis. If retrieval frequently misses self-relevant memories, the LLM will lack the context it needs to express the agent's personality — the thesis fails. If confidence deltas are uncapped, the agent's self-model can drift rapidly, again undermining continuity. Passing these tests is evidence for the thesis; failing them is evidence against it.</w:t>
            </w:r>
          </w:p>
        </w:tc>
      </w:tr>
    </w:tbl>
    <w:p>
      <w:pPr>
        <w:spacing w:before="0" w:after="160"/>
      </w:pPr>
    </w:p>
    <w:p>
      <w:r>
        <w:br w:type="page"/>
      </w:r>
    </w:p>
    <w:p>
      <w:pPr>
        <w:pStyle w:val="Heading1"/>
        <w:spacing w:before="360" w:after="180"/>
      </w:pPr>
      <w:r>
        <w:rPr>
          <w:rFonts w:ascii="Arial" w:cs="Arial" w:eastAsia="Arial" w:hAnsi="Arial"/>
          <w:b/>
          <w:bCs/>
          <w:color w:val="1A1A2E"/>
          <w:sz w:val="36"/>
          <w:szCs w:val="36"/>
        </w:rPr>
        <w:t xml:space="preserve">6 — Enabling a Real LLM (Optional)</w:t>
      </w:r>
    </w:p>
    <w:p>
      <w:pPr>
        <w:pBdr>
          <w:bottom w:val="single" w:color="0F3460" w:sz="6" w:space="1"/>
        </w:pBdr>
        <w:spacing w:before="120" w:after="120"/>
      </w:pPr>
    </w:p>
    <w:p>
      <w:pPr>
        <w:spacing w:before="60" w:after="80"/>
      </w:pPr>
      <w:r>
        <w:rPr>
          <w:rFonts w:ascii="Arial" w:cs="Arial" w:eastAsia="Arial" w:hAnsi="Arial"/>
          <w:color w:val="4A5568"/>
          <w:sz w:val="22"/>
          <w:szCs w:val="22"/>
        </w:rPr>
        <w:t xml:space="preserve">The steps in Sections 1–5 use deterministic fallbacks for all LLM calls. This is sufficient to test the architecture's correctness. To test the full thesis — whether the persona actually feels coherent to a human — you need to wire in a real LLM. This section explains how.</w:t>
      </w:r>
    </w:p>
    <w:p>
      <w:pPr>
        <w:pStyle w:val="Heading2"/>
        <w:spacing w:before="300" w:after="140"/>
      </w:pPr>
      <w:r>
        <w:rPr>
          <w:rFonts w:ascii="Arial" w:cs="Arial" w:eastAsia="Arial" w:hAnsi="Arial"/>
          <w:b/>
          <w:bCs/>
          <w:color w:val="0F3460"/>
          <w:sz w:val="28"/>
          <w:szCs w:val="28"/>
        </w:rPr>
        <w:t xml:space="preserve">6.1  Understanding the Adapter Architecture</w:t>
      </w:r>
    </w:p>
    <w:p>
      <w:pPr>
        <w:spacing w:before="60" w:after="80"/>
      </w:pPr>
      <w:r>
        <w:rPr>
          <w:rFonts w:ascii="Arial" w:cs="Arial" w:eastAsia="Arial" w:hAnsi="Arial"/>
          <w:color w:val="4A5568"/>
          <w:sz w:val="22"/>
          <w:szCs w:val="22"/>
        </w:rPr>
        <w:t xml:space="preserve">The LLM adapter (src/engine/adapters/llm.py) is the only place in the codebase that calls an external language model. This is intentional — it enforces the thesis that the LLM is just a renderer. To use a real provider, you set environment variables rather than editing source code.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B82F6" w:sz="4"/>
              <w:left w:val="single" w:color="3B82F6" w:sz="16"/>
              <w:bottom w:val="single" w:color="3B82F6" w:sz="4"/>
              <w:right w:val="nil"/>
            </w:tcBorders>
            <w:shd w:fill="EFF6FF" w:val="clear"/>
            <w:tcMar>
              <w:top w:type="dxa" w:w="100"/>
              <w:left w:type="dxa" w:w="200"/>
              <w:bottom w:type="dxa" w:w="100"/>
              <w:right w:type="dxa" w:w="200"/>
            </w:tcMar>
          </w:tcPr>
          <w:p>
            <w:pPr>
              <w:spacing w:before="0" w:after="0"/>
            </w:pPr>
            <w:r>
              <w:rPr>
                <w:rFonts w:ascii="Arial" w:cs="Arial" w:eastAsia="Arial" w:hAnsi="Arial"/>
                <w:b/>
                <w:bCs/>
                <w:color w:val="1E40AF"/>
                <w:sz w:val="20"/>
                <w:szCs w:val="20"/>
              </w:rPr>
              <w:t xml:space="preserve">📌 NOTE  </w:t>
            </w:r>
            <w:r>
              <w:rPr>
                <w:rFonts w:ascii="Arial" w:cs="Arial" w:eastAsia="Arial" w:hAnsi="Arial"/>
                <w:color w:val="4A5568"/>
                <w:sz w:val="20"/>
                <w:szCs w:val="20"/>
              </w:rPr>
              <w:t xml:space="preserve">The current adapter is mock-first: it includes a mock provider for testing and hooks for real providers, but provider-specific implementations (OpenAI, Anthropic, etc.) need to be filled in. This is listed as remaining work in the project summary.</w:t>
            </w:r>
          </w:p>
        </w:tc>
      </w:tr>
    </w:tbl>
    <w:p>
      <w:pPr>
        <w:spacing w:before="0" w:after="80"/>
      </w:pPr>
    </w:p>
    <w:p>
      <w:pPr>
        <w:pStyle w:val="Heading2"/>
        <w:spacing w:before="300" w:after="140"/>
      </w:pPr>
      <w:r>
        <w:rPr>
          <w:rFonts w:ascii="Arial" w:cs="Arial" w:eastAsia="Arial" w:hAnsi="Arial"/>
          <w:b/>
          <w:bCs/>
          <w:color w:val="0F3460"/>
          <w:sz w:val="28"/>
          <w:szCs w:val="28"/>
        </w:rPr>
        <w:t xml:space="preserve">6.2  Setting the Staging Profile</w:t>
      </w:r>
    </w:p>
    <w:p>
      <w:pPr>
        <w:spacing w:before="60" w:after="80"/>
      </w:pPr>
      <w:r>
        <w:rPr>
          <w:rFonts w:ascii="Arial" w:cs="Arial" w:eastAsia="Arial" w:hAnsi="Arial"/>
          <w:color w:val="4A5568"/>
          <w:sz w:val="22"/>
          <w:szCs w:val="22"/>
        </w:rPr>
        <w:t xml:space="preserve">The staging profile enables the LLM adapter and requires an API key. Set it via environment variables:</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On macOS / Linux (set for this terminal session)</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export PERSONA0_CONFIG_PROFILE=staging</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export PERSONA0_LLM_ADAPTER__API_KEY=your-api-key-here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On Windows PowerShell</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$env:PERSONA0_CONFIG_PROFILE = 'staging'</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$env:PERSONA0_LLM_ADAPTER__API_KEY = 'your-api-key-here'</w:t>
      </w:r>
    </w:p>
    <w:p>
      <w:pPr>
        <w:spacing w:before="40" w:after="80"/>
      </w:pPr>
    </w:p>
    <w:p>
      <w:pPr>
        <w:spacing w:before="60" w:after="80"/>
      </w:pPr>
      <w:r>
        <w:rPr>
          <w:rFonts w:ascii="Arial" w:cs="Arial" w:eastAsia="Arial" w:hAnsi="Arial"/>
          <w:color w:val="4A5568"/>
          <w:sz w:val="22"/>
          <w:szCs w:val="22"/>
        </w:rPr>
        <w:t xml:space="preserve">Then validate the configuration loads without errors:</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python -c "from src.engine.modules._config import validate_startup_config; validate_startup_config(); print('Config OK')"</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4"/>
              <w:left w:val="single" w:color="D97706" w:sz="16"/>
              <w:bottom w:val="single" w:color="D97706" w:sz="4"/>
              <w:right w:val="nil"/>
            </w:tcBorders>
            <w:shd w:fill="FFFBEB" w:val="clear"/>
            <w:tcMar>
              <w:top w:type="dxa" w:w="100"/>
              <w:left w:type="dxa" w:w="200"/>
              <w:bottom w:type="dxa" w:w="100"/>
              <w:right w:type="dxa" w:w="200"/>
            </w:tcMar>
          </w:tcPr>
          <w:p>
            <w:pPr>
              <w:spacing w:before="0" w:after="0"/>
            </w:pPr>
            <w:r>
              <w:rPr>
                <w:rFonts w:ascii="Arial" w:cs="Arial" w:eastAsia="Arial" w:hAnsi="Arial"/>
                <w:b/>
                <w:bCs/>
                <w:color w:val="92400E"/>
                <w:sz w:val="20"/>
                <w:szCs w:val="20"/>
              </w:rPr>
              <w:t xml:space="preserve">⚠️  WARNING  </w:t>
            </w:r>
            <w:r>
              <w:rPr>
                <w:rFonts w:ascii="Arial" w:cs="Arial" w:eastAsia="Arial" w:hAnsi="Arial"/>
                <w:color w:val="4A5568"/>
                <w:sz w:val="20"/>
                <w:szCs w:val="20"/>
              </w:rPr>
              <w:t xml:space="preserve">Never put your API key in a config file (config/*.yaml). The system will actively reject this and throw an error. API keys must only be passed via environment variables. This is a security feature, not a limitation.</w:t>
            </w:r>
          </w:p>
        </w:tc>
      </w:tr>
    </w:tbl>
    <w:p>
      <w:pPr>
        <w:spacing w:before="0" w:after="80"/>
      </w:pPr>
    </w:p>
    <w:p>
      <w:pPr>
        <w:pStyle w:val="Heading2"/>
        <w:spacing w:before="300" w:after="140"/>
      </w:pPr>
      <w:r>
        <w:rPr>
          <w:rFonts w:ascii="Arial" w:cs="Arial" w:eastAsia="Arial" w:hAnsi="Arial"/>
          <w:b/>
          <w:bCs/>
          <w:color w:val="0F3460"/>
          <w:sz w:val="28"/>
          <w:szCs w:val="28"/>
        </w:rPr>
        <w:t xml:space="preserve">6.3  Configuring the Model</w:t>
      </w:r>
    </w:p>
    <w:p>
      <w:pPr>
        <w:spacing w:before="60" w:after="80"/>
      </w:pPr>
      <w:r>
        <w:rPr>
          <w:rFonts w:ascii="Arial" w:cs="Arial" w:eastAsia="Arial" w:hAnsi="Arial"/>
          <w:color w:val="4A5568"/>
          <w:sz w:val="22"/>
          <w:szCs w:val="22"/>
        </w:rPr>
        <w:t xml:space="preserve">To specify which model the adapter should use, set an additional environment variable:</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Example: specify a model name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export PERSONA0_LLM_ADAPTER__MODEL=gpt-4o</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Or for an Anthropic model</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export PERSONA0_LLM_ADAPTER__MODEL=claude-3-5-sonnet-20241022</w:t>
      </w:r>
    </w:p>
    <w:p>
      <w:pPr>
        <w:spacing w:before="40" w:after="80"/>
      </w:pPr>
    </w:p>
    <w:p>
      <w:pPr>
        <w:spacing w:before="60" w:after="80"/>
      </w:pPr>
      <w:r>
        <w:rPr>
          <w:rFonts w:ascii="Arial" w:cs="Arial" w:eastAsia="Arial" w:hAnsi="Arial"/>
          <w:color w:val="4A5568"/>
          <w:sz w:val="22"/>
          <w:szCs w:val="22"/>
        </w:rPr>
        <w:t xml:space="preserve">Check config/profiles/staging.yaml to see what other LLM adapter options are available (timeout, retries, etc.).</w:t>
      </w:r>
    </w:p>
    <w:p>
      <w:pPr>
        <w:pStyle w:val="Heading2"/>
        <w:spacing w:before="300" w:after="140"/>
      </w:pPr>
      <w:r>
        <w:rPr>
          <w:rFonts w:ascii="Arial" w:cs="Arial" w:eastAsia="Arial" w:hAnsi="Arial"/>
          <w:b/>
          <w:bCs/>
          <w:color w:val="0F3460"/>
          <w:sz w:val="28"/>
          <w:szCs w:val="28"/>
        </w:rPr>
        <w:t xml:space="preserve">6.4  Testing the Full Pipeline</w:t>
      </w:r>
    </w:p>
    <w:p>
      <w:pPr>
        <w:spacing w:before="60" w:after="80"/>
      </w:pPr>
      <w:r>
        <w:rPr>
          <w:rFonts w:ascii="Arial" w:cs="Arial" w:eastAsia="Arial" w:hAnsi="Arial"/>
          <w:color w:val="4A5568"/>
          <w:sz w:val="22"/>
          <w:szCs w:val="22"/>
        </w:rPr>
        <w:t xml:space="preserve">Once the real LLM adapter is configured, run an interaction cycle as described in Section 4.5. The response in event['candidate_response'] will now be a genuine LLM response rather than a fallback string. You can then compare qualitative outputs across multiple sessions to assess whether the persona feels consistent — the ultimate test of the thesis.</w:t>
      </w:r>
    </w:p>
    <w:p>
      <w:pPr>
        <w:spacing w:before="0" w:after="160"/>
      </w:pPr>
    </w:p>
    <w:p>
      <w:r>
        <w:br w:type="page"/>
      </w:r>
    </w:p>
    <w:p>
      <w:pPr>
        <w:pStyle w:val="Heading1"/>
        <w:spacing w:before="360" w:after="180"/>
      </w:pPr>
      <w:r>
        <w:rPr>
          <w:rFonts w:ascii="Arial" w:cs="Arial" w:eastAsia="Arial" w:hAnsi="Arial"/>
          <w:b/>
          <w:bCs/>
          <w:color w:val="1A1A2E"/>
          <w:sz w:val="36"/>
          <w:szCs w:val="36"/>
        </w:rPr>
        <w:t xml:space="preserve">7 — Production Deployment (Advanced)</w:t>
      </w:r>
    </w:p>
    <w:p>
      <w:pPr>
        <w:pBdr>
          <w:bottom w:val="single" w:color="0F3460" w:sz="6" w:space="1"/>
        </w:pBdr>
        <w:spacing w:before="120" w:after="120"/>
      </w:pPr>
    </w:p>
    <w:p>
      <w:pPr>
        <w:spacing w:before="60" w:after="80"/>
      </w:pPr>
      <w:r>
        <w:rPr>
          <w:rFonts w:ascii="Arial" w:cs="Arial" w:eastAsia="Arial" w:hAnsi="Arial"/>
          <w:color w:val="4A5568"/>
          <w:sz w:val="22"/>
          <w:szCs w:val="22"/>
        </w:rPr>
        <w:t xml:space="preserve">This section is for students who want to deploy Persona0 in a containerised environment. You will need Docker installed and a basic understanding of containers. Skip this section if you just want to run experiments locally.</w:t>
      </w:r>
    </w:p>
    <w:p>
      <w:pPr>
        <w:pStyle w:val="Heading2"/>
        <w:spacing w:before="300" w:after="140"/>
      </w:pPr>
      <w:r>
        <w:rPr>
          <w:rFonts w:ascii="Arial" w:cs="Arial" w:eastAsia="Arial" w:hAnsi="Arial"/>
          <w:b/>
          <w:bCs/>
          <w:color w:val="0F3460"/>
          <w:sz w:val="28"/>
          <w:szCs w:val="28"/>
        </w:rPr>
        <w:t xml:space="preserve">7.1  Build and Run the Docker Container</w:t>
      </w:r>
    </w:p>
    <w:p>
      <w:pPr>
        <w:spacing w:before="60" w:after="80"/>
      </w:pPr>
      <w:r>
        <w:rPr>
          <w:rFonts w:ascii="Arial" w:cs="Arial" w:eastAsia="Arial" w:hAnsi="Arial"/>
          <w:color w:val="4A5568"/>
          <w:sz w:val="22"/>
          <w:szCs w:val="22"/>
        </w:rPr>
        <w:t xml:space="preserve">The Dockerfile at the root of the repository builds the production image. It uses Python 3.11-slim and runs as a non-root user for security.</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Build the image locally</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docker build -t persona0:local .</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Run it with the dev profile (no LLM needed)</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docker run --rm \</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-e PERSONA0_CONFIG_PROFILE=dev \</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persona0:local</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Run with a real LLM (staging profile)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docker run --rm \</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-e PERSONA0_CONFIG_PROFILE=staging \</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-e PERSONA0_LLM_ADAPTER__API_KEY=your-key \</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persona0:local</w:t>
      </w:r>
    </w:p>
    <w:p>
      <w:pPr>
        <w:spacing w:before="40" w:after="80"/>
      </w:pPr>
    </w:p>
    <w:p>
      <w:pPr>
        <w:spacing w:before="60" w:after="80"/>
      </w:pPr>
      <w:r>
        <w:rPr>
          <w:rFonts w:ascii="Arial" w:cs="Arial" w:eastAsia="Arial" w:hAnsi="Arial"/>
          <w:color w:val="4A5568"/>
          <w:sz w:val="22"/>
          <w:szCs w:val="22"/>
        </w:rPr>
        <w:t xml:space="preserve">The container runs the scheduler as its default command (python -m src.runtime.scheduler). Health checks run every 30 seconds via the readiness probe.</w:t>
      </w:r>
    </w:p>
    <w:p>
      <w:pPr>
        <w:pStyle w:val="Heading2"/>
        <w:spacing w:before="300" w:after="140"/>
      </w:pPr>
      <w:r>
        <w:rPr>
          <w:rFonts w:ascii="Arial" w:cs="Arial" w:eastAsia="Arial" w:hAnsi="Arial"/>
          <w:b/>
          <w:bCs/>
          <w:color w:val="0F3460"/>
          <w:sz w:val="28"/>
          <w:szCs w:val="28"/>
        </w:rPr>
        <w:t xml:space="preserve">7.2  Kubernetes Deployment</w:t>
      </w:r>
    </w:p>
    <w:p>
      <w:pPr>
        <w:spacing w:before="60" w:after="80"/>
      </w:pPr>
      <w:r>
        <w:rPr>
          <w:rFonts w:ascii="Arial" w:cs="Arial" w:eastAsia="Arial" w:hAnsi="Arial"/>
          <w:color w:val="4A5568"/>
          <w:sz w:val="22"/>
          <w:szCs w:val="22"/>
        </w:rPr>
        <w:t xml:space="preserve">The deploy/kubernetes/ directory contains Kubernetes manifests. To deploy to a cluster:</w:t>
      </w:r>
    </w:p>
    <w:p>
      <w:pPr>
        <w:spacing w:before="40" w:after="40"/>
      </w:pP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1. Tag and push your image to a registry</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docker tag persona0:local ghcr.io/your-username/persona0:v0.1.0</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docker push ghcr.io/your-username/persona0:v0.1.0</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2. Update the image tag in deploy/kubernetes/deployment.yaml</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(change 'ghcr.io/example/persona0:latest' to your image)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3. Edit deploy/kubernetes/configmap.yaml to set PERSONA0_CONFIG_PROFILE</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4. Apply the manifests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kubectl apply -k deploy/kubernetes</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kubectl rollout status deployment/persona0</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 5. Verify health</w:t>
      </w:r>
    </w:p>
    <w:p>
      <w:pPr>
        <w:pBdr>
          <w:left w:val="single" w:color="E94560" w:sz="12" w:space="6"/>
        </w:pBdr>
        <w:shd w:fill="F8F2F4" w:val="clear"/>
        <w:spacing w:before="40" w:after="40"/>
        <w:ind w:left="360"/>
      </w:pPr>
      <w:r>
        <w:rPr>
          <w:rFonts w:ascii="Courier New" w:cs="Courier New" w:eastAsia="Courier New" w:hAnsi="Courier New"/>
          <w:color w:val="C7254E"/>
          <w:sz w:val="18"/>
          <w:szCs w:val="18"/>
        </w:rPr>
        <w:t xml:space="preserve">kubectl get pods -l app=persona0</w:t>
      </w:r>
    </w:p>
    <w:p>
      <w:pPr>
        <w:spacing w:before="40" w:after="80"/>
      </w:pPr>
    </w:p>
    <w:p>
      <w:pPr>
        <w:spacing w:before="60" w:after="80"/>
      </w:pPr>
      <w:r>
        <w:rPr>
          <w:rFonts w:ascii="Arial" w:cs="Arial" w:eastAsia="Arial" w:hAnsi="Arial"/>
          <w:color w:val="4A5568"/>
          <w:sz w:val="22"/>
          <w:szCs w:val="22"/>
        </w:rPr>
        <w:t xml:space="preserve">For rollbacks and incident response, see the full runbook in docs/operations.md.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B82F6" w:sz="4"/>
              <w:left w:val="single" w:color="3B82F6" w:sz="16"/>
              <w:bottom w:val="single" w:color="3B82F6" w:sz="4"/>
              <w:right w:val="nil"/>
            </w:tcBorders>
            <w:shd w:fill="EFF6FF" w:val="clear"/>
            <w:tcMar>
              <w:top w:type="dxa" w:w="100"/>
              <w:left w:type="dxa" w:w="200"/>
              <w:bottom w:type="dxa" w:w="100"/>
              <w:right w:type="dxa" w:w="200"/>
            </w:tcMar>
          </w:tcPr>
          <w:p>
            <w:pPr>
              <w:spacing w:before="0" w:after="0"/>
            </w:pPr>
            <w:r>
              <w:rPr>
                <w:rFonts w:ascii="Arial" w:cs="Arial" w:eastAsia="Arial" w:hAnsi="Arial"/>
                <w:b/>
                <w:bCs/>
                <w:color w:val="1E40AF"/>
                <w:sz w:val="20"/>
                <w:szCs w:val="20"/>
              </w:rPr>
              <w:t xml:space="preserve">📌 NOTE  </w:t>
            </w:r>
            <w:r>
              <w:rPr>
                <w:rFonts w:ascii="Arial" w:cs="Arial" w:eastAsia="Arial" w:hAnsi="Arial"/>
                <w:color w:val="4A5568"/>
                <w:sz w:val="20"/>
                <w:szCs w:val="20"/>
              </w:rPr>
              <w:t xml:space="preserve">Kubernetes is not required to test the thesis. Sections 1–5 are sufficient for experimental evaluation. Kubernetes becomes relevant when you want multi-day persistent runs in a stable, monitored environment.</w:t>
            </w:r>
          </w:p>
        </w:tc>
      </w:tr>
    </w:tbl>
    <w:p>
      <w:pPr>
        <w:spacing w:before="0" w:after="160"/>
      </w:pPr>
    </w:p>
    <w:p>
      <w:r>
        <w:br w:type="page"/>
      </w:r>
    </w:p>
    <w:p>
      <w:pPr>
        <w:pStyle w:val="Heading1"/>
        <w:spacing w:before="360" w:after="180"/>
      </w:pPr>
      <w:r>
        <w:rPr>
          <w:rFonts w:ascii="Arial" w:cs="Arial" w:eastAsia="Arial" w:hAnsi="Arial"/>
          <w:b/>
          <w:bCs/>
          <w:color w:val="1A1A2E"/>
          <w:sz w:val="36"/>
          <w:szCs w:val="36"/>
        </w:rPr>
        <w:t xml:space="preserve">8 — Troubleshooting</w:t>
      </w:r>
    </w:p>
    <w:p>
      <w:pPr>
        <w:pBdr>
          <w:bottom w:val="single" w:color="0F3460" w:sz="6" w:space="1"/>
        </w:pBdr>
        <w:spacing w:before="120" w:after="120"/>
      </w:pPr>
    </w:p>
    <w:p>
      <w:pPr>
        <w:spacing w:before="60" w:after="80"/>
      </w:pPr>
      <w:r>
        <w:rPr>
          <w:rFonts w:ascii="Arial" w:cs="Arial" w:eastAsia="Arial" w:hAnsi="Arial"/>
          <w:color w:val="4A5568"/>
          <w:sz w:val="22"/>
          <w:szCs w:val="22"/>
        </w:rPr>
        <w:t xml:space="preserve">The following table covers the most common issues beginners encounter: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Plain-English meaning</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Config OK fails with 'Unknown config profile'</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You are not inside the persona0/ directory. Run cd persona0 first, or verify your current directory with pwd.</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pytest: command not found</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Your virtual environment is not activated. Run source .venv/bin/activate (macOS/Linux) or .venv\Scripts\Activate.ps1 (Windows).</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ImportError on src.engine.*</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The package is not installed. Run pip install -e .[dev] from inside the persona0/ directory with the venv activated.</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Scheduler exits immediately</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This usually means a startup config validation error. Run the python -c validate_startup_config() check from Section 4.1 and read the error.</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All cycles show ROLLBACK</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Check the rollback_reason field in the log. If it says 'world_ingest', the bad_step from Test 3 may still be registered. Start a fresh Python session.</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'api_key is required' error on staging profile</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You must set PERSONA0_LLM_ADAPTER__API_KEY as an environment variable. It cannot be in a config file.</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cycles.jsonl is empty</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The 2&gt;&amp;1 | tee redirect may not work on your shell. Try running the scheduler first, then checking the log output directly.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59669" w:sz="4"/>
              <w:left w:val="single" w:color="059669" w:sz="16"/>
              <w:bottom w:val="single" w:color="059669" w:sz="4"/>
              <w:right w:val="nil"/>
            </w:tcBorders>
            <w:shd w:fill="ECFDF5" w:val="clear"/>
            <w:tcMar>
              <w:top w:type="dxa" w:w="100"/>
              <w:left w:type="dxa" w:w="200"/>
              <w:bottom w:type="dxa" w:w="100"/>
              <w:right w:type="dxa" w:w="200"/>
            </w:tcMar>
          </w:tcPr>
          <w:p>
            <w:pPr>
              <w:spacing w:before="0" w:after="0"/>
            </w:pPr>
            <w:r>
              <w:rPr>
                <w:rFonts w:ascii="Arial" w:cs="Arial" w:eastAsia="Arial" w:hAnsi="Arial"/>
                <w:b/>
                <w:bCs/>
                <w:color w:val="065F46"/>
                <w:sz w:val="20"/>
                <w:szCs w:val="20"/>
              </w:rPr>
              <w:t xml:space="preserve">💡 TIP  </w:t>
            </w:r>
            <w:r>
              <w:rPr>
                <w:rFonts w:ascii="Arial" w:cs="Arial" w:eastAsia="Arial" w:hAnsi="Arial"/>
                <w:color w:val="4A5568"/>
                <w:sz w:val="20"/>
                <w:szCs w:val="20"/>
              </w:rPr>
              <w:t xml:space="preserve">When in doubt, start a fresh terminal, re-activate the virtual environment, and re-run the failing command. Most beginners' issues are caused by running commands in the wrong directory or with the wrong Python environment.</w:t>
            </w:r>
          </w:p>
        </w:tc>
      </w:tr>
    </w:tbl>
    <w:p>
      <w:pPr>
        <w:spacing w:before="0" w:after="160"/>
      </w:pPr>
    </w:p>
    <w:p>
      <w:r>
        <w:br w:type="page"/>
      </w:r>
    </w:p>
    <w:p>
      <w:pPr>
        <w:pStyle w:val="Heading1"/>
        <w:spacing w:before="360" w:after="180"/>
      </w:pPr>
      <w:r>
        <w:rPr>
          <w:rFonts w:ascii="Arial" w:cs="Arial" w:eastAsia="Arial" w:hAnsi="Arial"/>
          <w:b/>
          <w:bCs/>
          <w:color w:val="1A1A2E"/>
          <w:sz w:val="36"/>
          <w:szCs w:val="36"/>
        </w:rPr>
        <w:t xml:space="preserve">9 — Quick Reference</w:t>
      </w:r>
    </w:p>
    <w:p>
      <w:pPr>
        <w:pBdr>
          <w:bottom w:val="single" w:color="0F3460" w:sz="6" w:space="1"/>
        </w:pBdr>
        <w:spacing w:before="120" w:after="120"/>
      </w:pPr>
    </w:p>
    <w:p>
      <w:pPr>
        <w:pStyle w:val="Heading2"/>
        <w:spacing w:before="300" w:after="140"/>
      </w:pPr>
      <w:r>
        <w:rPr>
          <w:rFonts w:ascii="Arial" w:cs="Arial" w:eastAsia="Arial" w:hAnsi="Arial"/>
          <w:b/>
          <w:bCs/>
          <w:color w:val="0F3460"/>
          <w:sz w:val="28"/>
          <w:szCs w:val="28"/>
        </w:rPr>
        <w:t xml:space="preserve">Key Commands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Plain-English meaning</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git clone ... &amp;&amp; cd persona0</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Download the repository and enter its directory.</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python3 -m venv .venv &amp;&amp; source .venv/bin/activate</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Create and activate the virtual environment.</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pip install -e .[dev]</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Install all dependencies.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make test  or  pytest</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Run all automated tests.</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python -m src.runtime.scheduler --duration-seconds 300</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Run the scheduler for 5 minutes.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python -m src.cli.trace_viewer cycles.jsonl</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Inspect cycle logs with the trace viewer.</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pytest tests/eval/ -v</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Run the evaluation harness (thesis metrics).</w:t>
            </w:r>
          </w:p>
        </w:tc>
      </w:tr>
    </w:tbl>
    <w:p>
      <w:pPr>
        <w:spacing w:before="80" w:after="0"/>
      </w:pPr>
    </w:p>
    <w:p>
      <w:pPr>
        <w:pStyle w:val="Heading2"/>
        <w:spacing w:before="300" w:after="140"/>
      </w:pPr>
      <w:r>
        <w:rPr>
          <w:rFonts w:ascii="Arial" w:cs="Arial" w:eastAsia="Arial" w:hAnsi="Arial"/>
          <w:b/>
          <w:bCs/>
          <w:color w:val="0F3460"/>
          <w:sz w:val="28"/>
          <w:szCs w:val="28"/>
        </w:rPr>
        <w:t xml:space="preserve">Key Files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Plain-English meaning</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config/profiles/dev.yaml</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Development profile: LLM disabled, deterministic mode on.</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config/defaults.immutable.yaml</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Locked baseline values — do not edit.</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config/defaults.yaml</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Tunable defaults (tick intervals, retrieval weights).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src/engine/adapters/llm.py</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LLM adapter — the only place that calls a real language model.</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src/cli/trace_viewer.py</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CLI tool for reading and visualising cycle logs.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docs/operations.md</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Production operations runbook.</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_knowledge/initial_research/thesis_v0.10/</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The foundational research thesis (PDF and DOCX).</w:t>
            </w:r>
          </w:p>
        </w:tc>
      </w:tr>
    </w:tbl>
    <w:p>
      <w:pPr>
        <w:spacing w:before="80" w:after="0"/>
      </w:pPr>
    </w:p>
    <w:p>
      <w:pPr>
        <w:pStyle w:val="Heading2"/>
        <w:spacing w:before="300" w:after="140"/>
      </w:pPr>
      <w:r>
        <w:rPr>
          <w:rFonts w:ascii="Arial" w:cs="Arial" w:eastAsia="Arial" w:hAnsi="Arial"/>
          <w:b/>
          <w:bCs/>
          <w:color w:val="0F3460"/>
          <w:sz w:val="28"/>
          <w:szCs w:val="28"/>
        </w:rPr>
        <w:t xml:space="preserve">Environment Variables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Plain-English meaning</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PERSONA0_CONFIG_PROFILE</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Set the deployment profile: dev (default), staging, or prod.</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PERSONA0_LLM_ADAPTER__API_KEY</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API key for the LLM provider. Required for staging and prod.</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PERSONA0_LLM_ADAPTER__MODEL</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Model name to use (e.g. gpt-4o, claude-sonnet-4-20250514).</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PERSONA0_LLM_ADAPTER__ENABLED</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Override whether the LLM adapter is active (true / false).</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PERSONA0_CONFIG_FILES</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Comma-separated paths to additional YAML override files.</w:t>
            </w:r>
          </w:p>
        </w:tc>
      </w:tr>
    </w:tbl>
    <w:p>
      <w:pPr>
        <w:spacing w:before="0" w:after="160"/>
      </w:pPr>
    </w:p>
    <w:p>
      <w:r>
        <w:br w:type="page"/>
      </w:r>
    </w:p>
    <w:p>
      <w:pPr>
        <w:pStyle w:val="Heading1"/>
        <w:spacing w:before="360" w:after="180"/>
      </w:pPr>
      <w:r>
        <w:rPr>
          <w:rFonts w:ascii="Arial" w:cs="Arial" w:eastAsia="Arial" w:hAnsi="Arial"/>
          <w:b/>
          <w:bCs/>
          <w:color w:val="1A1A2E"/>
          <w:sz w:val="36"/>
          <w:szCs w:val="36"/>
        </w:rPr>
        <w:t xml:space="preserve">Glossary</w:t>
      </w:r>
    </w:p>
    <w:p>
      <w:pPr>
        <w:pBdr>
          <w:bottom w:val="single" w:color="0F3460"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DE3ED" w:sz="1"/>
              <w:left w:val="single" w:color="DDE3ED" w:sz="1"/>
              <w:bottom w:val="single" w:color="DDE3ED" w:sz="1"/>
              <w:right w:val="single" w:color="DDE3E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Plain-English meaning</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Ego Engine</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The deterministic Python core of Persona0. Manages state, memory, and cognitive cycles without using an LLM.</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FAST_TICK</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 cognitive cycle that runs every 30 minutes. Updates drive states and affect.</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SLOW_TICK</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A cognitive cycle that runs every 3 hours. Generates desires and reviews goals.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MACRO</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 daily cognitive cycle. Performs deep reflection and memory compaction.</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INTERACTION</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An on-demand cycle triggered by a user message. Retrieves memories and calls the LLM.</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Episodic Memory</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The agent's log of events that happened ('I argued with a colleague').</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Self-model</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The agent's beliefs about itself ('I am curious', 'I value honesty').</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Drive State</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An internal need variable that grows over time (curiosity, social need, rest need) and is reduced by activities that satisfy it.</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Salience Buffer</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The working-memory list of memory IDs selected as most relevant for the current interaction context.</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Deterministic Mode</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 mode in which all LLM calls are replaced by scripted fallback responses. Safe for testing without an API key.</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Rollback</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When a cycle fails mid-execution, the orchestrator restores the state to exactly what it was before the cycle started.</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State Hash</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 SHA-256 fingerprint of the entire agent state at a given moment. Used to verify integrity.</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ISS</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Identity Stability Score — measures how consistent the agent's self-beliefs remain across cycles.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MCS</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Memory Coherence Score — measures how consistent the retrieved memories are with the agent's current self-model.</w:t>
            </w:r>
          </w:p>
        </w:tc>
      </w:tr>
      <w:tr>
        <w:tc>
          <w:tcPr>
            <w:tcW w:type="dxa" w:w="280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Courier New" w:cs="Courier New" w:eastAsia="Courier New" w:hAnsi="Courier New"/>
                <w:b/>
                <w:bCs/>
                <w:color w:val="0F3460"/>
                <w:sz w:val="18"/>
                <w:szCs w:val="18"/>
              </w:rPr>
              <w:t xml:space="preserve">Governance Policy</w:t>
            </w:r>
          </w:p>
        </w:tc>
        <w:tc>
          <w:tcPr>
            <w:tcW w:type="dxa" w:w="6560"/>
            <w:tcBorders>
              <w:top w:val="single" w:color="DDE3ED" w:sz="1"/>
              <w:left w:val="single" w:color="DDE3ED" w:sz="1"/>
              <w:bottom w:val="single" w:color="DDE3ED" w:sz="1"/>
              <w:right w:val="single" w:color="DDE3ED" w:sz="1"/>
            </w:tcBorders>
            <w:shd w:fill="F4F6F9" w:val="clear"/>
            <w:tcMar>
              <w:top w:type="dxa" w:w="80"/>
              <w:left w:type="dxa" w:w="120"/>
              <w:bottom w:type="dxa" w:w="80"/>
              <w:right w:type="dxa" w:w="120"/>
            </w:tcMar>
          </w:tcPr>
          <w:p>
            <w:r>
              <w:rPr>
                <w:rFonts w:ascii="Arial" w:cs="Arial" w:eastAsia="Arial" w:hAnsi="Arial"/>
                <w:color w:val="4A5568"/>
                <w:sz w:val="20"/>
                <w:szCs w:val="20"/>
              </w:rPr>
              <w:t xml:space="preserve">A layer of checks that runs after every cycle to detect unsafe state mutations before they are committed.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0F346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2026-03-11T11:40:11.328Z</dcterms:created>
  <dcterms:modified xsi:type="dcterms:W3CDTF">2026-03-11T11:40:11.329Z</dcterms:modified>
</cp:coreProperties>
</file>

<file path=docProps/custom.xml><?xml version="1.0" encoding="utf-8"?>
<Properties xmlns="http://schemas.openxmlformats.org/officeDocument/2006/custom-properties" xmlns:vt="http://schemas.openxmlformats.org/officeDocument/2006/docPropsVTypes"/>
</file>