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530" w:rsidRPr="00B6372F" w:rsidRDefault="00D73530" w:rsidP="00D73530">
      <w:pPr>
        <w:jc w:val="center"/>
        <w:rPr>
          <w:rFonts w:ascii="Times New Roman" w:eastAsia="標楷體" w:hAnsi="Times New Roman" w:cs="Times New Roman"/>
          <w:b/>
          <w:sz w:val="48"/>
          <w:szCs w:val="48"/>
        </w:rPr>
      </w:pPr>
      <w:r w:rsidRPr="00B6372F">
        <w:rPr>
          <w:rFonts w:ascii="Times New Roman" w:eastAsia="標楷體" w:hAnsi="Times New Roman" w:cs="Times New Roman"/>
          <w:b/>
          <w:sz w:val="48"/>
          <w:szCs w:val="48"/>
        </w:rPr>
        <w:t>2017</w:t>
      </w:r>
      <w:r w:rsidRPr="00B6372F">
        <w:rPr>
          <w:rFonts w:ascii="Times New Roman" w:eastAsia="標楷體" w:hAnsi="Times New Roman" w:cs="Times New Roman"/>
          <w:b/>
          <w:sz w:val="48"/>
          <w:szCs w:val="48"/>
        </w:rPr>
        <w:t>資訊與流通學院專題成果簡介</w:t>
      </w:r>
    </w:p>
    <w:tbl>
      <w:tblPr>
        <w:tblStyle w:val="a7"/>
        <w:tblpPr w:leftFromText="180" w:rightFromText="180" w:vertAnchor="page" w:horzAnchor="margin" w:tblpY="2341"/>
        <w:tblW w:w="8755" w:type="dxa"/>
        <w:tblLook w:val="04A0" w:firstRow="1" w:lastRow="0" w:firstColumn="1" w:lastColumn="0" w:noHBand="0" w:noVBand="1"/>
      </w:tblPr>
      <w:tblGrid>
        <w:gridCol w:w="2802"/>
        <w:gridCol w:w="5953"/>
      </w:tblGrid>
      <w:tr w:rsidR="00B6372F" w:rsidRPr="00E25C43" w:rsidTr="00D221E5">
        <w:trPr>
          <w:trHeight w:val="684"/>
        </w:trPr>
        <w:tc>
          <w:tcPr>
            <w:tcW w:w="2802" w:type="dxa"/>
            <w:vAlign w:val="center"/>
          </w:tcPr>
          <w:p w:rsidR="00B6372F" w:rsidRPr="00E25C43" w:rsidRDefault="00B6372F" w:rsidP="00B6372F">
            <w:pPr>
              <w:jc w:val="center"/>
              <w:rPr>
                <w:rFonts w:ascii="Times New Roman" w:eastAsia="標楷體"/>
                <w:sz w:val="28"/>
                <w:szCs w:val="36"/>
              </w:rPr>
            </w:pPr>
            <w:r>
              <w:rPr>
                <w:rFonts w:ascii="Times New Roman" w:eastAsia="標楷體" w:hint="eastAsia"/>
                <w:sz w:val="28"/>
                <w:szCs w:val="36"/>
              </w:rPr>
              <w:t>專題編號</w:t>
            </w:r>
          </w:p>
        </w:tc>
        <w:tc>
          <w:tcPr>
            <w:tcW w:w="5953" w:type="dxa"/>
            <w:vAlign w:val="center"/>
          </w:tcPr>
          <w:p w:rsidR="00B6372F" w:rsidRPr="00AE71C7" w:rsidRDefault="00B6372F" w:rsidP="00B6372F">
            <w:pPr>
              <w:jc w:val="both"/>
              <w:rPr>
                <w:rFonts w:ascii="Times New Roman" w:eastAsia="標楷體" w:hAnsi="Times New Roman"/>
                <w:sz w:val="28"/>
                <w:szCs w:val="36"/>
              </w:rPr>
            </w:pPr>
            <w:r>
              <w:rPr>
                <w:rFonts w:ascii="Times New Roman" w:eastAsia="標楷體" w:hAnsi="Times New Roman" w:hint="eastAsia"/>
                <w:sz w:val="28"/>
                <w:szCs w:val="36"/>
              </w:rPr>
              <w:t>B06</w:t>
            </w:r>
          </w:p>
        </w:tc>
      </w:tr>
      <w:tr w:rsidR="00D73530" w:rsidRPr="00E25C43" w:rsidTr="00D221E5">
        <w:trPr>
          <w:trHeight w:val="684"/>
        </w:trPr>
        <w:tc>
          <w:tcPr>
            <w:tcW w:w="2802" w:type="dxa"/>
            <w:vAlign w:val="center"/>
          </w:tcPr>
          <w:p w:rsidR="00D73530" w:rsidRPr="00E25C43" w:rsidRDefault="00D73530" w:rsidP="00B6372F">
            <w:pPr>
              <w:jc w:val="center"/>
              <w:rPr>
                <w:rFonts w:ascii="Times New Roman" w:eastAsia="標楷體" w:hAnsi="Times New Roman"/>
                <w:sz w:val="28"/>
                <w:szCs w:val="36"/>
              </w:rPr>
            </w:pPr>
            <w:r w:rsidRPr="00E25C43">
              <w:rPr>
                <w:rFonts w:ascii="Times New Roman" w:eastAsia="標楷體" w:hint="eastAsia"/>
                <w:sz w:val="28"/>
                <w:szCs w:val="36"/>
              </w:rPr>
              <w:t>專題名稱</w:t>
            </w:r>
          </w:p>
        </w:tc>
        <w:tc>
          <w:tcPr>
            <w:tcW w:w="5953" w:type="dxa"/>
            <w:vAlign w:val="center"/>
          </w:tcPr>
          <w:p w:rsidR="00D73530" w:rsidRPr="00E25C43" w:rsidRDefault="00AE71C7" w:rsidP="00B6372F">
            <w:pPr>
              <w:jc w:val="both"/>
              <w:rPr>
                <w:rFonts w:ascii="Times New Roman" w:eastAsia="標楷體" w:hAnsi="Times New Roman"/>
                <w:sz w:val="28"/>
                <w:szCs w:val="36"/>
              </w:rPr>
            </w:pPr>
            <w:bookmarkStart w:id="0" w:name="_Hlk497521999"/>
            <w:r w:rsidRPr="00AE71C7">
              <w:rPr>
                <w:rFonts w:ascii="Times New Roman" w:eastAsia="標楷體" w:hAnsi="Times New Roman" w:hint="eastAsia"/>
                <w:sz w:val="28"/>
                <w:szCs w:val="36"/>
              </w:rPr>
              <w:t>虛擬實境緊急狀況駕駛模擬系統</w:t>
            </w:r>
            <w:bookmarkEnd w:id="0"/>
          </w:p>
        </w:tc>
      </w:tr>
      <w:tr w:rsidR="00D73530" w:rsidRPr="00E25C43" w:rsidTr="00D221E5">
        <w:trPr>
          <w:trHeight w:val="680"/>
        </w:trPr>
        <w:tc>
          <w:tcPr>
            <w:tcW w:w="2802" w:type="dxa"/>
            <w:vAlign w:val="center"/>
          </w:tcPr>
          <w:p w:rsidR="00D73530" w:rsidRPr="00E25C43" w:rsidRDefault="00D73530" w:rsidP="00B6372F">
            <w:pPr>
              <w:jc w:val="center"/>
              <w:rPr>
                <w:rFonts w:ascii="Times New Roman" w:eastAsia="標楷體" w:hAnsi="Times New Roman"/>
                <w:sz w:val="28"/>
                <w:szCs w:val="36"/>
              </w:rPr>
            </w:pPr>
            <w:r w:rsidRPr="00E25C43">
              <w:rPr>
                <w:rFonts w:ascii="Times New Roman" w:eastAsia="標楷體" w:hint="eastAsia"/>
                <w:sz w:val="28"/>
                <w:szCs w:val="36"/>
              </w:rPr>
              <w:t>領域別</w:t>
            </w:r>
          </w:p>
        </w:tc>
        <w:tc>
          <w:tcPr>
            <w:tcW w:w="5953" w:type="dxa"/>
            <w:vAlign w:val="center"/>
          </w:tcPr>
          <w:p w:rsidR="00D73530" w:rsidRPr="00E25C43" w:rsidRDefault="00D73530" w:rsidP="00B6372F">
            <w:pPr>
              <w:jc w:val="both"/>
              <w:rPr>
                <w:rFonts w:ascii="Times New Roman" w:eastAsia="標楷體" w:hAnsi="Times New Roman"/>
                <w:sz w:val="28"/>
                <w:szCs w:val="36"/>
              </w:rPr>
            </w:pPr>
            <w:r>
              <w:rPr>
                <w:rFonts w:ascii="Times New Roman" w:eastAsia="標楷體" w:hAnsi="Times New Roman" w:hint="eastAsia"/>
                <w:sz w:val="28"/>
                <w:szCs w:val="36"/>
              </w:rPr>
              <w:t>數位內容與多媒體應用</w:t>
            </w:r>
          </w:p>
        </w:tc>
      </w:tr>
      <w:tr w:rsidR="00D73530" w:rsidRPr="00E25C43" w:rsidTr="00D221E5">
        <w:trPr>
          <w:trHeight w:val="6157"/>
        </w:trPr>
        <w:tc>
          <w:tcPr>
            <w:tcW w:w="2802" w:type="dxa"/>
            <w:vAlign w:val="center"/>
          </w:tcPr>
          <w:p w:rsidR="00D73530" w:rsidRPr="00E25C43" w:rsidRDefault="00D73530" w:rsidP="000A51AE">
            <w:pPr>
              <w:jc w:val="center"/>
              <w:rPr>
                <w:rFonts w:ascii="Times New Roman" w:eastAsia="標楷體" w:hAnsi="Times New Roman"/>
                <w:sz w:val="28"/>
                <w:szCs w:val="36"/>
              </w:rPr>
            </w:pPr>
            <w:r w:rsidRPr="00E25C43">
              <w:rPr>
                <w:rFonts w:ascii="Times New Roman" w:eastAsia="標楷體" w:hint="eastAsia"/>
                <w:sz w:val="28"/>
                <w:szCs w:val="36"/>
              </w:rPr>
              <w:t>研究成果或具體貢獻</w:t>
            </w:r>
          </w:p>
        </w:tc>
        <w:tc>
          <w:tcPr>
            <w:tcW w:w="5953" w:type="dxa"/>
            <w:vAlign w:val="center"/>
          </w:tcPr>
          <w:p w:rsidR="00D73530" w:rsidRPr="00B6372F" w:rsidRDefault="00D664FC"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本</w:t>
            </w:r>
            <w:r w:rsidR="00D73530" w:rsidRPr="00B6372F">
              <w:rPr>
                <w:rFonts w:ascii="Times New Roman" w:eastAsia="標楷體" w:hAnsi="Times New Roman" w:hint="eastAsia"/>
                <w:szCs w:val="24"/>
              </w:rPr>
              <w:t>系統提供了不同於傳統</w:t>
            </w:r>
            <w:r w:rsidR="00B33120" w:rsidRPr="00B6372F">
              <w:rPr>
                <w:rFonts w:ascii="Times New Roman" w:eastAsia="標楷體" w:hAnsi="Times New Roman" w:hint="eastAsia"/>
                <w:szCs w:val="24"/>
              </w:rPr>
              <w:t>的教學方式，能夠</w:t>
            </w:r>
            <w:r w:rsidR="00BC5F82" w:rsidRPr="00B6372F">
              <w:rPr>
                <w:rFonts w:ascii="Times New Roman" w:eastAsia="標楷體" w:hAnsi="Times New Roman" w:hint="eastAsia"/>
                <w:szCs w:val="24"/>
              </w:rPr>
              <w:t>學習到駕訓班無法教導的緊急狀況之應對</w:t>
            </w:r>
            <w:r w:rsidR="00D73530" w:rsidRPr="00B6372F">
              <w:rPr>
                <w:rFonts w:ascii="Times New Roman" w:eastAsia="標楷體" w:hAnsi="Times New Roman" w:hint="eastAsia"/>
                <w:szCs w:val="24"/>
              </w:rPr>
              <w:t>。</w:t>
            </w:r>
          </w:p>
          <w:p w:rsidR="00D73530" w:rsidRPr="00B6372F" w:rsidRDefault="00B6034F"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透過虛擬實境</w:t>
            </w:r>
            <w:r w:rsidR="00BC5F82" w:rsidRPr="00B6372F">
              <w:rPr>
                <w:rFonts w:ascii="Times New Roman" w:eastAsia="標楷體" w:hAnsi="Times New Roman" w:hint="eastAsia"/>
                <w:szCs w:val="24"/>
              </w:rPr>
              <w:t>以及實體駕駛套件</w:t>
            </w:r>
            <w:r w:rsidRPr="00B6372F">
              <w:rPr>
                <w:rFonts w:ascii="Times New Roman" w:eastAsia="標楷體" w:hAnsi="Times New Roman" w:hint="eastAsia"/>
                <w:szCs w:val="24"/>
              </w:rPr>
              <w:t>的方式來</w:t>
            </w:r>
            <w:r w:rsidR="00C24526" w:rsidRPr="00B6372F">
              <w:rPr>
                <w:rFonts w:ascii="Times New Roman" w:eastAsia="標楷體" w:hAnsi="Times New Roman" w:hint="eastAsia"/>
                <w:szCs w:val="24"/>
              </w:rPr>
              <w:t>應對</w:t>
            </w:r>
            <w:r w:rsidR="00B33120" w:rsidRPr="00B6372F">
              <w:rPr>
                <w:rFonts w:ascii="Times New Roman" w:eastAsia="標楷體" w:hAnsi="Times New Roman" w:hint="eastAsia"/>
                <w:szCs w:val="24"/>
              </w:rPr>
              <w:t>駕駛中的各種緊急狀況</w:t>
            </w:r>
            <w:r w:rsidRPr="00B6372F">
              <w:rPr>
                <w:rFonts w:ascii="Times New Roman" w:eastAsia="標楷體" w:hAnsi="Times New Roman" w:hint="eastAsia"/>
                <w:szCs w:val="24"/>
              </w:rPr>
              <w:t>，可以帶給人</w:t>
            </w:r>
            <w:r w:rsidR="00D73530" w:rsidRPr="00B6372F">
              <w:rPr>
                <w:rFonts w:ascii="Times New Roman" w:eastAsia="標楷體" w:hAnsi="Times New Roman" w:hint="eastAsia"/>
                <w:szCs w:val="24"/>
              </w:rPr>
              <w:t>擬真的體驗。</w:t>
            </w:r>
          </w:p>
          <w:p w:rsidR="002A1050" w:rsidRPr="00B6372F" w:rsidRDefault="002A1050"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本</w:t>
            </w:r>
            <w:r w:rsidR="00D664FC" w:rsidRPr="00B6372F">
              <w:rPr>
                <w:rFonts w:ascii="Times New Roman" w:eastAsia="標楷體" w:hAnsi="Times New Roman" w:hint="eastAsia"/>
                <w:szCs w:val="24"/>
              </w:rPr>
              <w:t>系統利用</w:t>
            </w:r>
            <w:r w:rsidR="00D664FC" w:rsidRPr="00B6372F">
              <w:rPr>
                <w:rFonts w:ascii="Times New Roman" w:eastAsia="標楷體" w:hAnsi="Times New Roman" w:hint="eastAsia"/>
                <w:szCs w:val="24"/>
              </w:rPr>
              <w:t>VR</w:t>
            </w:r>
            <w:r w:rsidRPr="00B6372F">
              <w:rPr>
                <w:rFonts w:ascii="Times New Roman" w:eastAsia="標楷體" w:hAnsi="Times New Roman" w:hint="eastAsia"/>
                <w:szCs w:val="24"/>
              </w:rPr>
              <w:t>模擬駕駛訓練，能夠在安全零財損的情況下，進行高風險意外事故之模擬駕駛訓練。</w:t>
            </w:r>
          </w:p>
          <w:p w:rsidR="00D73530" w:rsidRPr="00B6372F" w:rsidRDefault="00D73530"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根據</w:t>
            </w:r>
            <w:r w:rsidR="006D5F60" w:rsidRPr="00B6372F">
              <w:rPr>
                <w:rFonts w:ascii="Times New Roman" w:eastAsia="標楷體" w:hAnsi="Times New Roman" w:hint="eastAsia"/>
                <w:szCs w:val="24"/>
              </w:rPr>
              <w:t>交通部臺灣區國道高速公路局</w:t>
            </w:r>
            <w:r w:rsidRPr="00B6372F">
              <w:rPr>
                <w:rFonts w:ascii="Times New Roman" w:eastAsia="標楷體" w:hAnsi="Times New Roman" w:hint="eastAsia"/>
                <w:szCs w:val="24"/>
              </w:rPr>
              <w:t>提供的</w:t>
            </w:r>
            <w:r w:rsidR="00BC5F82" w:rsidRPr="00B6372F">
              <w:rPr>
                <w:rFonts w:ascii="Times New Roman" w:eastAsia="標楷體" w:hAnsi="Times New Roman" w:hint="eastAsia"/>
                <w:szCs w:val="24"/>
              </w:rPr>
              <w:t>緊急應變步驟</w:t>
            </w:r>
            <w:r w:rsidRPr="00B6372F">
              <w:rPr>
                <w:rFonts w:ascii="Times New Roman" w:eastAsia="標楷體" w:hAnsi="Times New Roman" w:hint="eastAsia"/>
                <w:szCs w:val="24"/>
              </w:rPr>
              <w:t>，能夠</w:t>
            </w:r>
            <w:r w:rsidR="002A1050" w:rsidRPr="00B6372F">
              <w:rPr>
                <w:rFonts w:ascii="Times New Roman" w:eastAsia="標楷體" w:hAnsi="Times New Roman" w:hint="eastAsia"/>
                <w:szCs w:val="24"/>
              </w:rPr>
              <w:t>更為有效的傳達正確</w:t>
            </w:r>
            <w:r w:rsidRPr="00B6372F">
              <w:rPr>
                <w:rFonts w:ascii="Times New Roman" w:eastAsia="標楷體" w:hAnsi="Times New Roman" w:hint="eastAsia"/>
                <w:szCs w:val="24"/>
              </w:rPr>
              <w:t>觀念。</w:t>
            </w:r>
          </w:p>
          <w:p w:rsidR="00BC5F82" w:rsidRPr="00B6372F" w:rsidRDefault="00BC5F82"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提供教學模式，讓使用者能自主學習。</w:t>
            </w:r>
          </w:p>
          <w:p w:rsidR="00D73530" w:rsidRPr="00B6372F" w:rsidRDefault="00BC5F82" w:rsidP="00D221E5">
            <w:pPr>
              <w:pStyle w:val="a8"/>
              <w:numPr>
                <w:ilvl w:val="0"/>
                <w:numId w:val="3"/>
              </w:numPr>
              <w:spacing w:line="460" w:lineRule="exact"/>
              <w:ind w:leftChars="0" w:hangingChars="200"/>
              <w:rPr>
                <w:rFonts w:ascii="Times New Roman" w:eastAsia="標楷體" w:hAnsi="Times New Roman"/>
                <w:szCs w:val="24"/>
              </w:rPr>
            </w:pPr>
            <w:r w:rsidRPr="00B6372F">
              <w:rPr>
                <w:rFonts w:ascii="Times New Roman" w:eastAsia="標楷體" w:hAnsi="Times New Roman" w:hint="eastAsia"/>
                <w:szCs w:val="24"/>
              </w:rPr>
              <w:t>看完教學後即可進入練習模式</w:t>
            </w:r>
            <w:r w:rsidR="00D73530" w:rsidRPr="00B6372F">
              <w:rPr>
                <w:rFonts w:ascii="Times New Roman" w:eastAsia="標楷體" w:hAnsi="Times New Roman" w:hint="eastAsia"/>
                <w:szCs w:val="24"/>
              </w:rPr>
              <w:t>，在</w:t>
            </w:r>
            <w:r w:rsidRPr="00B6372F">
              <w:rPr>
                <w:rFonts w:ascii="Times New Roman" w:eastAsia="標楷體" w:hAnsi="Times New Roman" w:hint="eastAsia"/>
                <w:szCs w:val="24"/>
              </w:rPr>
              <w:t>練習模式後可</w:t>
            </w:r>
            <w:r w:rsidR="00D73530" w:rsidRPr="00B6372F">
              <w:rPr>
                <w:rFonts w:ascii="Times New Roman" w:eastAsia="標楷體" w:hAnsi="Times New Roman" w:hint="eastAsia"/>
                <w:szCs w:val="24"/>
              </w:rPr>
              <w:t>利用</w:t>
            </w:r>
            <w:r w:rsidRPr="00B6372F">
              <w:rPr>
                <w:rFonts w:ascii="Times New Roman" w:eastAsia="標楷體" w:hAnsi="Times New Roman" w:hint="eastAsia"/>
                <w:szCs w:val="24"/>
              </w:rPr>
              <w:t>評量</w:t>
            </w:r>
            <w:r w:rsidR="00D73530" w:rsidRPr="00B6372F">
              <w:rPr>
                <w:rFonts w:ascii="Times New Roman" w:eastAsia="標楷體" w:hAnsi="Times New Roman" w:hint="eastAsia"/>
                <w:szCs w:val="24"/>
              </w:rPr>
              <w:t>模式進行自我測試。</w:t>
            </w:r>
          </w:p>
          <w:p w:rsidR="00D73530" w:rsidRPr="00D73530" w:rsidRDefault="00BC5F82" w:rsidP="00D221E5">
            <w:pPr>
              <w:pStyle w:val="a8"/>
              <w:numPr>
                <w:ilvl w:val="0"/>
                <w:numId w:val="3"/>
              </w:numPr>
              <w:spacing w:line="460" w:lineRule="exact"/>
              <w:ind w:leftChars="0" w:hangingChars="200"/>
              <w:rPr>
                <w:rFonts w:ascii="Times New Roman" w:eastAsia="標楷體" w:hAnsi="Times New Roman"/>
                <w:sz w:val="28"/>
                <w:szCs w:val="36"/>
              </w:rPr>
            </w:pPr>
            <w:r w:rsidRPr="00B6372F">
              <w:rPr>
                <w:rFonts w:ascii="Times New Roman" w:eastAsia="標楷體" w:hAnsi="Times New Roman" w:hint="eastAsia"/>
                <w:szCs w:val="24"/>
              </w:rPr>
              <w:t>練習</w:t>
            </w:r>
            <w:r w:rsidR="00D73530" w:rsidRPr="00B6372F">
              <w:rPr>
                <w:rFonts w:ascii="Times New Roman" w:eastAsia="標楷體" w:hAnsi="Times New Roman" w:hint="eastAsia"/>
                <w:szCs w:val="24"/>
              </w:rPr>
              <w:t>結束後</w:t>
            </w:r>
            <w:r w:rsidRPr="00B6372F">
              <w:rPr>
                <w:rFonts w:ascii="Times New Roman" w:eastAsia="標楷體" w:hAnsi="Times New Roman" w:hint="eastAsia"/>
                <w:szCs w:val="24"/>
              </w:rPr>
              <w:t>可至學習歷程檢視學習狀況，讓使用者更加了解自身的學習</w:t>
            </w:r>
            <w:r w:rsidR="00D73530" w:rsidRPr="00B6372F">
              <w:rPr>
                <w:rFonts w:ascii="Times New Roman" w:eastAsia="標楷體" w:hAnsi="Times New Roman" w:hint="eastAsia"/>
                <w:szCs w:val="24"/>
              </w:rPr>
              <w:t>狀況。</w:t>
            </w:r>
          </w:p>
        </w:tc>
      </w:tr>
      <w:tr w:rsidR="00D221E5" w:rsidRPr="00E25C43" w:rsidTr="00D221E5">
        <w:trPr>
          <w:trHeight w:val="4204"/>
        </w:trPr>
        <w:tc>
          <w:tcPr>
            <w:tcW w:w="2802" w:type="dxa"/>
            <w:vAlign w:val="center"/>
          </w:tcPr>
          <w:p w:rsidR="00D221E5" w:rsidRPr="00E25C43" w:rsidRDefault="00D221E5" w:rsidP="000A51AE">
            <w:pPr>
              <w:jc w:val="center"/>
              <w:rPr>
                <w:rFonts w:ascii="Times New Roman" w:eastAsia="標楷體"/>
                <w:sz w:val="28"/>
                <w:szCs w:val="36"/>
              </w:rPr>
            </w:pPr>
            <w:r w:rsidRPr="00D221E5">
              <w:rPr>
                <w:rFonts w:ascii="Times New Roman" w:eastAsia="標楷體" w:hint="eastAsia"/>
                <w:sz w:val="28"/>
                <w:szCs w:val="36"/>
              </w:rPr>
              <w:t>研究成果自評</w:t>
            </w:r>
          </w:p>
        </w:tc>
        <w:tc>
          <w:tcPr>
            <w:tcW w:w="5953" w:type="dxa"/>
          </w:tcPr>
          <w:p w:rsidR="00D221E5" w:rsidRPr="00D221E5" w:rsidRDefault="00D221E5" w:rsidP="00D221E5">
            <w:pPr>
              <w:spacing w:line="460" w:lineRule="exact"/>
              <w:ind w:left="480" w:hangingChars="200" w:hanging="480"/>
              <w:jc w:val="both"/>
              <w:rPr>
                <w:rFonts w:ascii="Times New Roman" w:eastAsia="標楷體" w:hAnsi="Times New Roman"/>
                <w:szCs w:val="24"/>
              </w:rPr>
            </w:pPr>
            <w:r w:rsidRPr="00D221E5">
              <w:rPr>
                <w:rFonts w:ascii="Times New Roman" w:eastAsia="標楷體" w:hAnsi="Times New Roman" w:hint="eastAsia"/>
                <w:szCs w:val="24"/>
              </w:rPr>
              <w:t>1.</w:t>
            </w:r>
            <w:r w:rsidRPr="00D221E5">
              <w:rPr>
                <w:rFonts w:ascii="Times New Roman" w:eastAsia="標楷體" w:hAnsi="Times New Roman" w:hint="eastAsia"/>
                <w:szCs w:val="24"/>
              </w:rPr>
              <w:tab/>
            </w:r>
            <w:r w:rsidRPr="00D221E5">
              <w:rPr>
                <w:rFonts w:ascii="Times New Roman" w:eastAsia="標楷體" w:hAnsi="Times New Roman" w:hint="eastAsia"/>
                <w:szCs w:val="24"/>
              </w:rPr>
              <w:t>本系統選擇事故原因最多的狀況來進行緊急狀況之模擬，提供詳細的教學及語音導引，並且利用虛擬實境的特性來營造真實的感官體驗來進行爆胎、煞車失靈之因應操作模擬訓練。</w:t>
            </w:r>
          </w:p>
          <w:p w:rsidR="00D221E5" w:rsidRPr="00D221E5" w:rsidRDefault="00D221E5" w:rsidP="00D221E5">
            <w:pPr>
              <w:spacing w:line="460" w:lineRule="exact"/>
              <w:ind w:left="480" w:hangingChars="200" w:hanging="480"/>
              <w:jc w:val="both"/>
              <w:rPr>
                <w:rFonts w:ascii="Times New Roman" w:eastAsia="標楷體" w:hAnsi="Times New Roman"/>
                <w:szCs w:val="24"/>
              </w:rPr>
            </w:pPr>
            <w:r w:rsidRPr="00D221E5">
              <w:rPr>
                <w:rFonts w:ascii="Times New Roman" w:eastAsia="標楷體" w:hAnsi="Times New Roman" w:hint="eastAsia"/>
                <w:szCs w:val="24"/>
              </w:rPr>
              <w:t>2.</w:t>
            </w:r>
            <w:r w:rsidRPr="00D221E5">
              <w:rPr>
                <w:rFonts w:ascii="Times New Roman" w:eastAsia="標楷體" w:hAnsi="Times New Roman" w:hint="eastAsia"/>
                <w:szCs w:val="24"/>
              </w:rPr>
              <w:tab/>
            </w:r>
            <w:r w:rsidRPr="00D221E5">
              <w:rPr>
                <w:rFonts w:ascii="Times New Roman" w:eastAsia="標楷體" w:hAnsi="Times New Roman" w:hint="eastAsia"/>
                <w:szCs w:val="24"/>
              </w:rPr>
              <w:t>目前本系統只提供爆胎及煞車失靈之模擬，未來希望能夠增加多種不同緊急狀況做選擇，更貼近日常生活中的情形，期望駕駛人在接受本系統之訓練後，能發揮緊急應變能力，將交通事故造成之傷害降至最低。</w:t>
            </w:r>
          </w:p>
        </w:tc>
      </w:tr>
    </w:tbl>
    <w:p w:rsidR="00D664FC" w:rsidRDefault="00D664FC" w:rsidP="00D221E5">
      <w:pPr>
        <w:autoSpaceDE w:val="0"/>
        <w:autoSpaceDN w:val="0"/>
        <w:adjustRightInd w:val="0"/>
        <w:spacing w:line="360" w:lineRule="auto"/>
        <w:jc w:val="center"/>
        <w:rPr>
          <w:rFonts w:ascii="Times New Roman" w:eastAsia="標楷體" w:hAnsi="Times New Roman" w:cs="Times New Roman"/>
          <w:b/>
          <w:sz w:val="40"/>
          <w:szCs w:val="40"/>
        </w:rPr>
      </w:pPr>
      <w:bookmarkStart w:id="1" w:name="_Hlk497523635"/>
      <w:r w:rsidRPr="00D664FC">
        <w:rPr>
          <w:rFonts w:ascii="Times New Roman" w:eastAsia="標楷體" w:hAnsi="Times New Roman" w:cs="Times New Roman" w:hint="eastAsia"/>
          <w:b/>
          <w:sz w:val="40"/>
          <w:szCs w:val="40"/>
        </w:rPr>
        <w:lastRenderedPageBreak/>
        <w:t>虛擬實境緊急狀況駕駛模擬系統</w:t>
      </w:r>
      <w:bookmarkEnd w:id="1"/>
    </w:p>
    <w:p w:rsidR="007278DE" w:rsidRDefault="00D73530" w:rsidP="00D221E5">
      <w:pPr>
        <w:autoSpaceDE w:val="0"/>
        <w:autoSpaceDN w:val="0"/>
        <w:adjustRightInd w:val="0"/>
        <w:spacing w:line="360" w:lineRule="auto"/>
        <w:jc w:val="center"/>
        <w:rPr>
          <w:rFonts w:ascii="Times New Roman" w:eastAsia="標楷體" w:hAnsi="Times New Roman" w:cs="標楷體"/>
          <w:kern w:val="0"/>
          <w:sz w:val="26"/>
          <w:szCs w:val="26"/>
        </w:rPr>
      </w:pPr>
      <w:r w:rsidRPr="0017671A">
        <w:rPr>
          <w:rFonts w:ascii="Times New Roman" w:eastAsia="標楷體" w:hAnsi="Times New Roman" w:cs="標楷體" w:hint="eastAsia"/>
          <w:kern w:val="0"/>
          <w:sz w:val="26"/>
          <w:szCs w:val="26"/>
        </w:rPr>
        <w:t>指導老師</w:t>
      </w:r>
      <w:r w:rsidR="007278DE">
        <w:rPr>
          <w:rFonts w:ascii="Times New Roman" w:eastAsia="標楷體" w:hAnsi="Times New Roman" w:cs="標楷體" w:hint="eastAsia"/>
          <w:kern w:val="0"/>
          <w:sz w:val="26"/>
          <w:szCs w:val="26"/>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1"/>
      </w:tblGrid>
      <w:tr w:rsidR="007278DE" w:rsidTr="007278DE">
        <w:tc>
          <w:tcPr>
            <w:tcW w:w="4181" w:type="dxa"/>
            <w:vAlign w:val="center"/>
          </w:tcPr>
          <w:p w:rsidR="007278DE" w:rsidRDefault="007278DE" w:rsidP="007278DE">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黃天麒</w:t>
            </w:r>
            <w:r w:rsidRPr="0017671A">
              <w:rPr>
                <w:rFonts w:ascii="Times New Roman" w:eastAsia="標楷體" w:hAnsi="Times New Roman" w:cs="標楷體" w:hint="eastAsia"/>
                <w:kern w:val="0"/>
                <w:sz w:val="26"/>
                <w:szCs w:val="26"/>
              </w:rPr>
              <w:t>老師</w:t>
            </w:r>
          </w:p>
          <w:p w:rsidR="007278DE" w:rsidRPr="0017671A" w:rsidRDefault="007278DE" w:rsidP="007278DE">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國立臺中科技大學資訊管理</w:t>
            </w:r>
            <w:r w:rsidRPr="0017671A">
              <w:rPr>
                <w:rFonts w:ascii="Times New Roman" w:eastAsia="標楷體" w:hAnsi="Times New Roman" w:cs="標楷體" w:hint="eastAsia"/>
                <w:kern w:val="0"/>
                <w:sz w:val="26"/>
                <w:szCs w:val="26"/>
              </w:rPr>
              <w:t>系</w:t>
            </w:r>
          </w:p>
          <w:p w:rsidR="007278DE" w:rsidRPr="007278DE" w:rsidRDefault="007278DE" w:rsidP="007278DE">
            <w:pPr>
              <w:autoSpaceDE w:val="0"/>
              <w:autoSpaceDN w:val="0"/>
              <w:adjustRightInd w:val="0"/>
              <w:spacing w:line="360" w:lineRule="auto"/>
              <w:jc w:val="center"/>
              <w:rPr>
                <w:rFonts w:ascii="Times New Roman" w:eastAsia="標楷體" w:hAnsi="Times New Roman" w:cs="標楷體"/>
                <w:kern w:val="0"/>
                <w:szCs w:val="24"/>
              </w:rPr>
            </w:pPr>
            <w:r>
              <w:rPr>
                <w:rFonts w:ascii="Times New Roman" w:eastAsia="標楷體" w:hAnsi="Times New Roman" w:cs="標楷體" w:hint="eastAsia"/>
                <w:kern w:val="0"/>
                <w:szCs w:val="24"/>
              </w:rPr>
              <w:t>tchuang</w:t>
            </w:r>
            <w:r>
              <w:rPr>
                <w:rFonts w:ascii="Times New Roman" w:eastAsia="標楷體" w:hAnsi="Times New Roman" w:cs="標楷體"/>
                <w:kern w:val="0"/>
                <w:szCs w:val="24"/>
              </w:rPr>
              <w:t>@nutc.edu.tw</w:t>
            </w:r>
          </w:p>
        </w:tc>
        <w:tc>
          <w:tcPr>
            <w:tcW w:w="4181" w:type="dxa"/>
            <w:vAlign w:val="center"/>
          </w:tcPr>
          <w:p w:rsidR="007278DE" w:rsidRPr="0017671A" w:rsidRDefault="007278DE" w:rsidP="007278DE">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林俊</w:t>
            </w:r>
            <w:r w:rsidR="00DF2EF6">
              <w:rPr>
                <w:rFonts w:ascii="Times New Roman" w:eastAsia="標楷體" w:hAnsi="Times New Roman" w:cs="標楷體" w:hint="eastAsia"/>
                <w:kern w:val="0"/>
                <w:sz w:val="26"/>
                <w:szCs w:val="26"/>
              </w:rPr>
              <w:t>杰</w:t>
            </w:r>
            <w:bookmarkStart w:id="2" w:name="_GoBack"/>
            <w:bookmarkEnd w:id="2"/>
            <w:r>
              <w:rPr>
                <w:rFonts w:ascii="Times New Roman" w:eastAsia="標楷體" w:hAnsi="Times New Roman" w:cs="標楷體" w:hint="eastAsia"/>
                <w:kern w:val="0"/>
                <w:sz w:val="26"/>
                <w:szCs w:val="26"/>
              </w:rPr>
              <w:t>老師</w:t>
            </w:r>
          </w:p>
          <w:p w:rsidR="007278DE" w:rsidRPr="009573A8" w:rsidRDefault="007278DE" w:rsidP="007278DE">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國立臺中科技大學資訊管理</w:t>
            </w:r>
            <w:r w:rsidRPr="0017671A">
              <w:rPr>
                <w:rFonts w:ascii="Times New Roman" w:eastAsia="標楷體" w:hAnsi="Times New Roman" w:cs="標楷體" w:hint="eastAsia"/>
                <w:kern w:val="0"/>
                <w:sz w:val="26"/>
                <w:szCs w:val="26"/>
              </w:rPr>
              <w:t>系</w:t>
            </w:r>
          </w:p>
          <w:p w:rsidR="007278DE" w:rsidRDefault="007278DE" w:rsidP="007278DE">
            <w:pPr>
              <w:autoSpaceDE w:val="0"/>
              <w:autoSpaceDN w:val="0"/>
              <w:adjustRightInd w:val="0"/>
              <w:spacing w:line="360" w:lineRule="auto"/>
              <w:jc w:val="center"/>
              <w:rPr>
                <w:rFonts w:ascii="Times New Roman" w:eastAsia="標楷體" w:hAnsi="Times New Roman" w:cs="標楷體"/>
                <w:kern w:val="0"/>
                <w:sz w:val="26"/>
                <w:szCs w:val="26"/>
              </w:rPr>
            </w:pPr>
            <w:r w:rsidRPr="009573A8">
              <w:rPr>
                <w:rFonts w:ascii="Times New Roman" w:eastAsia="標楷體" w:hAnsi="Times New Roman" w:cs="標楷體"/>
                <w:kern w:val="0"/>
                <w:sz w:val="26"/>
                <w:szCs w:val="26"/>
              </w:rPr>
              <w:t>leonjye@nutc.edu.tw</w:t>
            </w:r>
          </w:p>
        </w:tc>
      </w:tr>
    </w:tbl>
    <w:p w:rsidR="007278DE" w:rsidRDefault="00D73530" w:rsidP="00D73530">
      <w:pPr>
        <w:autoSpaceDE w:val="0"/>
        <w:autoSpaceDN w:val="0"/>
        <w:adjustRightInd w:val="0"/>
        <w:spacing w:line="360" w:lineRule="auto"/>
        <w:jc w:val="center"/>
        <w:rPr>
          <w:rFonts w:ascii="Times New Roman" w:eastAsia="標楷體" w:hAnsi="Times New Roman" w:cs="標楷體"/>
          <w:kern w:val="0"/>
          <w:sz w:val="26"/>
          <w:szCs w:val="26"/>
        </w:rPr>
      </w:pPr>
      <w:r w:rsidRPr="0017671A">
        <w:rPr>
          <w:rFonts w:ascii="Times New Roman" w:eastAsia="標楷體" w:hAnsi="Times New Roman" w:cs="標楷體" w:hint="eastAsia"/>
          <w:kern w:val="0"/>
          <w:sz w:val="26"/>
          <w:szCs w:val="26"/>
        </w:rPr>
        <w:t>專題學生</w:t>
      </w:r>
      <w:r w:rsidR="00090D59">
        <w:rPr>
          <w:rFonts w:ascii="Times New Roman" w:eastAsia="標楷體" w:hAnsi="Times New Roman" w:cs="標楷體" w:hint="eastAsia"/>
          <w:kern w:val="0"/>
          <w:sz w:val="26"/>
          <w:szCs w:val="26"/>
        </w:rPr>
        <w:t>：</w:t>
      </w:r>
    </w:p>
    <w:p w:rsidR="00D73530" w:rsidRPr="0017671A" w:rsidRDefault="00B6372F" w:rsidP="00D73530">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賴桂樟、林惠新、陳孟琪、裴韋婷、施柏均、廖冠閔、賴聖閔</w:t>
      </w:r>
      <w:r w:rsidR="00D73530" w:rsidRPr="0017671A">
        <w:rPr>
          <w:rFonts w:ascii="Times New Roman" w:eastAsia="標楷體" w:hAnsi="Times New Roman" w:cs="標楷體"/>
          <w:kern w:val="0"/>
          <w:sz w:val="26"/>
          <w:szCs w:val="26"/>
        </w:rPr>
        <w:t xml:space="preserve"> </w:t>
      </w:r>
    </w:p>
    <w:p w:rsidR="00D73530" w:rsidRPr="0017671A" w:rsidRDefault="00B6372F" w:rsidP="00D73530">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hint="eastAsia"/>
          <w:kern w:val="0"/>
          <w:sz w:val="26"/>
          <w:szCs w:val="26"/>
        </w:rPr>
        <w:t>大學部</w:t>
      </w:r>
      <w:r>
        <w:rPr>
          <w:rFonts w:ascii="Times New Roman" w:eastAsia="標楷體" w:hAnsi="Times New Roman" w:cs="標楷體" w:hint="eastAsia"/>
          <w:kern w:val="0"/>
          <w:sz w:val="26"/>
          <w:szCs w:val="26"/>
        </w:rPr>
        <w:t xml:space="preserve"> </w:t>
      </w:r>
      <w:r w:rsidR="00505ED5">
        <w:rPr>
          <w:rFonts w:ascii="Times New Roman" w:eastAsia="標楷體" w:hAnsi="Times New Roman" w:cs="標楷體" w:hint="eastAsia"/>
          <w:kern w:val="0"/>
          <w:sz w:val="26"/>
          <w:szCs w:val="26"/>
        </w:rPr>
        <w:t>資訊管理系</w:t>
      </w:r>
      <w:r w:rsidRPr="00B6372F">
        <w:rPr>
          <w:rFonts w:ascii="Times New Roman" w:eastAsia="標楷體" w:hAnsi="Times New Roman" w:cs="標楷體" w:hint="eastAsia"/>
          <w:kern w:val="0"/>
          <w:sz w:val="26"/>
          <w:szCs w:val="26"/>
        </w:rPr>
        <w:t>資訊應用專班</w:t>
      </w:r>
      <w:r>
        <w:rPr>
          <w:rFonts w:ascii="Times New Roman" w:eastAsia="標楷體" w:hAnsi="Times New Roman" w:cs="標楷體" w:hint="eastAsia"/>
          <w:kern w:val="0"/>
          <w:sz w:val="26"/>
          <w:szCs w:val="26"/>
        </w:rPr>
        <w:t xml:space="preserve"> </w:t>
      </w:r>
      <w:r w:rsidR="00505ED5">
        <w:rPr>
          <w:rFonts w:ascii="Times New Roman" w:eastAsia="標楷體" w:hAnsi="Times New Roman" w:cs="標楷體" w:hint="eastAsia"/>
          <w:kern w:val="0"/>
          <w:sz w:val="26"/>
          <w:szCs w:val="26"/>
        </w:rPr>
        <w:t>資</w:t>
      </w:r>
      <w:r>
        <w:rPr>
          <w:rFonts w:ascii="Times New Roman" w:eastAsia="標楷體" w:hAnsi="Times New Roman" w:cs="標楷體" w:hint="eastAsia"/>
          <w:kern w:val="0"/>
          <w:sz w:val="26"/>
          <w:szCs w:val="26"/>
        </w:rPr>
        <w:t>應四</w:t>
      </w:r>
      <w:r>
        <w:rPr>
          <w:rFonts w:ascii="Times New Roman" w:eastAsia="標楷體" w:hAnsi="Times New Roman" w:cs="標楷體" w:hint="eastAsia"/>
          <w:kern w:val="0"/>
          <w:sz w:val="26"/>
          <w:szCs w:val="26"/>
        </w:rPr>
        <w:t>A</w:t>
      </w:r>
    </w:p>
    <w:p w:rsidR="00671F53" w:rsidRPr="00DD7768" w:rsidRDefault="00B6372F" w:rsidP="00D221E5">
      <w:pPr>
        <w:autoSpaceDE w:val="0"/>
        <w:autoSpaceDN w:val="0"/>
        <w:adjustRightInd w:val="0"/>
        <w:spacing w:line="360" w:lineRule="auto"/>
        <w:jc w:val="center"/>
        <w:rPr>
          <w:rFonts w:ascii="Times New Roman" w:eastAsia="標楷體" w:hAnsi="Times New Roman" w:cs="標楷體"/>
          <w:kern w:val="0"/>
          <w:sz w:val="26"/>
          <w:szCs w:val="26"/>
        </w:rPr>
      </w:pPr>
      <w:r>
        <w:rPr>
          <w:rFonts w:ascii="Times New Roman" w:eastAsia="標楷體" w:hAnsi="Times New Roman" w:cs="標楷體"/>
          <w:kern w:val="0"/>
          <w:sz w:val="26"/>
          <w:szCs w:val="26"/>
        </w:rPr>
        <w:t>s1310534030</w:t>
      </w:r>
      <w:r w:rsidR="00671F53" w:rsidRPr="00671F53">
        <w:rPr>
          <w:rFonts w:ascii="Times New Roman" w:eastAsia="標楷體" w:hAnsi="Times New Roman" w:cs="標楷體" w:hint="eastAsia"/>
          <w:kern w:val="0"/>
          <w:sz w:val="26"/>
          <w:szCs w:val="26"/>
        </w:rPr>
        <w:t>@gms.nutc.edu.tw</w:t>
      </w:r>
    </w:p>
    <w:p w:rsidR="00D73530" w:rsidRPr="00B6372F" w:rsidRDefault="00D73530" w:rsidP="007278DE">
      <w:pPr>
        <w:widowControl/>
        <w:spacing w:beforeLines="50" w:before="180" w:line="360" w:lineRule="auto"/>
        <w:jc w:val="center"/>
        <w:rPr>
          <w:rFonts w:ascii="標楷體" w:eastAsia="標楷體" w:hAnsi="標楷體"/>
          <w:b/>
          <w:color w:val="000000"/>
          <w:sz w:val="32"/>
          <w:szCs w:val="32"/>
        </w:rPr>
      </w:pPr>
      <w:r w:rsidRPr="00B6372F">
        <w:rPr>
          <w:rFonts w:ascii="標楷體" w:eastAsia="標楷體" w:hAnsi="標楷體" w:hint="eastAsia"/>
          <w:b/>
          <w:color w:val="000000"/>
          <w:sz w:val="32"/>
          <w:szCs w:val="32"/>
        </w:rPr>
        <w:t>摘要</w:t>
      </w:r>
    </w:p>
    <w:p w:rsidR="008E07BD" w:rsidRPr="00B6372F" w:rsidRDefault="008E07BD" w:rsidP="008E07BD">
      <w:pPr>
        <w:widowControl/>
        <w:spacing w:line="360" w:lineRule="auto"/>
        <w:ind w:firstLineChars="200" w:firstLine="480"/>
        <w:rPr>
          <w:rFonts w:ascii="標楷體" w:eastAsia="標楷體" w:hAnsi="標楷體"/>
          <w:color w:val="000000"/>
          <w:szCs w:val="24"/>
        </w:rPr>
      </w:pPr>
      <w:r w:rsidRPr="00B6372F">
        <w:rPr>
          <w:rFonts w:ascii="標楷體" w:eastAsia="標楷體" w:hAnsi="標楷體" w:hint="eastAsia"/>
          <w:color w:val="000000"/>
          <w:szCs w:val="24"/>
        </w:rPr>
        <w:t>爆胎與煞車失靈是我國交通事故中釀成重大意外的重要原因。若不幸遇到爆胎或煞車失靈當下之因應措施，礙於成本以及安全考量，目前卻沒有一套可行的訓練學習方法</w:t>
      </w:r>
      <w:r w:rsidR="00B6372F" w:rsidRPr="00B6372F">
        <w:rPr>
          <w:rFonts w:ascii="標楷體" w:eastAsia="標楷體" w:hAnsi="標楷體" w:hint="eastAsia"/>
          <w:color w:val="000000"/>
          <w:szCs w:val="24"/>
        </w:rPr>
        <w:t>，對於實際發生爆胎或煞車失靈等緊急情況時能將所學的處理步驟應用於當下，並保持冷靜的駕駛人仍然不足。為解決此重大問題，本團隊</w:t>
      </w:r>
      <w:r w:rsidRPr="00B6372F">
        <w:rPr>
          <w:rFonts w:ascii="標楷體" w:eastAsia="標楷體" w:hAnsi="標楷體" w:hint="eastAsia"/>
          <w:color w:val="000000"/>
          <w:szCs w:val="24"/>
        </w:rPr>
        <w:t>提出，以虛擬實境(Virtual Reality, VR)結合實體操作營造真實的感官體驗來進行爆胎、煞車失靈之因應操作模擬訓練。</w:t>
      </w:r>
    </w:p>
    <w:p w:rsidR="008E07BD" w:rsidRPr="008E07BD" w:rsidRDefault="008E07BD" w:rsidP="008E07BD">
      <w:pPr>
        <w:widowControl/>
        <w:spacing w:line="360" w:lineRule="auto"/>
        <w:ind w:firstLineChars="200" w:firstLine="480"/>
        <w:rPr>
          <w:rFonts w:ascii="標楷體" w:eastAsia="標楷體" w:hAnsi="標楷體"/>
          <w:color w:val="000000"/>
          <w:szCs w:val="26"/>
        </w:rPr>
      </w:pPr>
      <w:r w:rsidRPr="00B6372F">
        <w:rPr>
          <w:rFonts w:ascii="標楷體" w:eastAsia="標楷體" w:hAnsi="標楷體" w:hint="eastAsia"/>
          <w:color w:val="000000"/>
          <w:szCs w:val="24"/>
        </w:rPr>
        <w:t>個體面對意外的因應措施，需要長時間演練來達到自動化的境界，因此藉由虛擬</w:t>
      </w:r>
      <w:r w:rsidR="00B6372F" w:rsidRPr="00B6372F">
        <w:rPr>
          <w:rFonts w:ascii="標楷體" w:eastAsia="標楷體" w:hAnsi="標楷體" w:hint="eastAsia"/>
          <w:color w:val="000000"/>
          <w:szCs w:val="24"/>
        </w:rPr>
        <w:t>實境提供真實性和操作性之體驗，反覆進行技術練習。</w:t>
      </w:r>
      <w:r w:rsidRPr="00B6372F">
        <w:rPr>
          <w:rFonts w:ascii="標楷體" w:eastAsia="標楷體" w:hAnsi="標楷體" w:hint="eastAsia"/>
          <w:color w:val="000000"/>
          <w:szCs w:val="24"/>
        </w:rPr>
        <w:t>期望</w:t>
      </w:r>
      <w:r w:rsidR="00B6372F" w:rsidRPr="00B6372F">
        <w:rPr>
          <w:rFonts w:ascii="標楷體" w:eastAsia="標楷體" w:hAnsi="標楷體" w:hint="eastAsia"/>
          <w:color w:val="000000"/>
          <w:szCs w:val="24"/>
        </w:rPr>
        <w:t>本系統能</w:t>
      </w:r>
      <w:r w:rsidRPr="00B6372F">
        <w:rPr>
          <w:rFonts w:ascii="標楷體" w:eastAsia="標楷體" w:hAnsi="標楷體" w:hint="eastAsia"/>
          <w:color w:val="000000"/>
          <w:szCs w:val="24"/>
        </w:rPr>
        <w:t>幫助</w:t>
      </w:r>
      <w:r w:rsidR="00B6372F" w:rsidRPr="00B6372F">
        <w:rPr>
          <w:rFonts w:ascii="標楷體" w:eastAsia="標楷體" w:hAnsi="標楷體" w:hint="eastAsia"/>
          <w:color w:val="000000"/>
          <w:szCs w:val="24"/>
        </w:rPr>
        <w:t>使用者，</w:t>
      </w:r>
      <w:r w:rsidRPr="00B6372F">
        <w:rPr>
          <w:rFonts w:ascii="標楷體" w:eastAsia="標楷體" w:hAnsi="標楷體" w:hint="eastAsia"/>
          <w:color w:val="000000"/>
          <w:szCs w:val="24"/>
        </w:rPr>
        <w:t>不論是學生、準駕駛人以及駕駛人，掌握面對緊急狀況的正確應變能力，在訓練課程部分，本</w:t>
      </w:r>
      <w:r w:rsidR="00B6372F" w:rsidRPr="00B6372F">
        <w:rPr>
          <w:rFonts w:ascii="標楷體" w:eastAsia="標楷體" w:hAnsi="標楷體" w:hint="eastAsia"/>
          <w:color w:val="000000"/>
          <w:szCs w:val="24"/>
        </w:rPr>
        <w:t>系統</w:t>
      </w:r>
      <w:r w:rsidRPr="00B6372F">
        <w:rPr>
          <w:rFonts w:ascii="標楷體" w:eastAsia="標楷體" w:hAnsi="標楷體" w:hint="eastAsia"/>
          <w:color w:val="000000"/>
          <w:szCs w:val="24"/>
        </w:rPr>
        <w:t>採數位悅趣式學習概念以提升學習動機；並以鷹架學習理論(Scaffolding Learning Theory)為基礎</w:t>
      </w:r>
      <w:r w:rsidR="00B6372F" w:rsidRPr="00B6372F">
        <w:rPr>
          <w:rFonts w:ascii="標楷體" w:eastAsia="標楷體" w:hAnsi="標楷體" w:hint="eastAsia"/>
          <w:color w:val="000000"/>
          <w:szCs w:val="24"/>
        </w:rPr>
        <w:t>，利用虛擬實境與實際操作行為</w:t>
      </w:r>
      <w:r w:rsidRPr="00B6372F">
        <w:rPr>
          <w:rFonts w:ascii="標楷體" w:eastAsia="標楷體" w:hAnsi="標楷體" w:hint="eastAsia"/>
          <w:color w:val="000000"/>
          <w:szCs w:val="24"/>
        </w:rPr>
        <w:t>，以逐步減少輔助的方式，引導駕駛人正確的思考與操作</w:t>
      </w:r>
      <w:r w:rsidR="00B6372F" w:rsidRPr="00B6372F">
        <w:rPr>
          <w:rFonts w:ascii="標楷體" w:eastAsia="標楷體" w:hAnsi="標楷體" w:hint="eastAsia"/>
          <w:color w:val="000000"/>
          <w:szCs w:val="24"/>
        </w:rPr>
        <w:t>技巧，以提升駕駛人遭遇緊急狀況包括認知、情意與技能層面之應對能力。</w:t>
      </w:r>
    </w:p>
    <w:p w:rsidR="00B65292" w:rsidRPr="00B6372F" w:rsidRDefault="008E07BD" w:rsidP="00B6372F">
      <w:pPr>
        <w:widowControl/>
        <w:spacing w:beforeLines="50" w:before="180" w:line="360" w:lineRule="auto"/>
        <w:ind w:firstLineChars="200" w:firstLine="480"/>
        <w:rPr>
          <w:rFonts w:ascii="標楷體" w:eastAsia="標楷體" w:hAnsi="標楷體"/>
          <w:color w:val="000000"/>
          <w:szCs w:val="24"/>
        </w:rPr>
      </w:pPr>
      <w:r w:rsidRPr="00B6372F">
        <w:rPr>
          <w:rFonts w:ascii="Times New Roman" w:eastAsia="標楷體" w:hAnsi="Times New Roman" w:hint="eastAsia"/>
          <w:color w:val="000000"/>
          <w:szCs w:val="24"/>
        </w:rPr>
        <w:t>【</w:t>
      </w:r>
      <w:r w:rsidRPr="00B6372F">
        <w:rPr>
          <w:rFonts w:ascii="標楷體" w:eastAsia="標楷體" w:hAnsi="標楷體" w:hint="eastAsia"/>
          <w:color w:val="000000"/>
          <w:szCs w:val="24"/>
        </w:rPr>
        <w:t>關鍵字</w:t>
      </w:r>
      <w:r w:rsidRPr="00B6372F">
        <w:rPr>
          <w:rFonts w:ascii="Times New Roman" w:eastAsia="標楷體" w:hAnsi="Times New Roman" w:hint="eastAsia"/>
          <w:color w:val="000000"/>
          <w:szCs w:val="24"/>
        </w:rPr>
        <w:t>】</w:t>
      </w:r>
      <w:r w:rsidRPr="00B6372F">
        <w:rPr>
          <w:rFonts w:ascii="標楷體" w:eastAsia="標楷體" w:hAnsi="標楷體" w:hint="eastAsia"/>
          <w:color w:val="000000"/>
          <w:szCs w:val="24"/>
        </w:rPr>
        <w:t xml:space="preserve"> 虛擬實境、模擬駕駛訓練、鷹架學習理論、緊急狀況訓練</w:t>
      </w:r>
    </w:p>
    <w:sectPr w:rsidR="00B65292" w:rsidRPr="00B6372F" w:rsidSect="004805B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252" w:rsidRDefault="00717252" w:rsidP="00D73530">
      <w:r>
        <w:separator/>
      </w:r>
    </w:p>
  </w:endnote>
  <w:endnote w:type="continuationSeparator" w:id="0">
    <w:p w:rsidR="00717252" w:rsidRDefault="00717252" w:rsidP="00D7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252" w:rsidRDefault="00717252" w:rsidP="00D73530">
      <w:r>
        <w:separator/>
      </w:r>
    </w:p>
  </w:footnote>
  <w:footnote w:type="continuationSeparator" w:id="0">
    <w:p w:rsidR="00717252" w:rsidRDefault="00717252" w:rsidP="00D73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E56FD"/>
    <w:multiLevelType w:val="hybridMultilevel"/>
    <w:tmpl w:val="C8E215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6CC29C5"/>
    <w:multiLevelType w:val="hybridMultilevel"/>
    <w:tmpl w:val="7EC49806"/>
    <w:lvl w:ilvl="0" w:tplc="D0D62F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F8B309B"/>
    <w:multiLevelType w:val="hybridMultilevel"/>
    <w:tmpl w:val="2A56ABC0"/>
    <w:lvl w:ilvl="0" w:tplc="3AE018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53"/>
    <w:rsid w:val="00090D59"/>
    <w:rsid w:val="000E0D4A"/>
    <w:rsid w:val="00151376"/>
    <w:rsid w:val="001C31A7"/>
    <w:rsid w:val="00296FD0"/>
    <w:rsid w:val="002A1050"/>
    <w:rsid w:val="002C0BB7"/>
    <w:rsid w:val="002C676C"/>
    <w:rsid w:val="00383651"/>
    <w:rsid w:val="0042304F"/>
    <w:rsid w:val="004805B0"/>
    <w:rsid w:val="00505ED5"/>
    <w:rsid w:val="005245D4"/>
    <w:rsid w:val="00566E53"/>
    <w:rsid w:val="00650448"/>
    <w:rsid w:val="00671F53"/>
    <w:rsid w:val="006D5F60"/>
    <w:rsid w:val="00717252"/>
    <w:rsid w:val="00720E77"/>
    <w:rsid w:val="007278DE"/>
    <w:rsid w:val="008E07BD"/>
    <w:rsid w:val="009573A8"/>
    <w:rsid w:val="0099191E"/>
    <w:rsid w:val="00A21F7F"/>
    <w:rsid w:val="00AE71C7"/>
    <w:rsid w:val="00B33120"/>
    <w:rsid w:val="00B6034F"/>
    <w:rsid w:val="00B6372F"/>
    <w:rsid w:val="00B65292"/>
    <w:rsid w:val="00BC5F82"/>
    <w:rsid w:val="00C24526"/>
    <w:rsid w:val="00D221E5"/>
    <w:rsid w:val="00D514BE"/>
    <w:rsid w:val="00D664FC"/>
    <w:rsid w:val="00D73530"/>
    <w:rsid w:val="00DD7768"/>
    <w:rsid w:val="00DF2EF6"/>
    <w:rsid w:val="00EE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7191B0-EAAE-4979-816D-1DD0AD23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53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530"/>
    <w:pPr>
      <w:tabs>
        <w:tab w:val="center" w:pos="4153"/>
        <w:tab w:val="right" w:pos="8306"/>
      </w:tabs>
      <w:snapToGrid w:val="0"/>
    </w:pPr>
    <w:rPr>
      <w:sz w:val="20"/>
      <w:szCs w:val="20"/>
    </w:rPr>
  </w:style>
  <w:style w:type="character" w:customStyle="1" w:styleId="a4">
    <w:name w:val="頁首 字元"/>
    <w:basedOn w:val="a0"/>
    <w:link w:val="a3"/>
    <w:uiPriority w:val="99"/>
    <w:rsid w:val="00D73530"/>
    <w:rPr>
      <w:sz w:val="20"/>
      <w:szCs w:val="20"/>
    </w:rPr>
  </w:style>
  <w:style w:type="paragraph" w:styleId="a5">
    <w:name w:val="footer"/>
    <w:basedOn w:val="a"/>
    <w:link w:val="a6"/>
    <w:uiPriority w:val="99"/>
    <w:unhideWhenUsed/>
    <w:rsid w:val="00D73530"/>
    <w:pPr>
      <w:tabs>
        <w:tab w:val="center" w:pos="4153"/>
        <w:tab w:val="right" w:pos="8306"/>
      </w:tabs>
      <w:snapToGrid w:val="0"/>
    </w:pPr>
    <w:rPr>
      <w:sz w:val="20"/>
      <w:szCs w:val="20"/>
    </w:rPr>
  </w:style>
  <w:style w:type="character" w:customStyle="1" w:styleId="a6">
    <w:name w:val="頁尾 字元"/>
    <w:basedOn w:val="a0"/>
    <w:link w:val="a5"/>
    <w:uiPriority w:val="99"/>
    <w:rsid w:val="00D73530"/>
    <w:rPr>
      <w:sz w:val="20"/>
      <w:szCs w:val="20"/>
    </w:rPr>
  </w:style>
  <w:style w:type="table" w:styleId="a7">
    <w:name w:val="Table Grid"/>
    <w:basedOn w:val="a1"/>
    <w:uiPriority w:val="59"/>
    <w:rsid w:val="00D73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3530"/>
    <w:pPr>
      <w:ind w:leftChars="200" w:left="480"/>
    </w:pPr>
  </w:style>
  <w:style w:type="character" w:styleId="a9">
    <w:name w:val="Hyperlink"/>
    <w:basedOn w:val="a0"/>
    <w:uiPriority w:val="99"/>
    <w:unhideWhenUsed/>
    <w:rsid w:val="00671F53"/>
    <w:rPr>
      <w:color w:val="0000FF" w:themeColor="hyperlink"/>
      <w:u w:val="single"/>
    </w:rPr>
  </w:style>
  <w:style w:type="character" w:customStyle="1" w:styleId="UnresolvedMention">
    <w:name w:val="Unresolved Mention"/>
    <w:basedOn w:val="a0"/>
    <w:uiPriority w:val="99"/>
    <w:semiHidden/>
    <w:unhideWhenUsed/>
    <w:rsid w:val="009573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Hsing-Hen Chen</dc:creator>
  <cp:keywords/>
  <dc:description/>
  <cp:lastModifiedBy>user</cp:lastModifiedBy>
  <cp:revision>19</cp:revision>
  <dcterms:created xsi:type="dcterms:W3CDTF">2017-04-25T10:58:00Z</dcterms:created>
  <dcterms:modified xsi:type="dcterms:W3CDTF">2017-11-06T02:15:00Z</dcterms:modified>
</cp:coreProperties>
</file>