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389C6C0A"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52DE8A62" w:rsidR="00772ABF" w:rsidRPr="005A1F2B" w:rsidRDefault="004251DB" w:rsidP="0028266A">
                            <w:pPr>
                              <w:pStyle w:val="JSpecial"/>
                            </w:pPr>
                            <w:r>
                              <w:t xml:space="preserve">Module </w:t>
                            </w:r>
                            <w:r w:rsidR="00772ABF" w:rsidRPr="005A1F2B">
                              <w:t>converter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52DE8A62" w:rsidR="00772ABF" w:rsidRPr="005A1F2B" w:rsidRDefault="004251DB" w:rsidP="0028266A">
                      <w:pPr>
                        <w:pStyle w:val="JSpecial"/>
                      </w:pPr>
                      <w:r>
                        <w:t xml:space="preserve">Module </w:t>
                      </w:r>
                      <w:r w:rsidR="00772ABF" w:rsidRPr="005A1F2B">
                        <w:t>converter</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66528D">
        <w:rPr>
          <w:rFonts w:ascii="Arial" w:hAnsi="Arial" w:cs="Arial"/>
          <w:b/>
          <w:bCs/>
          <w:noProof/>
          <w:sz w:val="28"/>
          <w:lang w:eastAsia="en-GB"/>
        </w:rPr>
        <w:t>STEPBible</w:t>
      </w:r>
      <w:r w:rsidR="0095663C" w:rsidRPr="005A1F2B">
        <w:rPr>
          <w:rFonts w:ascii="Arial" w:hAnsi="Arial" w:cs="Arial"/>
          <w:b/>
          <w:bCs/>
          <w:noProof/>
          <w:sz w:val="28"/>
          <w:lang w:eastAsia="en-GB"/>
        </w:rPr>
        <w:t xml:space="preserve"> </w:t>
      </w:r>
      <w:r>
        <w:rPr>
          <w:rFonts w:ascii="Arial" w:hAnsi="Arial" w:cs="Arial"/>
          <w:b/>
          <w:bCs/>
          <w:noProof/>
          <w:sz w:val="28"/>
          <w:lang w:eastAsia="en-GB"/>
        </w:rPr>
        <w:t>module c</w:t>
      </w:r>
      <w:r w:rsidR="00DB6D02" w:rsidRPr="005A1F2B">
        <w:rPr>
          <w:rFonts w:ascii="Arial" w:hAnsi="Arial" w:cs="Arial"/>
          <w:b/>
          <w:bCs/>
          <w:noProof/>
          <w:sz w:val="28"/>
          <w:lang w:eastAsia="en-GB"/>
        </w:rPr>
        <w:t>onverter</w:t>
      </w:r>
    </w:p>
    <w:p w14:paraId="6BAC6F5D" w14:textId="0BD661B3" w:rsidR="0044148B" w:rsidRPr="005A1F2B" w:rsidRDefault="00850F3A" w:rsidP="00A94295">
      <w:pPr>
        <w:pStyle w:val="Header"/>
        <w:spacing w:after="300"/>
        <w:jc w:val="center"/>
        <w:rPr>
          <w:rFonts w:ascii="Arial" w:hAnsi="Arial" w:cs="Arial"/>
          <w:b/>
          <w:bCs/>
          <w:noProof/>
          <w:sz w:val="28"/>
          <w:lang w:eastAsia="en-GB"/>
        </w:rPr>
      </w:pPr>
      <w:r w:rsidRPr="005A1F2B">
        <w:rPr>
          <w:rFonts w:ascii="Arial" w:hAnsi="Arial" w:cs="Arial"/>
          <w:b/>
          <w:bCs/>
          <w:noProof/>
          <w:sz w:val="28"/>
          <w:lang w:eastAsia="en-GB"/>
        </w:rPr>
        <w:t xml:space="preserve">User </w:t>
      </w:r>
      <w:r w:rsidR="00BE2D9A">
        <w:rPr>
          <w:rFonts w:ascii="Arial" w:hAnsi="Arial" w:cs="Arial"/>
          <w:b/>
          <w:bCs/>
          <w:noProof/>
          <w:sz w:val="28"/>
          <w:lang w:eastAsia="en-GB"/>
        </w:rPr>
        <w:t xml:space="preserve">and </w:t>
      </w:r>
      <w:r w:rsidR="004251DB">
        <w:rPr>
          <w:rFonts w:ascii="Arial" w:hAnsi="Arial" w:cs="Arial"/>
          <w:b/>
          <w:bCs/>
          <w:noProof/>
          <w:sz w:val="28"/>
          <w:lang w:eastAsia="en-GB"/>
        </w:rPr>
        <w:t>m</w:t>
      </w:r>
      <w:r w:rsidR="003F5599">
        <w:rPr>
          <w:rFonts w:ascii="Arial" w:hAnsi="Arial" w:cs="Arial"/>
          <w:b/>
          <w:bCs/>
          <w:noProof/>
          <w:sz w:val="28"/>
          <w:lang w:eastAsia="en-GB"/>
        </w:rPr>
        <w:t>aintenance</w:t>
      </w:r>
      <w:r w:rsidR="00BE2D9A">
        <w:rPr>
          <w:rFonts w:ascii="Arial" w:hAnsi="Arial" w:cs="Arial"/>
          <w:b/>
          <w:bCs/>
          <w:noProof/>
          <w:sz w:val="28"/>
          <w:lang w:eastAsia="en-GB"/>
        </w:rPr>
        <w:t xml:space="preserve"> </w:t>
      </w:r>
      <w:r w:rsidRPr="005A1F2B">
        <w:rPr>
          <w:rFonts w:ascii="Arial" w:hAnsi="Arial" w:cs="Arial"/>
          <w:b/>
          <w:bCs/>
          <w:noProof/>
          <w:sz w:val="28"/>
          <w:lang w:eastAsia="en-GB"/>
        </w:rPr>
        <w:t>Guide</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522D35E8" w14:textId="3B177E22" w:rsidR="00600F77"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75730630" w:history="1">
            <w:r w:rsidR="00600F77" w:rsidRPr="003C798B">
              <w:rPr>
                <w:rStyle w:val="Hyperlink"/>
              </w:rPr>
              <w:t>1</w:t>
            </w:r>
            <w:r w:rsidR="00600F77">
              <w:rPr>
                <w:rFonts w:asciiTheme="minorHAnsi" w:hAnsiTheme="minorHAnsi" w:cstheme="minorBidi"/>
                <w:b w:val="0"/>
                <w:bCs w:val="0"/>
                <w:kern w:val="2"/>
                <w:sz w:val="22"/>
                <w:szCs w:val="22"/>
                <w14:ligatures w14:val="standardContextual"/>
              </w:rPr>
              <w:tab/>
            </w:r>
            <w:r w:rsidR="00600F77" w:rsidRPr="003C798B">
              <w:rPr>
                <w:rStyle w:val="Hyperlink"/>
              </w:rPr>
              <w:t>Introduction</w:t>
            </w:r>
            <w:r w:rsidR="00600F77">
              <w:rPr>
                <w:webHidden/>
              </w:rPr>
              <w:tab/>
            </w:r>
            <w:r w:rsidR="00600F77">
              <w:rPr>
                <w:webHidden/>
              </w:rPr>
              <w:fldChar w:fldCharType="begin"/>
            </w:r>
            <w:r w:rsidR="00600F77">
              <w:rPr>
                <w:webHidden/>
              </w:rPr>
              <w:instrText xml:space="preserve"> PAGEREF _Toc175730630 \h </w:instrText>
            </w:r>
            <w:r w:rsidR="00600F77">
              <w:rPr>
                <w:webHidden/>
              </w:rPr>
            </w:r>
            <w:r w:rsidR="00600F77">
              <w:rPr>
                <w:webHidden/>
              </w:rPr>
              <w:fldChar w:fldCharType="separate"/>
            </w:r>
            <w:r w:rsidR="00600F77">
              <w:rPr>
                <w:webHidden/>
              </w:rPr>
              <w:t>4</w:t>
            </w:r>
            <w:r w:rsidR="00600F77">
              <w:rPr>
                <w:webHidden/>
              </w:rPr>
              <w:fldChar w:fldCharType="end"/>
            </w:r>
          </w:hyperlink>
        </w:p>
        <w:p w14:paraId="2B79ECD5" w14:textId="1BBD5BEA"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1" w:history="1">
            <w:r w:rsidRPr="003C798B">
              <w:rPr>
                <w:rStyle w:val="Hyperlink"/>
              </w:rPr>
              <w:t>1.1</w:t>
            </w:r>
            <w:r>
              <w:rPr>
                <w:rFonts w:asciiTheme="minorHAnsi" w:eastAsiaTheme="minorEastAsia" w:hAnsiTheme="minorHAnsi" w:cstheme="minorBidi"/>
                <w:kern w:val="2"/>
                <w:sz w:val="22"/>
                <w:szCs w:val="22"/>
                <w:lang w:eastAsia="en-GB"/>
                <w14:ligatures w14:val="standardContextual"/>
              </w:rPr>
              <w:tab/>
            </w:r>
            <w:r w:rsidRPr="003C798B">
              <w:rPr>
                <w:rStyle w:val="Hyperlink"/>
              </w:rPr>
              <w:t>The data formats</w:t>
            </w:r>
            <w:r>
              <w:rPr>
                <w:webHidden/>
              </w:rPr>
              <w:tab/>
            </w:r>
            <w:r>
              <w:rPr>
                <w:webHidden/>
              </w:rPr>
              <w:fldChar w:fldCharType="begin"/>
            </w:r>
            <w:r>
              <w:rPr>
                <w:webHidden/>
              </w:rPr>
              <w:instrText xml:space="preserve"> PAGEREF _Toc175730631 \h </w:instrText>
            </w:r>
            <w:r>
              <w:rPr>
                <w:webHidden/>
              </w:rPr>
            </w:r>
            <w:r>
              <w:rPr>
                <w:webHidden/>
              </w:rPr>
              <w:fldChar w:fldCharType="separate"/>
            </w:r>
            <w:r>
              <w:rPr>
                <w:webHidden/>
              </w:rPr>
              <w:t>5</w:t>
            </w:r>
            <w:r>
              <w:rPr>
                <w:webHidden/>
              </w:rPr>
              <w:fldChar w:fldCharType="end"/>
            </w:r>
          </w:hyperlink>
        </w:p>
        <w:p w14:paraId="7F7F8243" w14:textId="282C3A18"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2" w:history="1">
            <w:r w:rsidRPr="003C798B">
              <w:rPr>
                <w:rStyle w:val="Hyperlink"/>
              </w:rPr>
              <w:t>1.2</w:t>
            </w:r>
            <w:r>
              <w:rPr>
                <w:rFonts w:asciiTheme="minorHAnsi" w:eastAsiaTheme="minorEastAsia" w:hAnsiTheme="minorHAnsi" w:cstheme="minorBidi"/>
                <w:kern w:val="2"/>
                <w:sz w:val="22"/>
                <w:szCs w:val="22"/>
                <w:lang w:eastAsia="en-GB"/>
                <w14:ligatures w14:val="standardContextual"/>
              </w:rPr>
              <w:tab/>
            </w:r>
            <w:r w:rsidRPr="003C798B">
              <w:rPr>
                <w:rStyle w:val="Hyperlink"/>
              </w:rPr>
              <w:t>OSIS … and OSIS</w:t>
            </w:r>
            <w:r>
              <w:rPr>
                <w:webHidden/>
              </w:rPr>
              <w:tab/>
            </w:r>
            <w:r>
              <w:rPr>
                <w:webHidden/>
              </w:rPr>
              <w:fldChar w:fldCharType="begin"/>
            </w:r>
            <w:r>
              <w:rPr>
                <w:webHidden/>
              </w:rPr>
              <w:instrText xml:space="preserve"> PAGEREF _Toc175730632 \h </w:instrText>
            </w:r>
            <w:r>
              <w:rPr>
                <w:webHidden/>
              </w:rPr>
            </w:r>
            <w:r>
              <w:rPr>
                <w:webHidden/>
              </w:rPr>
              <w:fldChar w:fldCharType="separate"/>
            </w:r>
            <w:r>
              <w:rPr>
                <w:webHidden/>
              </w:rPr>
              <w:t>6</w:t>
            </w:r>
            <w:r>
              <w:rPr>
                <w:webHidden/>
              </w:rPr>
              <w:fldChar w:fldCharType="end"/>
            </w:r>
          </w:hyperlink>
        </w:p>
        <w:p w14:paraId="59B55134" w14:textId="3A975F4F"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3" w:history="1">
            <w:r w:rsidRPr="003C798B">
              <w:rPr>
                <w:rStyle w:val="Hyperlink"/>
              </w:rPr>
              <w:t>1.3</w:t>
            </w:r>
            <w:r>
              <w:rPr>
                <w:rFonts w:asciiTheme="minorHAnsi" w:eastAsiaTheme="minorEastAsia" w:hAnsiTheme="minorHAnsi" w:cstheme="minorBidi"/>
                <w:kern w:val="2"/>
                <w:sz w:val="22"/>
                <w:szCs w:val="22"/>
                <w:lang w:eastAsia="en-GB"/>
                <w14:ligatures w14:val="standardContextual"/>
              </w:rPr>
              <w:tab/>
            </w:r>
            <w:r w:rsidRPr="003C798B">
              <w:rPr>
                <w:rStyle w:val="Hyperlink"/>
              </w:rPr>
              <w:t>Non-compliance</w:t>
            </w:r>
            <w:r>
              <w:rPr>
                <w:webHidden/>
              </w:rPr>
              <w:tab/>
            </w:r>
            <w:r>
              <w:rPr>
                <w:webHidden/>
              </w:rPr>
              <w:fldChar w:fldCharType="begin"/>
            </w:r>
            <w:r>
              <w:rPr>
                <w:webHidden/>
              </w:rPr>
              <w:instrText xml:space="preserve"> PAGEREF _Toc175730633 \h </w:instrText>
            </w:r>
            <w:r>
              <w:rPr>
                <w:webHidden/>
              </w:rPr>
            </w:r>
            <w:r>
              <w:rPr>
                <w:webHidden/>
              </w:rPr>
              <w:fldChar w:fldCharType="separate"/>
            </w:r>
            <w:r>
              <w:rPr>
                <w:webHidden/>
              </w:rPr>
              <w:t>7</w:t>
            </w:r>
            <w:r>
              <w:rPr>
                <w:webHidden/>
              </w:rPr>
              <w:fldChar w:fldCharType="end"/>
            </w:r>
          </w:hyperlink>
        </w:p>
        <w:p w14:paraId="1BF92450" w14:textId="5C60C108"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4" w:history="1">
            <w:r w:rsidRPr="003C798B">
              <w:rPr>
                <w:rStyle w:val="Hyperlink"/>
              </w:rPr>
              <w:t>1.4</w:t>
            </w:r>
            <w:r>
              <w:rPr>
                <w:rFonts w:asciiTheme="minorHAnsi" w:eastAsiaTheme="minorEastAsia" w:hAnsiTheme="minorHAnsi" w:cstheme="minorBidi"/>
                <w:kern w:val="2"/>
                <w:sz w:val="22"/>
                <w:szCs w:val="22"/>
                <w:lang w:eastAsia="en-GB"/>
                <w14:ligatures w14:val="standardContextual"/>
              </w:rPr>
              <w:tab/>
            </w:r>
            <w:r w:rsidRPr="003C798B">
              <w:rPr>
                <w:rStyle w:val="Hyperlink"/>
              </w:rPr>
              <w:t>Restructuring: Cross-boundary markup</w:t>
            </w:r>
            <w:r>
              <w:rPr>
                <w:webHidden/>
              </w:rPr>
              <w:tab/>
            </w:r>
            <w:r>
              <w:rPr>
                <w:webHidden/>
              </w:rPr>
              <w:fldChar w:fldCharType="begin"/>
            </w:r>
            <w:r>
              <w:rPr>
                <w:webHidden/>
              </w:rPr>
              <w:instrText xml:space="preserve"> PAGEREF _Toc175730634 \h </w:instrText>
            </w:r>
            <w:r>
              <w:rPr>
                <w:webHidden/>
              </w:rPr>
            </w:r>
            <w:r>
              <w:rPr>
                <w:webHidden/>
              </w:rPr>
              <w:fldChar w:fldCharType="separate"/>
            </w:r>
            <w:r>
              <w:rPr>
                <w:webHidden/>
              </w:rPr>
              <w:t>8</w:t>
            </w:r>
            <w:r>
              <w:rPr>
                <w:webHidden/>
              </w:rPr>
              <w:fldChar w:fldCharType="end"/>
            </w:r>
          </w:hyperlink>
        </w:p>
        <w:p w14:paraId="3FF2E488" w14:textId="08EC0FDC"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5" w:history="1">
            <w:r w:rsidRPr="003C798B">
              <w:rPr>
                <w:rStyle w:val="Hyperlink"/>
              </w:rPr>
              <w:t>1.5</w:t>
            </w:r>
            <w:r>
              <w:rPr>
                <w:rFonts w:asciiTheme="minorHAnsi" w:eastAsiaTheme="minorEastAsia" w:hAnsiTheme="minorHAnsi" w:cstheme="minorBidi"/>
                <w:kern w:val="2"/>
                <w:sz w:val="22"/>
                <w:szCs w:val="22"/>
                <w:lang w:eastAsia="en-GB"/>
                <w14:ligatures w14:val="standardContextual"/>
              </w:rPr>
              <w:tab/>
            </w:r>
            <w:r w:rsidRPr="003C798B">
              <w:rPr>
                <w:rStyle w:val="Hyperlink"/>
              </w:rPr>
              <w:t>Reversification</w:t>
            </w:r>
            <w:r>
              <w:rPr>
                <w:webHidden/>
              </w:rPr>
              <w:tab/>
            </w:r>
            <w:r>
              <w:rPr>
                <w:webHidden/>
              </w:rPr>
              <w:fldChar w:fldCharType="begin"/>
            </w:r>
            <w:r>
              <w:rPr>
                <w:webHidden/>
              </w:rPr>
              <w:instrText xml:space="preserve"> PAGEREF _Toc175730635 \h </w:instrText>
            </w:r>
            <w:r>
              <w:rPr>
                <w:webHidden/>
              </w:rPr>
            </w:r>
            <w:r>
              <w:rPr>
                <w:webHidden/>
              </w:rPr>
              <w:fldChar w:fldCharType="separate"/>
            </w:r>
            <w:r>
              <w:rPr>
                <w:webHidden/>
              </w:rPr>
              <w:t>9</w:t>
            </w:r>
            <w:r>
              <w:rPr>
                <w:webHidden/>
              </w:rPr>
              <w:fldChar w:fldCharType="end"/>
            </w:r>
          </w:hyperlink>
        </w:p>
        <w:p w14:paraId="64361C95" w14:textId="32F40CC5"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6" w:history="1">
            <w:r w:rsidRPr="003C798B">
              <w:rPr>
                <w:rStyle w:val="Hyperlink"/>
              </w:rPr>
              <w:t>1.6</w:t>
            </w:r>
            <w:r>
              <w:rPr>
                <w:rFonts w:asciiTheme="minorHAnsi" w:eastAsiaTheme="minorEastAsia" w:hAnsiTheme="minorHAnsi" w:cstheme="minorBidi"/>
                <w:kern w:val="2"/>
                <w:sz w:val="22"/>
                <w:szCs w:val="22"/>
                <w:lang w:eastAsia="en-GB"/>
                <w14:ligatures w14:val="standardContextual"/>
              </w:rPr>
              <w:tab/>
            </w:r>
            <w:r w:rsidRPr="003C798B">
              <w:rPr>
                <w:rStyle w:val="Hyperlink"/>
              </w:rPr>
              <w:t>osis2mod</w:t>
            </w:r>
            <w:r>
              <w:rPr>
                <w:webHidden/>
              </w:rPr>
              <w:tab/>
            </w:r>
            <w:r>
              <w:rPr>
                <w:webHidden/>
              </w:rPr>
              <w:fldChar w:fldCharType="begin"/>
            </w:r>
            <w:r>
              <w:rPr>
                <w:webHidden/>
              </w:rPr>
              <w:instrText xml:space="preserve"> PAGEREF _Toc175730636 \h </w:instrText>
            </w:r>
            <w:r>
              <w:rPr>
                <w:webHidden/>
              </w:rPr>
            </w:r>
            <w:r>
              <w:rPr>
                <w:webHidden/>
              </w:rPr>
              <w:fldChar w:fldCharType="separate"/>
            </w:r>
            <w:r>
              <w:rPr>
                <w:webHidden/>
              </w:rPr>
              <w:t>10</w:t>
            </w:r>
            <w:r>
              <w:rPr>
                <w:webHidden/>
              </w:rPr>
              <w:fldChar w:fldCharType="end"/>
            </w:r>
          </w:hyperlink>
        </w:p>
        <w:p w14:paraId="0AF35E8B" w14:textId="60EFC789" w:rsidR="00600F77" w:rsidRDefault="00600F77">
          <w:pPr>
            <w:pStyle w:val="TOC1"/>
            <w:rPr>
              <w:rFonts w:asciiTheme="minorHAnsi" w:hAnsiTheme="minorHAnsi" w:cstheme="minorBidi"/>
              <w:b w:val="0"/>
              <w:bCs w:val="0"/>
              <w:kern w:val="2"/>
              <w:sz w:val="22"/>
              <w:szCs w:val="22"/>
              <w14:ligatures w14:val="standardContextual"/>
            </w:rPr>
          </w:pPr>
          <w:hyperlink w:anchor="_Toc175730637" w:history="1">
            <w:r w:rsidRPr="003C798B">
              <w:rPr>
                <w:rStyle w:val="Hyperlink"/>
              </w:rPr>
              <w:t>2</w:t>
            </w:r>
            <w:r>
              <w:rPr>
                <w:rFonts w:asciiTheme="minorHAnsi" w:hAnsiTheme="minorHAnsi" w:cstheme="minorBidi"/>
                <w:b w:val="0"/>
                <w:bCs w:val="0"/>
                <w:kern w:val="2"/>
                <w:sz w:val="22"/>
                <w:szCs w:val="22"/>
                <w14:ligatures w14:val="standardContextual"/>
              </w:rPr>
              <w:tab/>
            </w:r>
            <w:r w:rsidRPr="003C798B">
              <w:rPr>
                <w:rStyle w:val="Hyperlink"/>
              </w:rPr>
              <w:t>Caveats</w:t>
            </w:r>
            <w:r>
              <w:rPr>
                <w:webHidden/>
              </w:rPr>
              <w:tab/>
            </w:r>
            <w:r>
              <w:rPr>
                <w:webHidden/>
              </w:rPr>
              <w:fldChar w:fldCharType="begin"/>
            </w:r>
            <w:r>
              <w:rPr>
                <w:webHidden/>
              </w:rPr>
              <w:instrText xml:space="preserve"> PAGEREF _Toc175730637 \h </w:instrText>
            </w:r>
            <w:r>
              <w:rPr>
                <w:webHidden/>
              </w:rPr>
            </w:r>
            <w:r>
              <w:rPr>
                <w:webHidden/>
              </w:rPr>
              <w:fldChar w:fldCharType="separate"/>
            </w:r>
            <w:r>
              <w:rPr>
                <w:webHidden/>
              </w:rPr>
              <w:t>12</w:t>
            </w:r>
            <w:r>
              <w:rPr>
                <w:webHidden/>
              </w:rPr>
              <w:fldChar w:fldCharType="end"/>
            </w:r>
          </w:hyperlink>
        </w:p>
        <w:p w14:paraId="357EA8E1" w14:textId="20D20069"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8" w:history="1">
            <w:r w:rsidRPr="003C798B">
              <w:rPr>
                <w:rStyle w:val="Hyperlink"/>
              </w:rPr>
              <w:t>2.1</w:t>
            </w:r>
            <w:r>
              <w:rPr>
                <w:rFonts w:asciiTheme="minorHAnsi" w:eastAsiaTheme="minorEastAsia" w:hAnsiTheme="minorHAnsi" w:cstheme="minorBidi"/>
                <w:kern w:val="2"/>
                <w:sz w:val="22"/>
                <w:szCs w:val="22"/>
                <w:lang w:eastAsia="en-GB"/>
                <w14:ligatures w14:val="standardContextual"/>
              </w:rPr>
              <w:tab/>
            </w:r>
            <w:r w:rsidRPr="003C798B">
              <w:rPr>
                <w:rStyle w:val="Hyperlink"/>
              </w:rPr>
              <w:t>Inputs</w:t>
            </w:r>
            <w:r>
              <w:rPr>
                <w:webHidden/>
              </w:rPr>
              <w:tab/>
            </w:r>
            <w:r>
              <w:rPr>
                <w:webHidden/>
              </w:rPr>
              <w:fldChar w:fldCharType="begin"/>
            </w:r>
            <w:r>
              <w:rPr>
                <w:webHidden/>
              </w:rPr>
              <w:instrText xml:space="preserve"> PAGEREF _Toc175730638 \h </w:instrText>
            </w:r>
            <w:r>
              <w:rPr>
                <w:webHidden/>
              </w:rPr>
            </w:r>
            <w:r>
              <w:rPr>
                <w:webHidden/>
              </w:rPr>
              <w:fldChar w:fldCharType="separate"/>
            </w:r>
            <w:r>
              <w:rPr>
                <w:webHidden/>
              </w:rPr>
              <w:t>12</w:t>
            </w:r>
            <w:r>
              <w:rPr>
                <w:webHidden/>
              </w:rPr>
              <w:fldChar w:fldCharType="end"/>
            </w:r>
          </w:hyperlink>
        </w:p>
        <w:p w14:paraId="572183EC" w14:textId="693A1BD3"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39" w:history="1">
            <w:r w:rsidRPr="003C798B">
              <w:rPr>
                <w:rStyle w:val="Hyperlink"/>
              </w:rPr>
              <w:t>2.2</w:t>
            </w:r>
            <w:r>
              <w:rPr>
                <w:rFonts w:asciiTheme="minorHAnsi" w:eastAsiaTheme="minorEastAsia" w:hAnsiTheme="minorHAnsi" w:cstheme="minorBidi"/>
                <w:kern w:val="2"/>
                <w:sz w:val="22"/>
                <w:szCs w:val="22"/>
                <w:lang w:eastAsia="en-GB"/>
                <w14:ligatures w14:val="standardContextual"/>
              </w:rPr>
              <w:tab/>
            </w:r>
            <w:r w:rsidRPr="003C798B">
              <w:rPr>
                <w:rStyle w:val="Hyperlink"/>
              </w:rPr>
              <w:t>Flexibility</w:t>
            </w:r>
            <w:r>
              <w:rPr>
                <w:webHidden/>
              </w:rPr>
              <w:tab/>
            </w:r>
            <w:r>
              <w:rPr>
                <w:webHidden/>
              </w:rPr>
              <w:fldChar w:fldCharType="begin"/>
            </w:r>
            <w:r>
              <w:rPr>
                <w:webHidden/>
              </w:rPr>
              <w:instrText xml:space="preserve"> PAGEREF _Toc175730639 \h </w:instrText>
            </w:r>
            <w:r>
              <w:rPr>
                <w:webHidden/>
              </w:rPr>
            </w:r>
            <w:r>
              <w:rPr>
                <w:webHidden/>
              </w:rPr>
              <w:fldChar w:fldCharType="separate"/>
            </w:r>
            <w:r>
              <w:rPr>
                <w:webHidden/>
              </w:rPr>
              <w:t>12</w:t>
            </w:r>
            <w:r>
              <w:rPr>
                <w:webHidden/>
              </w:rPr>
              <w:fldChar w:fldCharType="end"/>
            </w:r>
          </w:hyperlink>
        </w:p>
        <w:p w14:paraId="3BCED9D0" w14:textId="54F74079" w:rsidR="00600F77" w:rsidRDefault="00600F77">
          <w:pPr>
            <w:pStyle w:val="TOC1"/>
            <w:rPr>
              <w:rFonts w:asciiTheme="minorHAnsi" w:hAnsiTheme="minorHAnsi" w:cstheme="minorBidi"/>
              <w:b w:val="0"/>
              <w:bCs w:val="0"/>
              <w:kern w:val="2"/>
              <w:sz w:val="22"/>
              <w:szCs w:val="22"/>
              <w14:ligatures w14:val="standardContextual"/>
            </w:rPr>
          </w:pPr>
          <w:hyperlink w:anchor="_Toc175730640" w:history="1">
            <w:r w:rsidRPr="003C798B">
              <w:rPr>
                <w:rStyle w:val="Hyperlink"/>
              </w:rPr>
              <w:t>3</w:t>
            </w:r>
            <w:r>
              <w:rPr>
                <w:rFonts w:asciiTheme="minorHAnsi" w:hAnsiTheme="minorHAnsi" w:cstheme="minorBidi"/>
                <w:b w:val="0"/>
                <w:bCs w:val="0"/>
                <w:kern w:val="2"/>
                <w:sz w:val="22"/>
                <w:szCs w:val="22"/>
                <w14:ligatures w14:val="standardContextual"/>
              </w:rPr>
              <w:tab/>
            </w:r>
            <w:r w:rsidRPr="003C798B">
              <w:rPr>
                <w:rStyle w:val="Hyperlink"/>
              </w:rPr>
              <w:t>Using the converter – process overview</w:t>
            </w:r>
            <w:r>
              <w:rPr>
                <w:webHidden/>
              </w:rPr>
              <w:tab/>
            </w:r>
            <w:r>
              <w:rPr>
                <w:webHidden/>
              </w:rPr>
              <w:fldChar w:fldCharType="begin"/>
            </w:r>
            <w:r>
              <w:rPr>
                <w:webHidden/>
              </w:rPr>
              <w:instrText xml:space="preserve"> PAGEREF _Toc175730640 \h </w:instrText>
            </w:r>
            <w:r>
              <w:rPr>
                <w:webHidden/>
              </w:rPr>
            </w:r>
            <w:r>
              <w:rPr>
                <w:webHidden/>
              </w:rPr>
              <w:fldChar w:fldCharType="separate"/>
            </w:r>
            <w:r>
              <w:rPr>
                <w:webHidden/>
              </w:rPr>
              <w:t>13</w:t>
            </w:r>
            <w:r>
              <w:rPr>
                <w:webHidden/>
              </w:rPr>
              <w:fldChar w:fldCharType="end"/>
            </w:r>
          </w:hyperlink>
        </w:p>
        <w:p w14:paraId="0986DBAE" w14:textId="5B9AC026" w:rsidR="00600F77" w:rsidRDefault="00600F77">
          <w:pPr>
            <w:pStyle w:val="TOC1"/>
            <w:rPr>
              <w:rFonts w:asciiTheme="minorHAnsi" w:hAnsiTheme="minorHAnsi" w:cstheme="minorBidi"/>
              <w:b w:val="0"/>
              <w:bCs w:val="0"/>
              <w:kern w:val="2"/>
              <w:sz w:val="22"/>
              <w:szCs w:val="22"/>
              <w14:ligatures w14:val="standardContextual"/>
            </w:rPr>
          </w:pPr>
          <w:hyperlink w:anchor="_Toc175730641" w:history="1">
            <w:r w:rsidRPr="003C798B">
              <w:rPr>
                <w:rStyle w:val="Hyperlink"/>
              </w:rPr>
              <w:t>4</w:t>
            </w:r>
            <w:r>
              <w:rPr>
                <w:rFonts w:asciiTheme="minorHAnsi" w:hAnsiTheme="minorHAnsi" w:cstheme="minorBidi"/>
                <w:b w:val="0"/>
                <w:bCs w:val="0"/>
                <w:kern w:val="2"/>
                <w:sz w:val="22"/>
                <w:szCs w:val="22"/>
                <w14:ligatures w14:val="standardContextual"/>
              </w:rPr>
              <w:tab/>
            </w:r>
            <w:r w:rsidRPr="003C798B">
              <w:rPr>
                <w:rStyle w:val="Hyperlink"/>
              </w:rPr>
              <w:t>Installing the tool and configuring the environment</w:t>
            </w:r>
            <w:r>
              <w:rPr>
                <w:webHidden/>
              </w:rPr>
              <w:tab/>
            </w:r>
            <w:r>
              <w:rPr>
                <w:webHidden/>
              </w:rPr>
              <w:fldChar w:fldCharType="begin"/>
            </w:r>
            <w:r>
              <w:rPr>
                <w:webHidden/>
              </w:rPr>
              <w:instrText xml:space="preserve"> PAGEREF _Toc175730641 \h </w:instrText>
            </w:r>
            <w:r>
              <w:rPr>
                <w:webHidden/>
              </w:rPr>
            </w:r>
            <w:r>
              <w:rPr>
                <w:webHidden/>
              </w:rPr>
              <w:fldChar w:fldCharType="separate"/>
            </w:r>
            <w:r>
              <w:rPr>
                <w:webHidden/>
              </w:rPr>
              <w:t>14</w:t>
            </w:r>
            <w:r>
              <w:rPr>
                <w:webHidden/>
              </w:rPr>
              <w:fldChar w:fldCharType="end"/>
            </w:r>
          </w:hyperlink>
        </w:p>
        <w:p w14:paraId="15A650E5" w14:textId="1F3A69EF"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42" w:history="1">
            <w:r w:rsidRPr="003C798B">
              <w:rPr>
                <w:rStyle w:val="Hyperlink"/>
              </w:rPr>
              <w:t>4.1</w:t>
            </w:r>
            <w:r>
              <w:rPr>
                <w:rFonts w:asciiTheme="minorHAnsi" w:eastAsiaTheme="minorEastAsia" w:hAnsiTheme="minorHAnsi" w:cstheme="minorBidi"/>
                <w:kern w:val="2"/>
                <w:sz w:val="22"/>
                <w:szCs w:val="22"/>
                <w:lang w:eastAsia="en-GB"/>
                <w14:ligatures w14:val="standardContextual"/>
              </w:rPr>
              <w:tab/>
            </w:r>
            <w:r w:rsidRPr="003C798B">
              <w:rPr>
                <w:rStyle w:val="Hyperlink"/>
              </w:rPr>
              <w:t>Before you start</w:t>
            </w:r>
            <w:r>
              <w:rPr>
                <w:webHidden/>
              </w:rPr>
              <w:tab/>
            </w:r>
            <w:r>
              <w:rPr>
                <w:webHidden/>
              </w:rPr>
              <w:fldChar w:fldCharType="begin"/>
            </w:r>
            <w:r>
              <w:rPr>
                <w:webHidden/>
              </w:rPr>
              <w:instrText xml:space="preserve"> PAGEREF _Toc175730642 \h </w:instrText>
            </w:r>
            <w:r>
              <w:rPr>
                <w:webHidden/>
              </w:rPr>
            </w:r>
            <w:r>
              <w:rPr>
                <w:webHidden/>
              </w:rPr>
              <w:fldChar w:fldCharType="separate"/>
            </w:r>
            <w:r>
              <w:rPr>
                <w:webHidden/>
              </w:rPr>
              <w:t>14</w:t>
            </w:r>
            <w:r>
              <w:rPr>
                <w:webHidden/>
              </w:rPr>
              <w:fldChar w:fldCharType="end"/>
            </w:r>
          </w:hyperlink>
        </w:p>
        <w:p w14:paraId="287A1AE3" w14:textId="22D1B3CE"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43" w:history="1">
            <w:r w:rsidRPr="003C798B">
              <w:rPr>
                <w:rStyle w:val="Hyperlink"/>
              </w:rPr>
              <w:t>4.2</w:t>
            </w:r>
            <w:r>
              <w:rPr>
                <w:rFonts w:asciiTheme="minorHAnsi" w:eastAsiaTheme="minorEastAsia" w:hAnsiTheme="minorHAnsi" w:cstheme="minorBidi"/>
                <w:kern w:val="2"/>
                <w:sz w:val="22"/>
                <w:szCs w:val="22"/>
                <w:lang w:eastAsia="en-GB"/>
                <w14:ligatures w14:val="standardContextual"/>
              </w:rPr>
              <w:tab/>
            </w:r>
            <w:r w:rsidRPr="003C798B">
              <w:rPr>
                <w:rStyle w:val="Hyperlink"/>
              </w:rPr>
              <w:t>Program environment</w:t>
            </w:r>
            <w:r>
              <w:rPr>
                <w:webHidden/>
              </w:rPr>
              <w:tab/>
            </w:r>
            <w:r>
              <w:rPr>
                <w:webHidden/>
              </w:rPr>
              <w:fldChar w:fldCharType="begin"/>
            </w:r>
            <w:r>
              <w:rPr>
                <w:webHidden/>
              </w:rPr>
              <w:instrText xml:space="preserve"> PAGEREF _Toc175730643 \h </w:instrText>
            </w:r>
            <w:r>
              <w:rPr>
                <w:webHidden/>
              </w:rPr>
            </w:r>
            <w:r>
              <w:rPr>
                <w:webHidden/>
              </w:rPr>
              <w:fldChar w:fldCharType="separate"/>
            </w:r>
            <w:r>
              <w:rPr>
                <w:webHidden/>
              </w:rPr>
              <w:t>14</w:t>
            </w:r>
            <w:r>
              <w:rPr>
                <w:webHidden/>
              </w:rPr>
              <w:fldChar w:fldCharType="end"/>
            </w:r>
          </w:hyperlink>
        </w:p>
        <w:p w14:paraId="6F664B0E" w14:textId="4FBDA1E8"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44" w:history="1">
            <w:r w:rsidRPr="003C798B">
              <w:rPr>
                <w:rStyle w:val="Hyperlink"/>
              </w:rPr>
              <w:t>4.3</w:t>
            </w:r>
            <w:r>
              <w:rPr>
                <w:rFonts w:asciiTheme="minorHAnsi" w:eastAsiaTheme="minorEastAsia" w:hAnsiTheme="minorHAnsi" w:cstheme="minorBidi"/>
                <w:kern w:val="2"/>
                <w:sz w:val="22"/>
                <w:szCs w:val="22"/>
                <w:lang w:eastAsia="en-GB"/>
                <w14:ligatures w14:val="standardContextual"/>
              </w:rPr>
              <w:tab/>
            </w:r>
            <w:r w:rsidRPr="003C798B">
              <w:rPr>
                <w:rStyle w:val="Hyperlink"/>
              </w:rPr>
              <w:t>JAR file</w:t>
            </w:r>
            <w:r>
              <w:rPr>
                <w:webHidden/>
              </w:rPr>
              <w:tab/>
            </w:r>
            <w:r>
              <w:rPr>
                <w:webHidden/>
              </w:rPr>
              <w:fldChar w:fldCharType="begin"/>
            </w:r>
            <w:r>
              <w:rPr>
                <w:webHidden/>
              </w:rPr>
              <w:instrText xml:space="preserve"> PAGEREF _Toc175730644 \h </w:instrText>
            </w:r>
            <w:r>
              <w:rPr>
                <w:webHidden/>
              </w:rPr>
            </w:r>
            <w:r>
              <w:rPr>
                <w:webHidden/>
              </w:rPr>
              <w:fldChar w:fldCharType="separate"/>
            </w:r>
            <w:r>
              <w:rPr>
                <w:webHidden/>
              </w:rPr>
              <w:t>14</w:t>
            </w:r>
            <w:r>
              <w:rPr>
                <w:webHidden/>
              </w:rPr>
              <w:fldChar w:fldCharType="end"/>
            </w:r>
          </w:hyperlink>
        </w:p>
        <w:p w14:paraId="425A5B10" w14:textId="1633D845"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45" w:history="1">
            <w:r w:rsidRPr="003C798B">
              <w:rPr>
                <w:rStyle w:val="Hyperlink"/>
              </w:rPr>
              <w:t>4.4</w:t>
            </w:r>
            <w:r>
              <w:rPr>
                <w:rFonts w:asciiTheme="minorHAnsi" w:eastAsiaTheme="minorEastAsia" w:hAnsiTheme="minorHAnsi" w:cstheme="minorBidi"/>
                <w:kern w:val="2"/>
                <w:sz w:val="22"/>
                <w:szCs w:val="22"/>
                <w:lang w:eastAsia="en-GB"/>
                <w14:ligatures w14:val="standardContextual"/>
              </w:rPr>
              <w:tab/>
            </w:r>
            <w:r w:rsidRPr="003C798B">
              <w:rPr>
                <w:rStyle w:val="Hyperlink"/>
              </w:rPr>
              <w:t>Folder structure</w:t>
            </w:r>
            <w:r>
              <w:rPr>
                <w:webHidden/>
              </w:rPr>
              <w:tab/>
            </w:r>
            <w:r>
              <w:rPr>
                <w:webHidden/>
              </w:rPr>
              <w:fldChar w:fldCharType="begin"/>
            </w:r>
            <w:r>
              <w:rPr>
                <w:webHidden/>
              </w:rPr>
              <w:instrText xml:space="preserve"> PAGEREF _Toc175730645 \h </w:instrText>
            </w:r>
            <w:r>
              <w:rPr>
                <w:webHidden/>
              </w:rPr>
            </w:r>
            <w:r>
              <w:rPr>
                <w:webHidden/>
              </w:rPr>
              <w:fldChar w:fldCharType="separate"/>
            </w:r>
            <w:r>
              <w:rPr>
                <w:webHidden/>
              </w:rPr>
              <w:t>14</w:t>
            </w:r>
            <w:r>
              <w:rPr>
                <w:webHidden/>
              </w:rPr>
              <w:fldChar w:fldCharType="end"/>
            </w:r>
          </w:hyperlink>
        </w:p>
        <w:p w14:paraId="1F643BC6" w14:textId="2FE15734"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46" w:history="1">
            <w:r w:rsidRPr="003C798B">
              <w:rPr>
                <w:rStyle w:val="Hyperlink"/>
              </w:rPr>
              <w:t>4.5</w:t>
            </w:r>
            <w:r>
              <w:rPr>
                <w:rFonts w:asciiTheme="minorHAnsi" w:eastAsiaTheme="minorEastAsia" w:hAnsiTheme="minorHAnsi" w:cstheme="minorBidi"/>
                <w:kern w:val="2"/>
                <w:sz w:val="22"/>
                <w:szCs w:val="22"/>
                <w:lang w:eastAsia="en-GB"/>
                <w14:ligatures w14:val="standardContextual"/>
              </w:rPr>
              <w:tab/>
            </w:r>
            <w:r w:rsidRPr="003C798B">
              <w:rPr>
                <w:rStyle w:val="Hyperlink"/>
              </w:rPr>
              <w:t>Environment variable</w:t>
            </w:r>
            <w:r>
              <w:rPr>
                <w:webHidden/>
              </w:rPr>
              <w:tab/>
            </w:r>
            <w:r>
              <w:rPr>
                <w:webHidden/>
              </w:rPr>
              <w:fldChar w:fldCharType="begin"/>
            </w:r>
            <w:r>
              <w:rPr>
                <w:webHidden/>
              </w:rPr>
              <w:instrText xml:space="preserve"> PAGEREF _Toc175730646 \h </w:instrText>
            </w:r>
            <w:r>
              <w:rPr>
                <w:webHidden/>
              </w:rPr>
            </w:r>
            <w:r>
              <w:rPr>
                <w:webHidden/>
              </w:rPr>
              <w:fldChar w:fldCharType="separate"/>
            </w:r>
            <w:r>
              <w:rPr>
                <w:webHidden/>
              </w:rPr>
              <w:t>15</w:t>
            </w:r>
            <w:r>
              <w:rPr>
                <w:webHidden/>
              </w:rPr>
              <w:fldChar w:fldCharType="end"/>
            </w:r>
          </w:hyperlink>
        </w:p>
        <w:p w14:paraId="6355CEEE" w14:textId="609D1DA8" w:rsidR="00600F77" w:rsidRDefault="00600F77">
          <w:pPr>
            <w:pStyle w:val="TOC1"/>
            <w:rPr>
              <w:rFonts w:asciiTheme="minorHAnsi" w:hAnsiTheme="minorHAnsi" w:cstheme="minorBidi"/>
              <w:b w:val="0"/>
              <w:bCs w:val="0"/>
              <w:kern w:val="2"/>
              <w:sz w:val="22"/>
              <w:szCs w:val="22"/>
              <w14:ligatures w14:val="standardContextual"/>
            </w:rPr>
          </w:pPr>
          <w:hyperlink w:anchor="_Toc175730647" w:history="1">
            <w:r w:rsidRPr="003C798B">
              <w:rPr>
                <w:rStyle w:val="Hyperlink"/>
              </w:rPr>
              <w:t>5</w:t>
            </w:r>
            <w:r>
              <w:rPr>
                <w:rFonts w:asciiTheme="minorHAnsi" w:hAnsiTheme="minorHAnsi" w:cstheme="minorBidi"/>
                <w:b w:val="0"/>
                <w:bCs w:val="0"/>
                <w:kern w:val="2"/>
                <w:sz w:val="22"/>
                <w:szCs w:val="22"/>
                <w14:ligatures w14:val="standardContextual"/>
              </w:rPr>
              <w:tab/>
            </w:r>
            <w:r w:rsidRPr="003C798B">
              <w:rPr>
                <w:rStyle w:val="Hyperlink"/>
              </w:rPr>
              <w:t>Creating a per-text folder structure</w:t>
            </w:r>
            <w:r>
              <w:rPr>
                <w:webHidden/>
              </w:rPr>
              <w:tab/>
            </w:r>
            <w:r>
              <w:rPr>
                <w:webHidden/>
              </w:rPr>
              <w:fldChar w:fldCharType="begin"/>
            </w:r>
            <w:r>
              <w:rPr>
                <w:webHidden/>
              </w:rPr>
              <w:instrText xml:space="preserve"> PAGEREF _Toc175730647 \h </w:instrText>
            </w:r>
            <w:r>
              <w:rPr>
                <w:webHidden/>
              </w:rPr>
            </w:r>
            <w:r>
              <w:rPr>
                <w:webHidden/>
              </w:rPr>
              <w:fldChar w:fldCharType="separate"/>
            </w:r>
            <w:r>
              <w:rPr>
                <w:webHidden/>
              </w:rPr>
              <w:t>16</w:t>
            </w:r>
            <w:r>
              <w:rPr>
                <w:webHidden/>
              </w:rPr>
              <w:fldChar w:fldCharType="end"/>
            </w:r>
          </w:hyperlink>
        </w:p>
        <w:p w14:paraId="6DF05C8C" w14:textId="19CE6837"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48" w:history="1">
            <w:r w:rsidRPr="003C798B">
              <w:rPr>
                <w:rStyle w:val="Hyperlink"/>
              </w:rPr>
              <w:t>5.1</w:t>
            </w:r>
            <w:r>
              <w:rPr>
                <w:rFonts w:asciiTheme="minorHAnsi" w:eastAsiaTheme="minorEastAsia" w:hAnsiTheme="minorHAnsi" w:cstheme="minorBidi"/>
                <w:kern w:val="2"/>
                <w:sz w:val="22"/>
                <w:szCs w:val="22"/>
                <w:lang w:eastAsia="en-GB"/>
                <w14:ligatures w14:val="standardContextual"/>
              </w:rPr>
              <w:tab/>
            </w:r>
            <w:r w:rsidRPr="003C798B">
              <w:rPr>
                <w:rStyle w:val="Hyperlink"/>
              </w:rPr>
              <w:t>The per-text root folder – location</w:t>
            </w:r>
            <w:r>
              <w:rPr>
                <w:webHidden/>
              </w:rPr>
              <w:tab/>
            </w:r>
            <w:r>
              <w:rPr>
                <w:webHidden/>
              </w:rPr>
              <w:fldChar w:fldCharType="begin"/>
            </w:r>
            <w:r>
              <w:rPr>
                <w:webHidden/>
              </w:rPr>
              <w:instrText xml:space="preserve"> PAGEREF _Toc175730648 \h </w:instrText>
            </w:r>
            <w:r>
              <w:rPr>
                <w:webHidden/>
              </w:rPr>
            </w:r>
            <w:r>
              <w:rPr>
                <w:webHidden/>
              </w:rPr>
              <w:fldChar w:fldCharType="separate"/>
            </w:r>
            <w:r>
              <w:rPr>
                <w:webHidden/>
              </w:rPr>
              <w:t>16</w:t>
            </w:r>
            <w:r>
              <w:rPr>
                <w:webHidden/>
              </w:rPr>
              <w:fldChar w:fldCharType="end"/>
            </w:r>
          </w:hyperlink>
        </w:p>
        <w:p w14:paraId="391B49C4" w14:textId="59B560DC"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49" w:history="1">
            <w:r w:rsidRPr="003C798B">
              <w:rPr>
                <w:rStyle w:val="Hyperlink"/>
              </w:rPr>
              <w:t>5.2</w:t>
            </w:r>
            <w:r>
              <w:rPr>
                <w:rFonts w:asciiTheme="minorHAnsi" w:eastAsiaTheme="minorEastAsia" w:hAnsiTheme="minorHAnsi" w:cstheme="minorBidi"/>
                <w:kern w:val="2"/>
                <w:sz w:val="22"/>
                <w:szCs w:val="22"/>
                <w:lang w:eastAsia="en-GB"/>
                <w14:ligatures w14:val="standardContextual"/>
              </w:rPr>
              <w:tab/>
            </w:r>
            <w:r w:rsidRPr="003C798B">
              <w:rPr>
                <w:rStyle w:val="Hyperlink"/>
              </w:rPr>
              <w:t>The per-text root folder – name</w:t>
            </w:r>
            <w:r>
              <w:rPr>
                <w:webHidden/>
              </w:rPr>
              <w:tab/>
            </w:r>
            <w:r>
              <w:rPr>
                <w:webHidden/>
              </w:rPr>
              <w:fldChar w:fldCharType="begin"/>
            </w:r>
            <w:r>
              <w:rPr>
                <w:webHidden/>
              </w:rPr>
              <w:instrText xml:space="preserve"> PAGEREF _Toc175730649 \h </w:instrText>
            </w:r>
            <w:r>
              <w:rPr>
                <w:webHidden/>
              </w:rPr>
            </w:r>
            <w:r>
              <w:rPr>
                <w:webHidden/>
              </w:rPr>
              <w:fldChar w:fldCharType="separate"/>
            </w:r>
            <w:r>
              <w:rPr>
                <w:webHidden/>
              </w:rPr>
              <w:t>16</w:t>
            </w:r>
            <w:r>
              <w:rPr>
                <w:webHidden/>
              </w:rPr>
              <w:fldChar w:fldCharType="end"/>
            </w:r>
          </w:hyperlink>
        </w:p>
        <w:p w14:paraId="66E9B50C" w14:textId="0EE0EF90"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0" w:history="1">
            <w:r w:rsidRPr="003C798B">
              <w:rPr>
                <w:rStyle w:val="Hyperlink"/>
              </w:rPr>
              <w:t>5.3</w:t>
            </w:r>
            <w:r>
              <w:rPr>
                <w:rFonts w:asciiTheme="minorHAnsi" w:eastAsiaTheme="minorEastAsia" w:hAnsiTheme="minorHAnsi" w:cstheme="minorBidi"/>
                <w:kern w:val="2"/>
                <w:sz w:val="22"/>
                <w:szCs w:val="22"/>
                <w:lang w:eastAsia="en-GB"/>
                <w14:ligatures w14:val="standardContextual"/>
              </w:rPr>
              <w:tab/>
            </w:r>
            <w:r w:rsidRPr="003C798B">
              <w:rPr>
                <w:rStyle w:val="Hyperlink"/>
              </w:rPr>
              <w:t>The abbreviated Bible name</w:t>
            </w:r>
            <w:r>
              <w:rPr>
                <w:webHidden/>
              </w:rPr>
              <w:tab/>
            </w:r>
            <w:r>
              <w:rPr>
                <w:webHidden/>
              </w:rPr>
              <w:fldChar w:fldCharType="begin"/>
            </w:r>
            <w:r>
              <w:rPr>
                <w:webHidden/>
              </w:rPr>
              <w:instrText xml:space="preserve"> PAGEREF _Toc175730650 \h </w:instrText>
            </w:r>
            <w:r>
              <w:rPr>
                <w:webHidden/>
              </w:rPr>
            </w:r>
            <w:r>
              <w:rPr>
                <w:webHidden/>
              </w:rPr>
              <w:fldChar w:fldCharType="separate"/>
            </w:r>
            <w:r>
              <w:rPr>
                <w:webHidden/>
              </w:rPr>
              <w:t>16</w:t>
            </w:r>
            <w:r>
              <w:rPr>
                <w:webHidden/>
              </w:rPr>
              <w:fldChar w:fldCharType="end"/>
            </w:r>
          </w:hyperlink>
        </w:p>
        <w:p w14:paraId="2ED38D30" w14:textId="09D4DA55"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1" w:history="1">
            <w:r w:rsidRPr="003C798B">
              <w:rPr>
                <w:rStyle w:val="Hyperlink"/>
              </w:rPr>
              <w:t>5.4</w:t>
            </w:r>
            <w:r>
              <w:rPr>
                <w:rFonts w:asciiTheme="minorHAnsi" w:eastAsiaTheme="minorEastAsia" w:hAnsiTheme="minorHAnsi" w:cstheme="minorBidi"/>
                <w:kern w:val="2"/>
                <w:sz w:val="22"/>
                <w:szCs w:val="22"/>
                <w:lang w:eastAsia="en-GB"/>
                <w14:ligatures w14:val="standardContextual"/>
              </w:rPr>
              <w:tab/>
            </w:r>
            <w:r w:rsidRPr="003C798B">
              <w:rPr>
                <w:rStyle w:val="Hyperlink"/>
              </w:rPr>
              <w:t>The content of the per-text root folder</w:t>
            </w:r>
            <w:r>
              <w:rPr>
                <w:webHidden/>
              </w:rPr>
              <w:tab/>
            </w:r>
            <w:r>
              <w:rPr>
                <w:webHidden/>
              </w:rPr>
              <w:fldChar w:fldCharType="begin"/>
            </w:r>
            <w:r>
              <w:rPr>
                <w:webHidden/>
              </w:rPr>
              <w:instrText xml:space="preserve"> PAGEREF _Toc175730651 \h </w:instrText>
            </w:r>
            <w:r>
              <w:rPr>
                <w:webHidden/>
              </w:rPr>
            </w:r>
            <w:r>
              <w:rPr>
                <w:webHidden/>
              </w:rPr>
              <w:fldChar w:fldCharType="separate"/>
            </w:r>
            <w:r>
              <w:rPr>
                <w:webHidden/>
              </w:rPr>
              <w:t>17</w:t>
            </w:r>
            <w:r>
              <w:rPr>
                <w:webHidden/>
              </w:rPr>
              <w:fldChar w:fldCharType="end"/>
            </w:r>
          </w:hyperlink>
        </w:p>
        <w:p w14:paraId="04DC3FA3" w14:textId="2B24367F" w:rsidR="00600F77" w:rsidRDefault="00600F77">
          <w:pPr>
            <w:pStyle w:val="TOC1"/>
            <w:rPr>
              <w:rFonts w:asciiTheme="minorHAnsi" w:hAnsiTheme="minorHAnsi" w:cstheme="minorBidi"/>
              <w:b w:val="0"/>
              <w:bCs w:val="0"/>
              <w:kern w:val="2"/>
              <w:sz w:val="22"/>
              <w:szCs w:val="22"/>
              <w14:ligatures w14:val="standardContextual"/>
            </w:rPr>
          </w:pPr>
          <w:hyperlink w:anchor="_Toc175730652" w:history="1">
            <w:r w:rsidRPr="003C798B">
              <w:rPr>
                <w:rStyle w:val="Hyperlink"/>
              </w:rPr>
              <w:t>6</w:t>
            </w:r>
            <w:r>
              <w:rPr>
                <w:rFonts w:asciiTheme="minorHAnsi" w:hAnsiTheme="minorHAnsi" w:cstheme="minorBidi"/>
                <w:b w:val="0"/>
                <w:bCs w:val="0"/>
                <w:kern w:val="2"/>
                <w:sz w:val="22"/>
                <w:szCs w:val="22"/>
                <w14:ligatures w14:val="standardContextual"/>
              </w:rPr>
              <w:tab/>
            </w:r>
            <w:r w:rsidRPr="003C798B">
              <w:rPr>
                <w:rStyle w:val="Hyperlink"/>
              </w:rPr>
              <w:t>Configuration and metadata</w:t>
            </w:r>
            <w:r>
              <w:rPr>
                <w:webHidden/>
              </w:rPr>
              <w:tab/>
            </w:r>
            <w:r>
              <w:rPr>
                <w:webHidden/>
              </w:rPr>
              <w:fldChar w:fldCharType="begin"/>
            </w:r>
            <w:r>
              <w:rPr>
                <w:webHidden/>
              </w:rPr>
              <w:instrText xml:space="preserve"> PAGEREF _Toc175730652 \h </w:instrText>
            </w:r>
            <w:r>
              <w:rPr>
                <w:webHidden/>
              </w:rPr>
            </w:r>
            <w:r>
              <w:rPr>
                <w:webHidden/>
              </w:rPr>
              <w:fldChar w:fldCharType="separate"/>
            </w:r>
            <w:r>
              <w:rPr>
                <w:webHidden/>
              </w:rPr>
              <w:t>18</w:t>
            </w:r>
            <w:r>
              <w:rPr>
                <w:webHidden/>
              </w:rPr>
              <w:fldChar w:fldCharType="end"/>
            </w:r>
          </w:hyperlink>
        </w:p>
        <w:p w14:paraId="1081F17C" w14:textId="109982F8"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3" w:history="1">
            <w:r w:rsidRPr="003C798B">
              <w:rPr>
                <w:rStyle w:val="Hyperlink"/>
              </w:rPr>
              <w:t>6.1</w:t>
            </w:r>
            <w:r>
              <w:rPr>
                <w:rFonts w:asciiTheme="minorHAnsi" w:eastAsiaTheme="minorEastAsia" w:hAnsiTheme="minorHAnsi" w:cstheme="minorBidi"/>
                <w:kern w:val="2"/>
                <w:sz w:val="22"/>
                <w:szCs w:val="22"/>
                <w:lang w:eastAsia="en-GB"/>
                <w14:ligatures w14:val="standardContextual"/>
              </w:rPr>
              <w:tab/>
            </w:r>
            <w:r w:rsidRPr="003C798B">
              <w:rPr>
                <w:rStyle w:val="Hyperlink"/>
              </w:rPr>
              <w:t>Overview</w:t>
            </w:r>
            <w:r>
              <w:rPr>
                <w:webHidden/>
              </w:rPr>
              <w:tab/>
            </w:r>
            <w:r>
              <w:rPr>
                <w:webHidden/>
              </w:rPr>
              <w:fldChar w:fldCharType="begin"/>
            </w:r>
            <w:r>
              <w:rPr>
                <w:webHidden/>
              </w:rPr>
              <w:instrText xml:space="preserve"> PAGEREF _Toc175730653 \h </w:instrText>
            </w:r>
            <w:r>
              <w:rPr>
                <w:webHidden/>
              </w:rPr>
            </w:r>
            <w:r>
              <w:rPr>
                <w:webHidden/>
              </w:rPr>
              <w:fldChar w:fldCharType="separate"/>
            </w:r>
            <w:r>
              <w:rPr>
                <w:webHidden/>
              </w:rPr>
              <w:t>18</w:t>
            </w:r>
            <w:r>
              <w:rPr>
                <w:webHidden/>
              </w:rPr>
              <w:fldChar w:fldCharType="end"/>
            </w:r>
          </w:hyperlink>
        </w:p>
        <w:p w14:paraId="6419EE66" w14:textId="4E529F98"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4" w:history="1">
            <w:r w:rsidRPr="003C798B">
              <w:rPr>
                <w:rStyle w:val="Hyperlink"/>
              </w:rPr>
              <w:t>6.2</w:t>
            </w:r>
            <w:r>
              <w:rPr>
                <w:rFonts w:asciiTheme="minorHAnsi" w:eastAsiaTheme="minorEastAsia" w:hAnsiTheme="minorHAnsi" w:cstheme="minorBidi"/>
                <w:kern w:val="2"/>
                <w:sz w:val="22"/>
                <w:szCs w:val="22"/>
                <w:lang w:eastAsia="en-GB"/>
                <w14:ligatures w14:val="standardContextual"/>
              </w:rPr>
              <w:tab/>
            </w:r>
            <w:r w:rsidRPr="003C798B">
              <w:rPr>
                <w:rStyle w:val="Hyperlink"/>
              </w:rPr>
              <w:t>Configuration data – an outline</w:t>
            </w:r>
            <w:r>
              <w:rPr>
                <w:webHidden/>
              </w:rPr>
              <w:tab/>
            </w:r>
            <w:r>
              <w:rPr>
                <w:webHidden/>
              </w:rPr>
              <w:fldChar w:fldCharType="begin"/>
            </w:r>
            <w:r>
              <w:rPr>
                <w:webHidden/>
              </w:rPr>
              <w:instrText xml:space="preserve"> PAGEREF _Toc175730654 \h </w:instrText>
            </w:r>
            <w:r>
              <w:rPr>
                <w:webHidden/>
              </w:rPr>
            </w:r>
            <w:r>
              <w:rPr>
                <w:webHidden/>
              </w:rPr>
              <w:fldChar w:fldCharType="separate"/>
            </w:r>
            <w:r>
              <w:rPr>
                <w:webHidden/>
              </w:rPr>
              <w:t>18</w:t>
            </w:r>
            <w:r>
              <w:rPr>
                <w:webHidden/>
              </w:rPr>
              <w:fldChar w:fldCharType="end"/>
            </w:r>
          </w:hyperlink>
        </w:p>
        <w:p w14:paraId="51DB9C6A" w14:textId="12DA3582"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5" w:history="1">
            <w:r w:rsidRPr="003C798B">
              <w:rPr>
                <w:rStyle w:val="Hyperlink"/>
              </w:rPr>
              <w:t>6.3</w:t>
            </w:r>
            <w:r>
              <w:rPr>
                <w:rFonts w:asciiTheme="minorHAnsi" w:eastAsiaTheme="minorEastAsia" w:hAnsiTheme="minorHAnsi" w:cstheme="minorBidi"/>
                <w:kern w:val="2"/>
                <w:sz w:val="22"/>
                <w:szCs w:val="22"/>
                <w:lang w:eastAsia="en-GB"/>
                <w14:ligatures w14:val="standardContextual"/>
              </w:rPr>
              <w:tab/>
            </w:r>
            <w:r w:rsidRPr="003C798B">
              <w:rPr>
                <w:rStyle w:val="Hyperlink"/>
              </w:rPr>
              <w:t>Externally-supplied configuration data</w:t>
            </w:r>
            <w:r>
              <w:rPr>
                <w:webHidden/>
              </w:rPr>
              <w:tab/>
            </w:r>
            <w:r>
              <w:rPr>
                <w:webHidden/>
              </w:rPr>
              <w:fldChar w:fldCharType="begin"/>
            </w:r>
            <w:r>
              <w:rPr>
                <w:webHidden/>
              </w:rPr>
              <w:instrText xml:space="preserve"> PAGEREF _Toc175730655 \h </w:instrText>
            </w:r>
            <w:r>
              <w:rPr>
                <w:webHidden/>
              </w:rPr>
            </w:r>
            <w:r>
              <w:rPr>
                <w:webHidden/>
              </w:rPr>
              <w:fldChar w:fldCharType="separate"/>
            </w:r>
            <w:r>
              <w:rPr>
                <w:webHidden/>
              </w:rPr>
              <w:t>19</w:t>
            </w:r>
            <w:r>
              <w:rPr>
                <w:webHidden/>
              </w:rPr>
              <w:fldChar w:fldCharType="end"/>
            </w:r>
          </w:hyperlink>
        </w:p>
        <w:p w14:paraId="710C74C8" w14:textId="4F26B575" w:rsidR="00600F77" w:rsidRDefault="00600F77">
          <w:pPr>
            <w:pStyle w:val="TOC1"/>
            <w:rPr>
              <w:rFonts w:asciiTheme="minorHAnsi" w:hAnsiTheme="minorHAnsi" w:cstheme="minorBidi"/>
              <w:b w:val="0"/>
              <w:bCs w:val="0"/>
              <w:kern w:val="2"/>
              <w:sz w:val="22"/>
              <w:szCs w:val="22"/>
              <w14:ligatures w14:val="standardContextual"/>
            </w:rPr>
          </w:pPr>
          <w:hyperlink w:anchor="_Toc175730656" w:history="1">
            <w:r w:rsidRPr="003C798B">
              <w:rPr>
                <w:rStyle w:val="Hyperlink"/>
              </w:rPr>
              <w:t>7</w:t>
            </w:r>
            <w:r>
              <w:rPr>
                <w:rFonts w:asciiTheme="minorHAnsi" w:hAnsiTheme="minorHAnsi" w:cstheme="minorBidi"/>
                <w:b w:val="0"/>
                <w:bCs w:val="0"/>
                <w:kern w:val="2"/>
                <w:sz w:val="22"/>
                <w:szCs w:val="22"/>
                <w14:ligatures w14:val="standardContextual"/>
              </w:rPr>
              <w:tab/>
            </w:r>
            <w:r w:rsidRPr="003C798B">
              <w:rPr>
                <w:rStyle w:val="Hyperlink"/>
              </w:rPr>
              <w:t>Do you need to pre-process the text?</w:t>
            </w:r>
            <w:r>
              <w:rPr>
                <w:webHidden/>
              </w:rPr>
              <w:tab/>
            </w:r>
            <w:r>
              <w:rPr>
                <w:webHidden/>
              </w:rPr>
              <w:fldChar w:fldCharType="begin"/>
            </w:r>
            <w:r>
              <w:rPr>
                <w:webHidden/>
              </w:rPr>
              <w:instrText xml:space="preserve"> PAGEREF _Toc175730656 \h </w:instrText>
            </w:r>
            <w:r>
              <w:rPr>
                <w:webHidden/>
              </w:rPr>
            </w:r>
            <w:r>
              <w:rPr>
                <w:webHidden/>
              </w:rPr>
              <w:fldChar w:fldCharType="separate"/>
            </w:r>
            <w:r>
              <w:rPr>
                <w:webHidden/>
              </w:rPr>
              <w:t>20</w:t>
            </w:r>
            <w:r>
              <w:rPr>
                <w:webHidden/>
              </w:rPr>
              <w:fldChar w:fldCharType="end"/>
            </w:r>
          </w:hyperlink>
        </w:p>
        <w:p w14:paraId="05E91A8A" w14:textId="73B0312B"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7" w:history="1">
            <w:r w:rsidRPr="003C798B">
              <w:rPr>
                <w:rStyle w:val="Hyperlink"/>
              </w:rPr>
              <w:t>7.1</w:t>
            </w:r>
            <w:r>
              <w:rPr>
                <w:rFonts w:asciiTheme="minorHAnsi" w:eastAsiaTheme="minorEastAsia" w:hAnsiTheme="minorHAnsi" w:cstheme="minorBidi"/>
                <w:kern w:val="2"/>
                <w:sz w:val="22"/>
                <w:szCs w:val="22"/>
                <w:lang w:eastAsia="en-GB"/>
                <w14:ligatures w14:val="standardContextual"/>
              </w:rPr>
              <w:tab/>
            </w:r>
            <w:r w:rsidRPr="003C798B">
              <w:rPr>
                <w:rStyle w:val="Hyperlink"/>
              </w:rPr>
              <w:t>VerseLine</w:t>
            </w:r>
            <w:r>
              <w:rPr>
                <w:webHidden/>
              </w:rPr>
              <w:tab/>
            </w:r>
            <w:r>
              <w:rPr>
                <w:webHidden/>
              </w:rPr>
              <w:fldChar w:fldCharType="begin"/>
            </w:r>
            <w:r>
              <w:rPr>
                <w:webHidden/>
              </w:rPr>
              <w:instrText xml:space="preserve"> PAGEREF _Toc175730657 \h </w:instrText>
            </w:r>
            <w:r>
              <w:rPr>
                <w:webHidden/>
              </w:rPr>
            </w:r>
            <w:r>
              <w:rPr>
                <w:webHidden/>
              </w:rPr>
              <w:fldChar w:fldCharType="separate"/>
            </w:r>
            <w:r>
              <w:rPr>
                <w:webHidden/>
              </w:rPr>
              <w:t>20</w:t>
            </w:r>
            <w:r>
              <w:rPr>
                <w:webHidden/>
              </w:rPr>
              <w:fldChar w:fldCharType="end"/>
            </w:r>
          </w:hyperlink>
        </w:p>
        <w:p w14:paraId="5AABD99A" w14:textId="2C8C0763"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8" w:history="1">
            <w:r w:rsidRPr="003C798B">
              <w:rPr>
                <w:rStyle w:val="Hyperlink"/>
              </w:rPr>
              <w:t>7.2</w:t>
            </w:r>
            <w:r>
              <w:rPr>
                <w:rFonts w:asciiTheme="minorHAnsi" w:eastAsiaTheme="minorEastAsia" w:hAnsiTheme="minorHAnsi" w:cstheme="minorBidi"/>
                <w:kern w:val="2"/>
                <w:sz w:val="22"/>
                <w:szCs w:val="22"/>
                <w:lang w:eastAsia="en-GB"/>
                <w14:ligatures w14:val="standardContextual"/>
              </w:rPr>
              <w:tab/>
            </w:r>
            <w:r w:rsidRPr="003C798B">
              <w:rPr>
                <w:rStyle w:val="Hyperlink"/>
              </w:rPr>
              <w:t>USX</w:t>
            </w:r>
            <w:r>
              <w:rPr>
                <w:webHidden/>
              </w:rPr>
              <w:tab/>
            </w:r>
            <w:r>
              <w:rPr>
                <w:webHidden/>
              </w:rPr>
              <w:fldChar w:fldCharType="begin"/>
            </w:r>
            <w:r>
              <w:rPr>
                <w:webHidden/>
              </w:rPr>
              <w:instrText xml:space="preserve"> PAGEREF _Toc175730658 \h </w:instrText>
            </w:r>
            <w:r>
              <w:rPr>
                <w:webHidden/>
              </w:rPr>
            </w:r>
            <w:r>
              <w:rPr>
                <w:webHidden/>
              </w:rPr>
              <w:fldChar w:fldCharType="separate"/>
            </w:r>
            <w:r>
              <w:rPr>
                <w:webHidden/>
              </w:rPr>
              <w:t>20</w:t>
            </w:r>
            <w:r>
              <w:rPr>
                <w:webHidden/>
              </w:rPr>
              <w:fldChar w:fldCharType="end"/>
            </w:r>
          </w:hyperlink>
        </w:p>
        <w:p w14:paraId="0DC7CF00" w14:textId="31F3A96C"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59" w:history="1">
            <w:r w:rsidRPr="003C798B">
              <w:rPr>
                <w:rStyle w:val="Hyperlink"/>
              </w:rPr>
              <w:t>7.3</w:t>
            </w:r>
            <w:r>
              <w:rPr>
                <w:rFonts w:asciiTheme="minorHAnsi" w:eastAsiaTheme="minorEastAsia" w:hAnsiTheme="minorHAnsi" w:cstheme="minorBidi"/>
                <w:kern w:val="2"/>
                <w:sz w:val="22"/>
                <w:szCs w:val="22"/>
                <w:lang w:eastAsia="en-GB"/>
                <w14:ligatures w14:val="standardContextual"/>
              </w:rPr>
              <w:tab/>
            </w:r>
            <w:r w:rsidRPr="003C798B">
              <w:rPr>
                <w:rStyle w:val="Hyperlink"/>
              </w:rPr>
              <w:t>OSIS</w:t>
            </w:r>
            <w:r>
              <w:rPr>
                <w:webHidden/>
              </w:rPr>
              <w:tab/>
            </w:r>
            <w:r>
              <w:rPr>
                <w:webHidden/>
              </w:rPr>
              <w:fldChar w:fldCharType="begin"/>
            </w:r>
            <w:r>
              <w:rPr>
                <w:webHidden/>
              </w:rPr>
              <w:instrText xml:space="preserve"> PAGEREF _Toc175730659 \h </w:instrText>
            </w:r>
            <w:r>
              <w:rPr>
                <w:webHidden/>
              </w:rPr>
            </w:r>
            <w:r>
              <w:rPr>
                <w:webHidden/>
              </w:rPr>
              <w:fldChar w:fldCharType="separate"/>
            </w:r>
            <w:r>
              <w:rPr>
                <w:webHidden/>
              </w:rPr>
              <w:t>21</w:t>
            </w:r>
            <w:r>
              <w:rPr>
                <w:webHidden/>
              </w:rPr>
              <w:fldChar w:fldCharType="end"/>
            </w:r>
          </w:hyperlink>
        </w:p>
        <w:p w14:paraId="455CF59C" w14:textId="34C4B9E2" w:rsidR="00600F77" w:rsidRDefault="00600F77">
          <w:pPr>
            <w:pStyle w:val="TOC1"/>
            <w:rPr>
              <w:rFonts w:asciiTheme="minorHAnsi" w:hAnsiTheme="minorHAnsi" w:cstheme="minorBidi"/>
              <w:b w:val="0"/>
              <w:bCs w:val="0"/>
              <w:kern w:val="2"/>
              <w:sz w:val="22"/>
              <w:szCs w:val="22"/>
              <w14:ligatures w14:val="standardContextual"/>
            </w:rPr>
          </w:pPr>
          <w:hyperlink w:anchor="_Toc175730660" w:history="1">
            <w:r w:rsidRPr="003C798B">
              <w:rPr>
                <w:rStyle w:val="Hyperlink"/>
              </w:rPr>
              <w:t>8</w:t>
            </w:r>
            <w:r>
              <w:rPr>
                <w:rFonts w:asciiTheme="minorHAnsi" w:hAnsiTheme="minorHAnsi" w:cstheme="minorBidi"/>
                <w:b w:val="0"/>
                <w:bCs w:val="0"/>
                <w:kern w:val="2"/>
                <w:sz w:val="22"/>
                <w:szCs w:val="22"/>
                <w14:ligatures w14:val="standardContextual"/>
              </w:rPr>
              <w:tab/>
            </w:r>
            <w:r w:rsidRPr="003C798B">
              <w:rPr>
                <w:rStyle w:val="Hyperlink"/>
              </w:rPr>
              <w:t>Running the converter from the command line</w:t>
            </w:r>
            <w:r>
              <w:rPr>
                <w:webHidden/>
              </w:rPr>
              <w:tab/>
            </w:r>
            <w:r>
              <w:rPr>
                <w:webHidden/>
              </w:rPr>
              <w:fldChar w:fldCharType="begin"/>
            </w:r>
            <w:r>
              <w:rPr>
                <w:webHidden/>
              </w:rPr>
              <w:instrText xml:space="preserve"> PAGEREF _Toc175730660 \h </w:instrText>
            </w:r>
            <w:r>
              <w:rPr>
                <w:webHidden/>
              </w:rPr>
            </w:r>
            <w:r>
              <w:rPr>
                <w:webHidden/>
              </w:rPr>
              <w:fldChar w:fldCharType="separate"/>
            </w:r>
            <w:r>
              <w:rPr>
                <w:webHidden/>
              </w:rPr>
              <w:t>22</w:t>
            </w:r>
            <w:r>
              <w:rPr>
                <w:webHidden/>
              </w:rPr>
              <w:fldChar w:fldCharType="end"/>
            </w:r>
          </w:hyperlink>
        </w:p>
        <w:p w14:paraId="1A474DDF" w14:textId="6C17E4FE"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1" w:history="1">
            <w:r w:rsidRPr="003C798B">
              <w:rPr>
                <w:rStyle w:val="Hyperlink"/>
              </w:rPr>
              <w:t>8.1</w:t>
            </w:r>
            <w:r>
              <w:rPr>
                <w:rFonts w:asciiTheme="minorHAnsi" w:eastAsiaTheme="minorEastAsia" w:hAnsiTheme="minorHAnsi" w:cstheme="minorBidi"/>
                <w:kern w:val="2"/>
                <w:sz w:val="22"/>
                <w:szCs w:val="22"/>
                <w:lang w:eastAsia="en-GB"/>
                <w14:ligatures w14:val="standardContextual"/>
              </w:rPr>
              <w:tab/>
            </w:r>
            <w:r w:rsidRPr="003C798B">
              <w:rPr>
                <w:rStyle w:val="Hyperlink"/>
              </w:rPr>
              <w:t>Generating a Sword module</w:t>
            </w:r>
            <w:r>
              <w:rPr>
                <w:webHidden/>
              </w:rPr>
              <w:tab/>
            </w:r>
            <w:r>
              <w:rPr>
                <w:webHidden/>
              </w:rPr>
              <w:fldChar w:fldCharType="begin"/>
            </w:r>
            <w:r>
              <w:rPr>
                <w:webHidden/>
              </w:rPr>
              <w:instrText xml:space="preserve"> PAGEREF _Toc175730661 \h </w:instrText>
            </w:r>
            <w:r>
              <w:rPr>
                <w:webHidden/>
              </w:rPr>
            </w:r>
            <w:r>
              <w:rPr>
                <w:webHidden/>
              </w:rPr>
              <w:fldChar w:fldCharType="separate"/>
            </w:r>
            <w:r>
              <w:rPr>
                <w:webHidden/>
              </w:rPr>
              <w:t>22</w:t>
            </w:r>
            <w:r>
              <w:rPr>
                <w:webHidden/>
              </w:rPr>
              <w:fldChar w:fldCharType="end"/>
            </w:r>
          </w:hyperlink>
        </w:p>
        <w:p w14:paraId="3C832294" w14:textId="283F7DD7"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2" w:history="1">
            <w:r w:rsidRPr="003C798B">
              <w:rPr>
                <w:rStyle w:val="Hyperlink"/>
              </w:rPr>
              <w:t>8.2</w:t>
            </w:r>
            <w:r>
              <w:rPr>
                <w:rFonts w:asciiTheme="minorHAnsi" w:eastAsiaTheme="minorEastAsia" w:hAnsiTheme="minorHAnsi" w:cstheme="minorBidi"/>
                <w:kern w:val="2"/>
                <w:sz w:val="22"/>
                <w:szCs w:val="22"/>
                <w:lang w:eastAsia="en-GB"/>
                <w14:ligatures w14:val="standardContextual"/>
              </w:rPr>
              <w:tab/>
            </w:r>
            <w:r w:rsidRPr="003C798B">
              <w:rPr>
                <w:rStyle w:val="Hyperlink"/>
              </w:rPr>
              <w:t>Evaluating versification schemes</w:t>
            </w:r>
            <w:r>
              <w:rPr>
                <w:webHidden/>
              </w:rPr>
              <w:tab/>
            </w:r>
            <w:r>
              <w:rPr>
                <w:webHidden/>
              </w:rPr>
              <w:fldChar w:fldCharType="begin"/>
            </w:r>
            <w:r>
              <w:rPr>
                <w:webHidden/>
              </w:rPr>
              <w:instrText xml:space="preserve"> PAGEREF _Toc175730662 \h </w:instrText>
            </w:r>
            <w:r>
              <w:rPr>
                <w:webHidden/>
              </w:rPr>
            </w:r>
            <w:r>
              <w:rPr>
                <w:webHidden/>
              </w:rPr>
              <w:fldChar w:fldCharType="separate"/>
            </w:r>
            <w:r>
              <w:rPr>
                <w:webHidden/>
              </w:rPr>
              <w:t>24</w:t>
            </w:r>
            <w:r>
              <w:rPr>
                <w:webHidden/>
              </w:rPr>
              <w:fldChar w:fldCharType="end"/>
            </w:r>
          </w:hyperlink>
        </w:p>
        <w:p w14:paraId="0DD254F2" w14:textId="59384279"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3" w:history="1">
            <w:r w:rsidRPr="003C798B">
              <w:rPr>
                <w:rStyle w:val="Hyperlink"/>
              </w:rPr>
              <w:t>8.3</w:t>
            </w:r>
            <w:r>
              <w:rPr>
                <w:rFonts w:asciiTheme="minorHAnsi" w:eastAsiaTheme="minorEastAsia" w:hAnsiTheme="minorHAnsi" w:cstheme="minorBidi"/>
                <w:kern w:val="2"/>
                <w:sz w:val="22"/>
                <w:szCs w:val="22"/>
                <w:lang w:eastAsia="en-GB"/>
                <w14:ligatures w14:val="standardContextual"/>
              </w:rPr>
              <w:tab/>
            </w:r>
            <w:r w:rsidRPr="003C798B">
              <w:rPr>
                <w:rStyle w:val="Hyperlink"/>
              </w:rPr>
              <w:t>Checking the inputs for a module</w:t>
            </w:r>
            <w:r>
              <w:rPr>
                <w:webHidden/>
              </w:rPr>
              <w:tab/>
            </w:r>
            <w:r>
              <w:rPr>
                <w:webHidden/>
              </w:rPr>
              <w:fldChar w:fldCharType="begin"/>
            </w:r>
            <w:r>
              <w:rPr>
                <w:webHidden/>
              </w:rPr>
              <w:instrText xml:space="preserve"> PAGEREF _Toc175730663 \h </w:instrText>
            </w:r>
            <w:r>
              <w:rPr>
                <w:webHidden/>
              </w:rPr>
            </w:r>
            <w:r>
              <w:rPr>
                <w:webHidden/>
              </w:rPr>
              <w:fldChar w:fldCharType="separate"/>
            </w:r>
            <w:r>
              <w:rPr>
                <w:webHidden/>
              </w:rPr>
              <w:t>24</w:t>
            </w:r>
            <w:r>
              <w:rPr>
                <w:webHidden/>
              </w:rPr>
              <w:fldChar w:fldCharType="end"/>
            </w:r>
          </w:hyperlink>
        </w:p>
        <w:p w14:paraId="59117ED6" w14:textId="49EF830F"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4" w:history="1">
            <w:r w:rsidRPr="003C798B">
              <w:rPr>
                <w:rStyle w:val="Hyperlink"/>
              </w:rPr>
              <w:t>8.4</w:t>
            </w:r>
            <w:r>
              <w:rPr>
                <w:rFonts w:asciiTheme="minorHAnsi" w:eastAsiaTheme="minorEastAsia" w:hAnsiTheme="minorHAnsi" w:cstheme="minorBidi"/>
                <w:kern w:val="2"/>
                <w:sz w:val="22"/>
                <w:szCs w:val="22"/>
                <w:lang w:eastAsia="en-GB"/>
                <w14:ligatures w14:val="standardContextual"/>
              </w:rPr>
              <w:tab/>
            </w:r>
            <w:r w:rsidRPr="003C798B">
              <w:rPr>
                <w:rStyle w:val="Hyperlink"/>
              </w:rPr>
              <w:t>Version numbering and history information</w:t>
            </w:r>
            <w:r>
              <w:rPr>
                <w:webHidden/>
              </w:rPr>
              <w:tab/>
            </w:r>
            <w:r>
              <w:rPr>
                <w:webHidden/>
              </w:rPr>
              <w:fldChar w:fldCharType="begin"/>
            </w:r>
            <w:r>
              <w:rPr>
                <w:webHidden/>
              </w:rPr>
              <w:instrText xml:space="preserve"> PAGEREF _Toc175730664 \h </w:instrText>
            </w:r>
            <w:r>
              <w:rPr>
                <w:webHidden/>
              </w:rPr>
            </w:r>
            <w:r>
              <w:rPr>
                <w:webHidden/>
              </w:rPr>
              <w:fldChar w:fldCharType="separate"/>
            </w:r>
            <w:r>
              <w:rPr>
                <w:webHidden/>
              </w:rPr>
              <w:t>25</w:t>
            </w:r>
            <w:r>
              <w:rPr>
                <w:webHidden/>
              </w:rPr>
              <w:fldChar w:fldCharType="end"/>
            </w:r>
          </w:hyperlink>
        </w:p>
        <w:p w14:paraId="0F3BB70E" w14:textId="608EF4EC"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5" w:history="1">
            <w:r w:rsidRPr="003C798B">
              <w:rPr>
                <w:rStyle w:val="Hyperlink"/>
              </w:rPr>
              <w:t>8.5</w:t>
            </w:r>
            <w:r>
              <w:rPr>
                <w:rFonts w:asciiTheme="minorHAnsi" w:eastAsiaTheme="minorEastAsia" w:hAnsiTheme="minorHAnsi" w:cstheme="minorBidi"/>
                <w:kern w:val="2"/>
                <w:sz w:val="22"/>
                <w:szCs w:val="22"/>
                <w:lang w:eastAsia="en-GB"/>
                <w14:ligatures w14:val="standardContextual"/>
              </w:rPr>
              <w:tab/>
            </w:r>
            <w:r w:rsidRPr="003C798B">
              <w:rPr>
                <w:rStyle w:val="Hyperlink"/>
              </w:rPr>
              <w:t xml:space="preserve">Module naming / reversification / use of STEPBible’s own version of </w:t>
            </w:r>
            <w:r w:rsidRPr="003C798B">
              <w:rPr>
                <w:rStyle w:val="Hyperlink"/>
                <w:i/>
                <w:iCs/>
              </w:rPr>
              <w:t>osis2mod</w:t>
            </w:r>
            <w:r>
              <w:rPr>
                <w:webHidden/>
              </w:rPr>
              <w:tab/>
            </w:r>
            <w:r>
              <w:rPr>
                <w:webHidden/>
              </w:rPr>
              <w:fldChar w:fldCharType="begin"/>
            </w:r>
            <w:r>
              <w:rPr>
                <w:webHidden/>
              </w:rPr>
              <w:instrText xml:space="preserve"> PAGEREF _Toc175730665 \h </w:instrText>
            </w:r>
            <w:r>
              <w:rPr>
                <w:webHidden/>
              </w:rPr>
            </w:r>
            <w:r>
              <w:rPr>
                <w:webHidden/>
              </w:rPr>
              <w:fldChar w:fldCharType="separate"/>
            </w:r>
            <w:r>
              <w:rPr>
                <w:webHidden/>
              </w:rPr>
              <w:t>25</w:t>
            </w:r>
            <w:r>
              <w:rPr>
                <w:webHidden/>
              </w:rPr>
              <w:fldChar w:fldCharType="end"/>
            </w:r>
          </w:hyperlink>
        </w:p>
        <w:p w14:paraId="00EA495D" w14:textId="20AEB907"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6" w:history="1">
            <w:r w:rsidRPr="003C798B">
              <w:rPr>
                <w:rStyle w:val="Hyperlink"/>
              </w:rPr>
              <w:t>8.6</w:t>
            </w:r>
            <w:r>
              <w:rPr>
                <w:rFonts w:asciiTheme="minorHAnsi" w:eastAsiaTheme="minorEastAsia" w:hAnsiTheme="minorHAnsi" w:cstheme="minorBidi"/>
                <w:kern w:val="2"/>
                <w:sz w:val="22"/>
                <w:szCs w:val="22"/>
                <w:lang w:eastAsia="en-GB"/>
                <w14:ligatures w14:val="standardContextual"/>
              </w:rPr>
              <w:tab/>
            </w:r>
            <w:r w:rsidRPr="003C798B">
              <w:rPr>
                <w:rStyle w:val="Hyperlink"/>
              </w:rPr>
              <w:t>Checking the outputs</w:t>
            </w:r>
            <w:r>
              <w:rPr>
                <w:webHidden/>
              </w:rPr>
              <w:tab/>
            </w:r>
            <w:r>
              <w:rPr>
                <w:webHidden/>
              </w:rPr>
              <w:fldChar w:fldCharType="begin"/>
            </w:r>
            <w:r>
              <w:rPr>
                <w:webHidden/>
              </w:rPr>
              <w:instrText xml:space="preserve"> PAGEREF _Toc175730666 \h </w:instrText>
            </w:r>
            <w:r>
              <w:rPr>
                <w:webHidden/>
              </w:rPr>
            </w:r>
            <w:r>
              <w:rPr>
                <w:webHidden/>
              </w:rPr>
              <w:fldChar w:fldCharType="separate"/>
            </w:r>
            <w:r>
              <w:rPr>
                <w:webHidden/>
              </w:rPr>
              <w:t>27</w:t>
            </w:r>
            <w:r>
              <w:rPr>
                <w:webHidden/>
              </w:rPr>
              <w:fldChar w:fldCharType="end"/>
            </w:r>
          </w:hyperlink>
        </w:p>
        <w:p w14:paraId="370D2DE2" w14:textId="784F635C"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7" w:history="1">
            <w:r w:rsidRPr="003C798B">
              <w:rPr>
                <w:rStyle w:val="Hyperlink"/>
              </w:rPr>
              <w:t>8.7</w:t>
            </w:r>
            <w:r>
              <w:rPr>
                <w:rFonts w:asciiTheme="minorHAnsi" w:eastAsiaTheme="minorEastAsia" w:hAnsiTheme="minorHAnsi" w:cstheme="minorBidi"/>
                <w:kern w:val="2"/>
                <w:sz w:val="22"/>
                <w:szCs w:val="22"/>
                <w:lang w:eastAsia="en-GB"/>
                <w14:ligatures w14:val="standardContextual"/>
              </w:rPr>
              <w:tab/>
            </w:r>
            <w:r w:rsidRPr="003C798B">
              <w:rPr>
                <w:rStyle w:val="Hyperlink"/>
              </w:rPr>
              <w:t>The Sword module</w:t>
            </w:r>
            <w:r>
              <w:rPr>
                <w:webHidden/>
              </w:rPr>
              <w:tab/>
            </w:r>
            <w:r>
              <w:rPr>
                <w:webHidden/>
              </w:rPr>
              <w:fldChar w:fldCharType="begin"/>
            </w:r>
            <w:r>
              <w:rPr>
                <w:webHidden/>
              </w:rPr>
              <w:instrText xml:space="preserve"> PAGEREF _Toc175730667 \h </w:instrText>
            </w:r>
            <w:r>
              <w:rPr>
                <w:webHidden/>
              </w:rPr>
            </w:r>
            <w:r>
              <w:rPr>
                <w:webHidden/>
              </w:rPr>
              <w:fldChar w:fldCharType="separate"/>
            </w:r>
            <w:r>
              <w:rPr>
                <w:webHidden/>
              </w:rPr>
              <w:t>27</w:t>
            </w:r>
            <w:r>
              <w:rPr>
                <w:webHidden/>
              </w:rPr>
              <w:fldChar w:fldCharType="end"/>
            </w:r>
          </w:hyperlink>
        </w:p>
        <w:p w14:paraId="0FA5FA51" w14:textId="3E48640C"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68" w:history="1">
            <w:r w:rsidRPr="003C798B">
              <w:rPr>
                <w:rStyle w:val="Hyperlink"/>
              </w:rPr>
              <w:t>8.8</w:t>
            </w:r>
            <w:r>
              <w:rPr>
                <w:rFonts w:asciiTheme="minorHAnsi" w:eastAsiaTheme="minorEastAsia" w:hAnsiTheme="minorHAnsi" w:cstheme="minorBidi"/>
                <w:kern w:val="2"/>
                <w:sz w:val="22"/>
                <w:szCs w:val="22"/>
                <w:lang w:eastAsia="en-GB"/>
                <w14:ligatures w14:val="standardContextual"/>
              </w:rPr>
              <w:tab/>
            </w:r>
            <w:r w:rsidRPr="003C798B">
              <w:rPr>
                <w:rStyle w:val="Hyperlink"/>
              </w:rPr>
              <w:t>Additional information: the TextFeatures folder and the enhanced Sword configuration file</w:t>
            </w:r>
            <w:r>
              <w:rPr>
                <w:webHidden/>
              </w:rPr>
              <w:tab/>
            </w:r>
            <w:r>
              <w:rPr>
                <w:webHidden/>
              </w:rPr>
              <w:fldChar w:fldCharType="begin"/>
            </w:r>
            <w:r>
              <w:rPr>
                <w:webHidden/>
              </w:rPr>
              <w:instrText xml:space="preserve"> PAGEREF _Toc175730668 \h </w:instrText>
            </w:r>
            <w:r>
              <w:rPr>
                <w:webHidden/>
              </w:rPr>
            </w:r>
            <w:r>
              <w:rPr>
                <w:webHidden/>
              </w:rPr>
              <w:fldChar w:fldCharType="separate"/>
            </w:r>
            <w:r>
              <w:rPr>
                <w:webHidden/>
              </w:rPr>
              <w:t>27</w:t>
            </w:r>
            <w:r>
              <w:rPr>
                <w:webHidden/>
              </w:rPr>
              <w:fldChar w:fldCharType="end"/>
            </w:r>
          </w:hyperlink>
        </w:p>
        <w:p w14:paraId="6D80B1BE" w14:textId="66C32150" w:rsidR="00600F77" w:rsidRDefault="00600F77">
          <w:pPr>
            <w:pStyle w:val="TOC1"/>
            <w:rPr>
              <w:rFonts w:asciiTheme="minorHAnsi" w:hAnsiTheme="minorHAnsi" w:cstheme="minorBidi"/>
              <w:b w:val="0"/>
              <w:bCs w:val="0"/>
              <w:kern w:val="2"/>
              <w:sz w:val="22"/>
              <w:szCs w:val="22"/>
              <w14:ligatures w14:val="standardContextual"/>
            </w:rPr>
          </w:pPr>
          <w:hyperlink w:anchor="_Toc175730669" w:history="1">
            <w:r w:rsidRPr="003C798B">
              <w:rPr>
                <w:rStyle w:val="Hyperlink"/>
              </w:rPr>
              <w:t>9</w:t>
            </w:r>
            <w:r>
              <w:rPr>
                <w:rFonts w:asciiTheme="minorHAnsi" w:hAnsiTheme="minorHAnsi" w:cstheme="minorBidi"/>
                <w:b w:val="0"/>
                <w:bCs w:val="0"/>
                <w:kern w:val="2"/>
                <w:sz w:val="22"/>
                <w:szCs w:val="22"/>
                <w14:ligatures w14:val="standardContextual"/>
              </w:rPr>
              <w:tab/>
            </w:r>
            <w:r w:rsidRPr="003C798B">
              <w:rPr>
                <w:rStyle w:val="Hyperlink"/>
              </w:rPr>
              <w:t>Philosophy and implementation</w:t>
            </w:r>
            <w:r>
              <w:rPr>
                <w:webHidden/>
              </w:rPr>
              <w:tab/>
            </w:r>
            <w:r>
              <w:rPr>
                <w:webHidden/>
              </w:rPr>
              <w:fldChar w:fldCharType="begin"/>
            </w:r>
            <w:r>
              <w:rPr>
                <w:webHidden/>
              </w:rPr>
              <w:instrText xml:space="preserve"> PAGEREF _Toc175730669 \h </w:instrText>
            </w:r>
            <w:r>
              <w:rPr>
                <w:webHidden/>
              </w:rPr>
            </w:r>
            <w:r>
              <w:rPr>
                <w:webHidden/>
              </w:rPr>
              <w:fldChar w:fldCharType="separate"/>
            </w:r>
            <w:r>
              <w:rPr>
                <w:webHidden/>
              </w:rPr>
              <w:t>29</w:t>
            </w:r>
            <w:r>
              <w:rPr>
                <w:webHidden/>
              </w:rPr>
              <w:fldChar w:fldCharType="end"/>
            </w:r>
          </w:hyperlink>
        </w:p>
        <w:p w14:paraId="7D2FA853" w14:textId="6A791C3D"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70" w:history="1">
            <w:r w:rsidRPr="003C798B">
              <w:rPr>
                <w:rStyle w:val="Hyperlink"/>
              </w:rPr>
              <w:t>9.1</w:t>
            </w:r>
            <w:r>
              <w:rPr>
                <w:rFonts w:asciiTheme="minorHAnsi" w:eastAsiaTheme="minorEastAsia" w:hAnsiTheme="minorHAnsi" w:cstheme="minorBidi"/>
                <w:kern w:val="2"/>
                <w:sz w:val="22"/>
                <w:szCs w:val="22"/>
                <w:lang w:eastAsia="en-GB"/>
                <w14:ligatures w14:val="standardContextual"/>
              </w:rPr>
              <w:tab/>
            </w:r>
            <w:r w:rsidRPr="003C798B">
              <w:rPr>
                <w:rStyle w:val="Hyperlink"/>
              </w:rPr>
              <w:t>Overview</w:t>
            </w:r>
            <w:r>
              <w:rPr>
                <w:webHidden/>
              </w:rPr>
              <w:tab/>
            </w:r>
            <w:r>
              <w:rPr>
                <w:webHidden/>
              </w:rPr>
              <w:fldChar w:fldCharType="begin"/>
            </w:r>
            <w:r>
              <w:rPr>
                <w:webHidden/>
              </w:rPr>
              <w:instrText xml:space="preserve"> PAGEREF _Toc175730670 \h </w:instrText>
            </w:r>
            <w:r>
              <w:rPr>
                <w:webHidden/>
              </w:rPr>
            </w:r>
            <w:r>
              <w:rPr>
                <w:webHidden/>
              </w:rPr>
              <w:fldChar w:fldCharType="separate"/>
            </w:r>
            <w:r>
              <w:rPr>
                <w:webHidden/>
              </w:rPr>
              <w:t>29</w:t>
            </w:r>
            <w:r>
              <w:rPr>
                <w:webHidden/>
              </w:rPr>
              <w:fldChar w:fldCharType="end"/>
            </w:r>
          </w:hyperlink>
        </w:p>
        <w:p w14:paraId="28598458" w14:textId="16480DC4"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71" w:history="1">
            <w:r w:rsidRPr="003C798B">
              <w:rPr>
                <w:rStyle w:val="Hyperlink"/>
              </w:rPr>
              <w:t>9.2</w:t>
            </w:r>
            <w:r>
              <w:rPr>
                <w:rFonts w:asciiTheme="minorHAnsi" w:eastAsiaTheme="minorEastAsia" w:hAnsiTheme="minorHAnsi" w:cstheme="minorBidi"/>
                <w:kern w:val="2"/>
                <w:sz w:val="22"/>
                <w:szCs w:val="22"/>
                <w:lang w:eastAsia="en-GB"/>
                <w14:ligatures w14:val="standardContextual"/>
              </w:rPr>
              <w:tab/>
            </w:r>
            <w:r w:rsidRPr="003C798B">
              <w:rPr>
                <w:rStyle w:val="Hyperlink"/>
              </w:rPr>
              <w:t>Code structure – background</w:t>
            </w:r>
            <w:r>
              <w:rPr>
                <w:webHidden/>
              </w:rPr>
              <w:tab/>
            </w:r>
            <w:r>
              <w:rPr>
                <w:webHidden/>
              </w:rPr>
              <w:fldChar w:fldCharType="begin"/>
            </w:r>
            <w:r>
              <w:rPr>
                <w:webHidden/>
              </w:rPr>
              <w:instrText xml:space="preserve"> PAGEREF _Toc175730671 \h </w:instrText>
            </w:r>
            <w:r>
              <w:rPr>
                <w:webHidden/>
              </w:rPr>
            </w:r>
            <w:r>
              <w:rPr>
                <w:webHidden/>
              </w:rPr>
              <w:fldChar w:fldCharType="separate"/>
            </w:r>
            <w:r>
              <w:rPr>
                <w:webHidden/>
              </w:rPr>
              <w:t>29</w:t>
            </w:r>
            <w:r>
              <w:rPr>
                <w:webHidden/>
              </w:rPr>
              <w:fldChar w:fldCharType="end"/>
            </w:r>
          </w:hyperlink>
        </w:p>
        <w:p w14:paraId="0D36F81E" w14:textId="6A061BD3"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72" w:history="1">
            <w:r w:rsidRPr="003C798B">
              <w:rPr>
                <w:rStyle w:val="Hyperlink"/>
              </w:rPr>
              <w:t>9.3</w:t>
            </w:r>
            <w:r>
              <w:rPr>
                <w:rFonts w:asciiTheme="minorHAnsi" w:eastAsiaTheme="minorEastAsia" w:hAnsiTheme="minorHAnsi" w:cstheme="minorBidi"/>
                <w:kern w:val="2"/>
                <w:sz w:val="22"/>
                <w:szCs w:val="22"/>
                <w:lang w:eastAsia="en-GB"/>
                <w14:ligatures w14:val="standardContextual"/>
              </w:rPr>
              <w:tab/>
            </w:r>
            <w:r w:rsidRPr="003C798B">
              <w:rPr>
                <w:rStyle w:val="Hyperlink"/>
              </w:rPr>
              <w:t>Code structure</w:t>
            </w:r>
            <w:r>
              <w:rPr>
                <w:webHidden/>
              </w:rPr>
              <w:tab/>
            </w:r>
            <w:r>
              <w:rPr>
                <w:webHidden/>
              </w:rPr>
              <w:fldChar w:fldCharType="begin"/>
            </w:r>
            <w:r>
              <w:rPr>
                <w:webHidden/>
              </w:rPr>
              <w:instrText xml:space="preserve"> PAGEREF _Toc175730672 \h </w:instrText>
            </w:r>
            <w:r>
              <w:rPr>
                <w:webHidden/>
              </w:rPr>
            </w:r>
            <w:r>
              <w:rPr>
                <w:webHidden/>
              </w:rPr>
              <w:fldChar w:fldCharType="separate"/>
            </w:r>
            <w:r>
              <w:rPr>
                <w:webHidden/>
              </w:rPr>
              <w:t>30</w:t>
            </w:r>
            <w:r>
              <w:rPr>
                <w:webHidden/>
              </w:rPr>
              <w:fldChar w:fldCharType="end"/>
            </w:r>
          </w:hyperlink>
        </w:p>
        <w:p w14:paraId="10D949B4" w14:textId="3563B269" w:rsidR="00600F77" w:rsidRDefault="00600F7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5730673" w:history="1">
            <w:r w:rsidRPr="003C798B">
              <w:rPr>
                <w:rStyle w:val="Hyperlink"/>
                <w:noProof/>
              </w:rPr>
              <w:t>9.3.1</w:t>
            </w:r>
            <w:r>
              <w:rPr>
                <w:rFonts w:asciiTheme="minorHAnsi" w:eastAsiaTheme="minorEastAsia" w:hAnsiTheme="minorHAnsi" w:cstheme="minorBidi"/>
                <w:noProof/>
                <w:kern w:val="2"/>
                <w:sz w:val="22"/>
                <w:szCs w:val="22"/>
                <w:lang w:eastAsia="en-GB"/>
                <w14:ligatures w14:val="standardContextual"/>
              </w:rPr>
              <w:tab/>
            </w:r>
            <w:r w:rsidRPr="003C798B">
              <w:rPr>
                <w:rStyle w:val="Hyperlink"/>
                <w:noProof/>
              </w:rPr>
              <w:t>Main</w:t>
            </w:r>
            <w:r>
              <w:rPr>
                <w:noProof/>
                <w:webHidden/>
              </w:rPr>
              <w:tab/>
            </w:r>
            <w:r>
              <w:rPr>
                <w:noProof/>
                <w:webHidden/>
              </w:rPr>
              <w:fldChar w:fldCharType="begin"/>
            </w:r>
            <w:r>
              <w:rPr>
                <w:noProof/>
                <w:webHidden/>
              </w:rPr>
              <w:instrText xml:space="preserve"> PAGEREF _Toc175730673 \h </w:instrText>
            </w:r>
            <w:r>
              <w:rPr>
                <w:noProof/>
                <w:webHidden/>
              </w:rPr>
            </w:r>
            <w:r>
              <w:rPr>
                <w:noProof/>
                <w:webHidden/>
              </w:rPr>
              <w:fldChar w:fldCharType="separate"/>
            </w:r>
            <w:r>
              <w:rPr>
                <w:noProof/>
                <w:webHidden/>
              </w:rPr>
              <w:t>30</w:t>
            </w:r>
            <w:r>
              <w:rPr>
                <w:noProof/>
                <w:webHidden/>
              </w:rPr>
              <w:fldChar w:fldCharType="end"/>
            </w:r>
          </w:hyperlink>
        </w:p>
        <w:p w14:paraId="7AED37B5" w14:textId="7683BE88" w:rsidR="00600F77" w:rsidRDefault="00600F7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5730674" w:history="1">
            <w:r w:rsidRPr="003C798B">
              <w:rPr>
                <w:rStyle w:val="Hyperlink"/>
                <w:noProof/>
              </w:rPr>
              <w:t>9.3.2</w:t>
            </w:r>
            <w:r>
              <w:rPr>
                <w:rFonts w:asciiTheme="minorHAnsi" w:eastAsiaTheme="minorEastAsia" w:hAnsiTheme="minorHAnsi" w:cstheme="minorBidi"/>
                <w:noProof/>
                <w:kern w:val="2"/>
                <w:sz w:val="22"/>
                <w:szCs w:val="22"/>
                <w:lang w:eastAsia="en-GB"/>
                <w14:ligatures w14:val="standardContextual"/>
              </w:rPr>
              <w:tab/>
            </w:r>
            <w:r w:rsidRPr="003C798B">
              <w:rPr>
                <w:rStyle w:val="Hyperlink"/>
                <w:noProof/>
              </w:rPr>
              <w:t>ProcessingElements</w:t>
            </w:r>
            <w:r>
              <w:rPr>
                <w:noProof/>
                <w:webHidden/>
              </w:rPr>
              <w:tab/>
            </w:r>
            <w:r>
              <w:rPr>
                <w:noProof/>
                <w:webHidden/>
              </w:rPr>
              <w:fldChar w:fldCharType="begin"/>
            </w:r>
            <w:r>
              <w:rPr>
                <w:noProof/>
                <w:webHidden/>
              </w:rPr>
              <w:instrText xml:space="preserve"> PAGEREF _Toc175730674 \h </w:instrText>
            </w:r>
            <w:r>
              <w:rPr>
                <w:noProof/>
                <w:webHidden/>
              </w:rPr>
            </w:r>
            <w:r>
              <w:rPr>
                <w:noProof/>
                <w:webHidden/>
              </w:rPr>
              <w:fldChar w:fldCharType="separate"/>
            </w:r>
            <w:r>
              <w:rPr>
                <w:noProof/>
                <w:webHidden/>
              </w:rPr>
              <w:t>30</w:t>
            </w:r>
            <w:r>
              <w:rPr>
                <w:noProof/>
                <w:webHidden/>
              </w:rPr>
              <w:fldChar w:fldCharType="end"/>
            </w:r>
          </w:hyperlink>
        </w:p>
        <w:p w14:paraId="797F193B" w14:textId="3F3B318A" w:rsidR="00600F77" w:rsidRDefault="00600F7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5730675" w:history="1">
            <w:r w:rsidRPr="003C798B">
              <w:rPr>
                <w:rStyle w:val="Hyperlink"/>
                <w:noProof/>
              </w:rPr>
              <w:t>9.3.3</w:t>
            </w:r>
            <w:r>
              <w:rPr>
                <w:rFonts w:asciiTheme="minorHAnsi" w:eastAsiaTheme="minorEastAsia" w:hAnsiTheme="minorHAnsi" w:cstheme="minorBidi"/>
                <w:noProof/>
                <w:kern w:val="2"/>
                <w:sz w:val="22"/>
                <w:szCs w:val="22"/>
                <w:lang w:eastAsia="en-GB"/>
                <w14:ligatures w14:val="standardContextual"/>
              </w:rPr>
              <w:tab/>
            </w:r>
            <w:r w:rsidRPr="003C798B">
              <w:rPr>
                <w:rStyle w:val="Hyperlink"/>
                <w:noProof/>
              </w:rPr>
              <w:t>Subelements</w:t>
            </w:r>
            <w:r>
              <w:rPr>
                <w:noProof/>
                <w:webHidden/>
              </w:rPr>
              <w:tab/>
            </w:r>
            <w:r>
              <w:rPr>
                <w:noProof/>
                <w:webHidden/>
              </w:rPr>
              <w:fldChar w:fldCharType="begin"/>
            </w:r>
            <w:r>
              <w:rPr>
                <w:noProof/>
                <w:webHidden/>
              </w:rPr>
              <w:instrText xml:space="preserve"> PAGEREF _Toc175730675 \h </w:instrText>
            </w:r>
            <w:r>
              <w:rPr>
                <w:noProof/>
                <w:webHidden/>
              </w:rPr>
            </w:r>
            <w:r>
              <w:rPr>
                <w:noProof/>
                <w:webHidden/>
              </w:rPr>
              <w:fldChar w:fldCharType="separate"/>
            </w:r>
            <w:r>
              <w:rPr>
                <w:noProof/>
                <w:webHidden/>
              </w:rPr>
              <w:t>31</w:t>
            </w:r>
            <w:r>
              <w:rPr>
                <w:noProof/>
                <w:webHidden/>
              </w:rPr>
              <w:fldChar w:fldCharType="end"/>
            </w:r>
          </w:hyperlink>
        </w:p>
        <w:p w14:paraId="1BF7DDA7" w14:textId="74BE47FD" w:rsidR="00600F77" w:rsidRDefault="00600F7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5730676" w:history="1">
            <w:r w:rsidRPr="003C798B">
              <w:rPr>
                <w:rStyle w:val="Hyperlink"/>
                <w:noProof/>
              </w:rPr>
              <w:t>9.3.4</w:t>
            </w:r>
            <w:r>
              <w:rPr>
                <w:rFonts w:asciiTheme="minorHAnsi" w:eastAsiaTheme="minorEastAsia" w:hAnsiTheme="minorHAnsi" w:cstheme="minorBidi"/>
                <w:noProof/>
                <w:kern w:val="2"/>
                <w:sz w:val="22"/>
                <w:szCs w:val="22"/>
                <w:lang w:eastAsia="en-GB"/>
                <w14:ligatures w14:val="standardContextual"/>
              </w:rPr>
              <w:tab/>
            </w:r>
            <w:r w:rsidRPr="003C798B">
              <w:rPr>
                <w:rStyle w:val="Hyperlink"/>
                <w:noProof/>
              </w:rPr>
              <w:t>support</w:t>
            </w:r>
            <w:r>
              <w:rPr>
                <w:noProof/>
                <w:webHidden/>
              </w:rPr>
              <w:tab/>
            </w:r>
            <w:r>
              <w:rPr>
                <w:noProof/>
                <w:webHidden/>
              </w:rPr>
              <w:fldChar w:fldCharType="begin"/>
            </w:r>
            <w:r>
              <w:rPr>
                <w:noProof/>
                <w:webHidden/>
              </w:rPr>
              <w:instrText xml:space="preserve"> PAGEREF _Toc175730676 \h </w:instrText>
            </w:r>
            <w:r>
              <w:rPr>
                <w:noProof/>
                <w:webHidden/>
              </w:rPr>
            </w:r>
            <w:r>
              <w:rPr>
                <w:noProof/>
                <w:webHidden/>
              </w:rPr>
              <w:fldChar w:fldCharType="separate"/>
            </w:r>
            <w:r>
              <w:rPr>
                <w:noProof/>
                <w:webHidden/>
              </w:rPr>
              <w:t>31</w:t>
            </w:r>
            <w:r>
              <w:rPr>
                <w:noProof/>
                <w:webHidden/>
              </w:rPr>
              <w:fldChar w:fldCharType="end"/>
            </w:r>
          </w:hyperlink>
        </w:p>
        <w:p w14:paraId="0EFF14D5" w14:textId="493E4DB8" w:rsidR="00600F77" w:rsidRDefault="00600F7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5730677" w:history="1">
            <w:r w:rsidRPr="003C798B">
              <w:rPr>
                <w:rStyle w:val="Hyperlink"/>
                <w:noProof/>
              </w:rPr>
              <w:t>9.3.5</w:t>
            </w:r>
            <w:r>
              <w:rPr>
                <w:rFonts w:asciiTheme="minorHAnsi" w:eastAsiaTheme="minorEastAsia" w:hAnsiTheme="minorHAnsi" w:cstheme="minorBidi"/>
                <w:noProof/>
                <w:kern w:val="2"/>
                <w:sz w:val="22"/>
                <w:szCs w:val="22"/>
                <w:lang w:eastAsia="en-GB"/>
                <w14:ligatures w14:val="standardContextual"/>
              </w:rPr>
              <w:tab/>
            </w:r>
            <w:r w:rsidRPr="003C798B">
              <w:rPr>
                <w:rStyle w:val="Hyperlink"/>
                <w:noProof/>
              </w:rPr>
              <w:t>osisinputonly / usxinputonly</w:t>
            </w:r>
            <w:r>
              <w:rPr>
                <w:noProof/>
                <w:webHidden/>
              </w:rPr>
              <w:tab/>
            </w:r>
            <w:r>
              <w:rPr>
                <w:noProof/>
                <w:webHidden/>
              </w:rPr>
              <w:fldChar w:fldCharType="begin"/>
            </w:r>
            <w:r>
              <w:rPr>
                <w:noProof/>
                <w:webHidden/>
              </w:rPr>
              <w:instrText xml:space="preserve"> PAGEREF _Toc175730677 \h </w:instrText>
            </w:r>
            <w:r>
              <w:rPr>
                <w:noProof/>
                <w:webHidden/>
              </w:rPr>
            </w:r>
            <w:r>
              <w:rPr>
                <w:noProof/>
                <w:webHidden/>
              </w:rPr>
              <w:fldChar w:fldCharType="separate"/>
            </w:r>
            <w:r>
              <w:rPr>
                <w:noProof/>
                <w:webHidden/>
              </w:rPr>
              <w:t>31</w:t>
            </w:r>
            <w:r>
              <w:rPr>
                <w:noProof/>
                <w:webHidden/>
              </w:rPr>
              <w:fldChar w:fldCharType="end"/>
            </w:r>
          </w:hyperlink>
        </w:p>
        <w:p w14:paraId="6ACED597" w14:textId="6FCFF5A1" w:rsidR="00600F77" w:rsidRDefault="00600F7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75730678" w:history="1">
            <w:r w:rsidRPr="003C798B">
              <w:rPr>
                <w:rStyle w:val="Hyperlink"/>
                <w:noProof/>
              </w:rPr>
              <w:t>9.3.6</w:t>
            </w:r>
            <w:r>
              <w:rPr>
                <w:rFonts w:asciiTheme="minorHAnsi" w:eastAsiaTheme="minorEastAsia" w:hAnsiTheme="minorHAnsi" w:cstheme="minorBidi"/>
                <w:noProof/>
                <w:kern w:val="2"/>
                <w:sz w:val="22"/>
                <w:szCs w:val="22"/>
                <w:lang w:eastAsia="en-GB"/>
                <w14:ligatures w14:val="standardContextual"/>
              </w:rPr>
              <w:tab/>
            </w:r>
            <w:r w:rsidRPr="003C798B">
              <w:rPr>
                <w:rStyle w:val="Hyperlink"/>
                <w:noProof/>
              </w:rPr>
              <w:t>utils</w:t>
            </w:r>
            <w:r>
              <w:rPr>
                <w:noProof/>
                <w:webHidden/>
              </w:rPr>
              <w:tab/>
            </w:r>
            <w:r>
              <w:rPr>
                <w:noProof/>
                <w:webHidden/>
              </w:rPr>
              <w:fldChar w:fldCharType="begin"/>
            </w:r>
            <w:r>
              <w:rPr>
                <w:noProof/>
                <w:webHidden/>
              </w:rPr>
              <w:instrText xml:space="preserve"> PAGEREF _Toc175730678 \h </w:instrText>
            </w:r>
            <w:r>
              <w:rPr>
                <w:noProof/>
                <w:webHidden/>
              </w:rPr>
            </w:r>
            <w:r>
              <w:rPr>
                <w:noProof/>
                <w:webHidden/>
              </w:rPr>
              <w:fldChar w:fldCharType="separate"/>
            </w:r>
            <w:r>
              <w:rPr>
                <w:noProof/>
                <w:webHidden/>
              </w:rPr>
              <w:t>31</w:t>
            </w:r>
            <w:r>
              <w:rPr>
                <w:noProof/>
                <w:webHidden/>
              </w:rPr>
              <w:fldChar w:fldCharType="end"/>
            </w:r>
          </w:hyperlink>
        </w:p>
        <w:p w14:paraId="1BE4F420" w14:textId="4D225F44" w:rsidR="00600F77" w:rsidRDefault="00600F77">
          <w:pPr>
            <w:pStyle w:val="TOC1"/>
            <w:rPr>
              <w:rFonts w:asciiTheme="minorHAnsi" w:hAnsiTheme="minorHAnsi" w:cstheme="minorBidi"/>
              <w:b w:val="0"/>
              <w:bCs w:val="0"/>
              <w:kern w:val="2"/>
              <w:sz w:val="22"/>
              <w:szCs w:val="22"/>
              <w14:ligatures w14:val="standardContextual"/>
            </w:rPr>
          </w:pPr>
          <w:hyperlink w:anchor="_Toc175730679" w:history="1">
            <w:r w:rsidRPr="003C798B">
              <w:rPr>
                <w:rStyle w:val="Hyperlink"/>
              </w:rPr>
              <w:t>10</w:t>
            </w:r>
            <w:r>
              <w:rPr>
                <w:rFonts w:asciiTheme="minorHAnsi" w:hAnsiTheme="minorHAnsi" w:cstheme="minorBidi"/>
                <w:b w:val="0"/>
                <w:bCs w:val="0"/>
                <w:kern w:val="2"/>
                <w:sz w:val="22"/>
                <w:szCs w:val="22"/>
                <w14:ligatures w14:val="standardContextual"/>
              </w:rPr>
              <w:tab/>
            </w:r>
            <w:r w:rsidRPr="003C798B">
              <w:rPr>
                <w:rStyle w:val="Hyperlink"/>
              </w:rPr>
              <w:t>Tools etc</w:t>
            </w:r>
            <w:r>
              <w:rPr>
                <w:webHidden/>
              </w:rPr>
              <w:tab/>
            </w:r>
            <w:r>
              <w:rPr>
                <w:webHidden/>
              </w:rPr>
              <w:fldChar w:fldCharType="begin"/>
            </w:r>
            <w:r>
              <w:rPr>
                <w:webHidden/>
              </w:rPr>
              <w:instrText xml:space="preserve"> PAGEREF _Toc175730679 \h </w:instrText>
            </w:r>
            <w:r>
              <w:rPr>
                <w:webHidden/>
              </w:rPr>
            </w:r>
            <w:r>
              <w:rPr>
                <w:webHidden/>
              </w:rPr>
              <w:fldChar w:fldCharType="separate"/>
            </w:r>
            <w:r>
              <w:rPr>
                <w:webHidden/>
              </w:rPr>
              <w:t>32</w:t>
            </w:r>
            <w:r>
              <w:rPr>
                <w:webHidden/>
              </w:rPr>
              <w:fldChar w:fldCharType="end"/>
            </w:r>
          </w:hyperlink>
        </w:p>
        <w:p w14:paraId="39762340" w14:textId="263FA8CB" w:rsidR="00600F77" w:rsidRDefault="00600F77">
          <w:pPr>
            <w:pStyle w:val="TOC1"/>
            <w:rPr>
              <w:rFonts w:asciiTheme="minorHAnsi" w:hAnsiTheme="minorHAnsi" w:cstheme="minorBidi"/>
              <w:b w:val="0"/>
              <w:bCs w:val="0"/>
              <w:kern w:val="2"/>
              <w:sz w:val="22"/>
              <w:szCs w:val="22"/>
              <w14:ligatures w14:val="standardContextual"/>
            </w:rPr>
          </w:pPr>
          <w:hyperlink w:anchor="_Toc175730680" w:history="1">
            <w:r w:rsidRPr="003C798B">
              <w:rPr>
                <w:rStyle w:val="Hyperlink"/>
              </w:rPr>
              <w:t>11</w:t>
            </w:r>
            <w:r>
              <w:rPr>
                <w:rFonts w:asciiTheme="minorHAnsi" w:hAnsiTheme="minorHAnsi" w:cstheme="minorBidi"/>
                <w:b w:val="0"/>
                <w:bCs w:val="0"/>
                <w:kern w:val="2"/>
                <w:sz w:val="22"/>
                <w:szCs w:val="22"/>
                <w14:ligatures w14:val="standardContextual"/>
              </w:rPr>
              <w:tab/>
            </w:r>
            <w:r w:rsidRPr="003C798B">
              <w:rPr>
                <w:rStyle w:val="Hyperlink"/>
              </w:rPr>
              <w:t>OSIS conversion</w:t>
            </w:r>
            <w:r>
              <w:rPr>
                <w:webHidden/>
              </w:rPr>
              <w:tab/>
            </w:r>
            <w:r>
              <w:rPr>
                <w:webHidden/>
              </w:rPr>
              <w:fldChar w:fldCharType="begin"/>
            </w:r>
            <w:r>
              <w:rPr>
                <w:webHidden/>
              </w:rPr>
              <w:instrText xml:space="preserve"> PAGEREF _Toc175730680 \h </w:instrText>
            </w:r>
            <w:r>
              <w:rPr>
                <w:webHidden/>
              </w:rPr>
            </w:r>
            <w:r>
              <w:rPr>
                <w:webHidden/>
              </w:rPr>
              <w:fldChar w:fldCharType="separate"/>
            </w:r>
            <w:r>
              <w:rPr>
                <w:webHidden/>
              </w:rPr>
              <w:t>33</w:t>
            </w:r>
            <w:r>
              <w:rPr>
                <w:webHidden/>
              </w:rPr>
              <w:fldChar w:fldCharType="end"/>
            </w:r>
          </w:hyperlink>
        </w:p>
        <w:p w14:paraId="04332DDD" w14:textId="1AAFDE91"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81" w:history="1">
            <w:r w:rsidRPr="003C798B">
              <w:rPr>
                <w:rStyle w:val="Hyperlink"/>
              </w:rPr>
              <w:t>11.1</w:t>
            </w:r>
            <w:r>
              <w:rPr>
                <w:rFonts w:asciiTheme="minorHAnsi" w:eastAsiaTheme="minorEastAsia" w:hAnsiTheme="minorHAnsi" w:cstheme="minorBidi"/>
                <w:kern w:val="2"/>
                <w:sz w:val="22"/>
                <w:szCs w:val="22"/>
                <w:lang w:eastAsia="en-GB"/>
                <w14:ligatures w14:val="standardContextual"/>
              </w:rPr>
              <w:tab/>
            </w:r>
            <w:r w:rsidRPr="003C798B">
              <w:rPr>
                <w:rStyle w:val="Hyperlink"/>
              </w:rPr>
              <w:t>Non-compliance</w:t>
            </w:r>
            <w:r>
              <w:rPr>
                <w:webHidden/>
              </w:rPr>
              <w:tab/>
            </w:r>
            <w:r>
              <w:rPr>
                <w:webHidden/>
              </w:rPr>
              <w:fldChar w:fldCharType="begin"/>
            </w:r>
            <w:r>
              <w:rPr>
                <w:webHidden/>
              </w:rPr>
              <w:instrText xml:space="preserve"> PAGEREF _Toc175730681 \h </w:instrText>
            </w:r>
            <w:r>
              <w:rPr>
                <w:webHidden/>
              </w:rPr>
            </w:r>
            <w:r>
              <w:rPr>
                <w:webHidden/>
              </w:rPr>
              <w:fldChar w:fldCharType="separate"/>
            </w:r>
            <w:r>
              <w:rPr>
                <w:webHidden/>
              </w:rPr>
              <w:t>33</w:t>
            </w:r>
            <w:r>
              <w:rPr>
                <w:webHidden/>
              </w:rPr>
              <w:fldChar w:fldCharType="end"/>
            </w:r>
          </w:hyperlink>
        </w:p>
        <w:p w14:paraId="3A732212" w14:textId="6BBDB994"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82" w:history="1">
            <w:r w:rsidRPr="003C798B">
              <w:rPr>
                <w:rStyle w:val="Hyperlink"/>
              </w:rPr>
              <w:t>11.2</w:t>
            </w:r>
            <w:r>
              <w:rPr>
                <w:rFonts w:asciiTheme="minorHAnsi" w:eastAsiaTheme="minorEastAsia" w:hAnsiTheme="minorHAnsi" w:cstheme="minorBidi"/>
                <w:kern w:val="2"/>
                <w:sz w:val="22"/>
                <w:szCs w:val="22"/>
                <w:lang w:eastAsia="en-GB"/>
                <w14:ligatures w14:val="standardContextual"/>
              </w:rPr>
              <w:tab/>
            </w:r>
            <w:r w:rsidRPr="003C798B">
              <w:rPr>
                <w:rStyle w:val="Hyperlink"/>
              </w:rPr>
              <w:t>Conversion philosophy</w:t>
            </w:r>
            <w:r>
              <w:rPr>
                <w:webHidden/>
              </w:rPr>
              <w:tab/>
            </w:r>
            <w:r>
              <w:rPr>
                <w:webHidden/>
              </w:rPr>
              <w:fldChar w:fldCharType="begin"/>
            </w:r>
            <w:r>
              <w:rPr>
                <w:webHidden/>
              </w:rPr>
              <w:instrText xml:space="preserve"> PAGEREF _Toc175730682 \h </w:instrText>
            </w:r>
            <w:r>
              <w:rPr>
                <w:webHidden/>
              </w:rPr>
            </w:r>
            <w:r>
              <w:rPr>
                <w:webHidden/>
              </w:rPr>
              <w:fldChar w:fldCharType="separate"/>
            </w:r>
            <w:r>
              <w:rPr>
                <w:webHidden/>
              </w:rPr>
              <w:t>33</w:t>
            </w:r>
            <w:r>
              <w:rPr>
                <w:webHidden/>
              </w:rPr>
              <w:fldChar w:fldCharType="end"/>
            </w:r>
          </w:hyperlink>
        </w:p>
        <w:p w14:paraId="6DEEDB83" w14:textId="50BCF038"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83" w:history="1">
            <w:r w:rsidRPr="003C798B">
              <w:rPr>
                <w:rStyle w:val="Hyperlink"/>
              </w:rPr>
              <w:t>11.3</w:t>
            </w:r>
            <w:r>
              <w:rPr>
                <w:rFonts w:asciiTheme="minorHAnsi" w:eastAsiaTheme="minorEastAsia" w:hAnsiTheme="minorHAnsi" w:cstheme="minorBidi"/>
                <w:kern w:val="2"/>
                <w:sz w:val="22"/>
                <w:szCs w:val="22"/>
                <w:lang w:eastAsia="en-GB"/>
                <w14:ligatures w14:val="standardContextual"/>
              </w:rPr>
              <w:tab/>
            </w:r>
            <w:r w:rsidRPr="003C798B">
              <w:rPr>
                <w:rStyle w:val="Hyperlink"/>
              </w:rPr>
              <w:t>STEPBible OSIS</w:t>
            </w:r>
            <w:r>
              <w:rPr>
                <w:webHidden/>
              </w:rPr>
              <w:tab/>
            </w:r>
            <w:r>
              <w:rPr>
                <w:webHidden/>
              </w:rPr>
              <w:fldChar w:fldCharType="begin"/>
            </w:r>
            <w:r>
              <w:rPr>
                <w:webHidden/>
              </w:rPr>
              <w:instrText xml:space="preserve"> PAGEREF _Toc175730683 \h </w:instrText>
            </w:r>
            <w:r>
              <w:rPr>
                <w:webHidden/>
              </w:rPr>
            </w:r>
            <w:r>
              <w:rPr>
                <w:webHidden/>
              </w:rPr>
              <w:fldChar w:fldCharType="separate"/>
            </w:r>
            <w:r>
              <w:rPr>
                <w:webHidden/>
              </w:rPr>
              <w:t>33</w:t>
            </w:r>
            <w:r>
              <w:rPr>
                <w:webHidden/>
              </w:rPr>
              <w:fldChar w:fldCharType="end"/>
            </w:r>
          </w:hyperlink>
        </w:p>
        <w:p w14:paraId="7F681BA9" w14:textId="778AEA41"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84" w:history="1">
            <w:r w:rsidRPr="003C798B">
              <w:rPr>
                <w:rStyle w:val="Hyperlink"/>
              </w:rPr>
              <w:t>11.4</w:t>
            </w:r>
            <w:r>
              <w:rPr>
                <w:rFonts w:asciiTheme="minorHAnsi" w:eastAsiaTheme="minorEastAsia" w:hAnsiTheme="minorHAnsi" w:cstheme="minorBidi"/>
                <w:kern w:val="2"/>
                <w:sz w:val="22"/>
                <w:szCs w:val="22"/>
                <w:lang w:eastAsia="en-GB"/>
                <w14:ligatures w14:val="standardContextual"/>
              </w:rPr>
              <w:tab/>
            </w:r>
            <w:r w:rsidRPr="003C798B">
              <w:rPr>
                <w:rStyle w:val="Hyperlink"/>
              </w:rPr>
              <w:t>A special note on tables</w:t>
            </w:r>
            <w:r>
              <w:rPr>
                <w:webHidden/>
              </w:rPr>
              <w:tab/>
            </w:r>
            <w:r>
              <w:rPr>
                <w:webHidden/>
              </w:rPr>
              <w:fldChar w:fldCharType="begin"/>
            </w:r>
            <w:r>
              <w:rPr>
                <w:webHidden/>
              </w:rPr>
              <w:instrText xml:space="preserve"> PAGEREF _Toc175730684 \h </w:instrText>
            </w:r>
            <w:r>
              <w:rPr>
                <w:webHidden/>
              </w:rPr>
            </w:r>
            <w:r>
              <w:rPr>
                <w:webHidden/>
              </w:rPr>
              <w:fldChar w:fldCharType="separate"/>
            </w:r>
            <w:r>
              <w:rPr>
                <w:webHidden/>
              </w:rPr>
              <w:t>35</w:t>
            </w:r>
            <w:r>
              <w:rPr>
                <w:webHidden/>
              </w:rPr>
              <w:fldChar w:fldCharType="end"/>
            </w:r>
          </w:hyperlink>
        </w:p>
        <w:p w14:paraId="57FA11F6" w14:textId="47878502"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85" w:history="1">
            <w:r w:rsidRPr="003C798B">
              <w:rPr>
                <w:rStyle w:val="Hyperlink"/>
              </w:rPr>
              <w:t>11.5</w:t>
            </w:r>
            <w:r>
              <w:rPr>
                <w:rFonts w:asciiTheme="minorHAnsi" w:eastAsiaTheme="minorEastAsia" w:hAnsiTheme="minorHAnsi" w:cstheme="minorBidi"/>
                <w:kern w:val="2"/>
                <w:sz w:val="22"/>
                <w:szCs w:val="22"/>
                <w:lang w:eastAsia="en-GB"/>
                <w14:ligatures w14:val="standardContextual"/>
              </w:rPr>
              <w:tab/>
            </w:r>
            <w:r w:rsidRPr="003C798B">
              <w:rPr>
                <w:rStyle w:val="Hyperlink"/>
              </w:rPr>
              <w:t>A special note on canonical headings</w:t>
            </w:r>
            <w:r>
              <w:rPr>
                <w:webHidden/>
              </w:rPr>
              <w:tab/>
            </w:r>
            <w:r>
              <w:rPr>
                <w:webHidden/>
              </w:rPr>
              <w:fldChar w:fldCharType="begin"/>
            </w:r>
            <w:r>
              <w:rPr>
                <w:webHidden/>
              </w:rPr>
              <w:instrText xml:space="preserve"> PAGEREF _Toc175730685 \h </w:instrText>
            </w:r>
            <w:r>
              <w:rPr>
                <w:webHidden/>
              </w:rPr>
            </w:r>
            <w:r>
              <w:rPr>
                <w:webHidden/>
              </w:rPr>
              <w:fldChar w:fldCharType="separate"/>
            </w:r>
            <w:r>
              <w:rPr>
                <w:webHidden/>
              </w:rPr>
              <w:t>35</w:t>
            </w:r>
            <w:r>
              <w:rPr>
                <w:webHidden/>
              </w:rPr>
              <w:fldChar w:fldCharType="end"/>
            </w:r>
          </w:hyperlink>
        </w:p>
        <w:p w14:paraId="2F8FF60A" w14:textId="736C3731"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86" w:history="1">
            <w:r w:rsidRPr="003C798B">
              <w:rPr>
                <w:rStyle w:val="Hyperlink"/>
              </w:rPr>
              <w:t>11.6</w:t>
            </w:r>
            <w:r>
              <w:rPr>
                <w:rFonts w:asciiTheme="minorHAnsi" w:eastAsiaTheme="minorEastAsia" w:hAnsiTheme="minorHAnsi" w:cstheme="minorBidi"/>
                <w:kern w:val="2"/>
                <w:sz w:val="22"/>
                <w:szCs w:val="22"/>
                <w:lang w:eastAsia="en-GB"/>
                <w14:ligatures w14:val="standardContextual"/>
              </w:rPr>
              <w:tab/>
            </w:r>
            <w:r w:rsidRPr="003C798B">
              <w:rPr>
                <w:rStyle w:val="Hyperlink"/>
              </w:rPr>
              <w:t>A special note on cross-references</w:t>
            </w:r>
            <w:r>
              <w:rPr>
                <w:webHidden/>
              </w:rPr>
              <w:tab/>
            </w:r>
            <w:r>
              <w:rPr>
                <w:webHidden/>
              </w:rPr>
              <w:fldChar w:fldCharType="begin"/>
            </w:r>
            <w:r>
              <w:rPr>
                <w:webHidden/>
              </w:rPr>
              <w:instrText xml:space="preserve"> PAGEREF _Toc175730686 \h </w:instrText>
            </w:r>
            <w:r>
              <w:rPr>
                <w:webHidden/>
              </w:rPr>
            </w:r>
            <w:r>
              <w:rPr>
                <w:webHidden/>
              </w:rPr>
              <w:fldChar w:fldCharType="separate"/>
            </w:r>
            <w:r>
              <w:rPr>
                <w:webHidden/>
              </w:rPr>
              <w:t>36</w:t>
            </w:r>
            <w:r>
              <w:rPr>
                <w:webHidden/>
              </w:rPr>
              <w:fldChar w:fldCharType="end"/>
            </w:r>
          </w:hyperlink>
        </w:p>
        <w:p w14:paraId="40DEB825" w14:textId="7273FEB2" w:rsidR="00600F77" w:rsidRDefault="00600F77">
          <w:pPr>
            <w:pStyle w:val="TOC1"/>
            <w:rPr>
              <w:rFonts w:asciiTheme="minorHAnsi" w:hAnsiTheme="minorHAnsi" w:cstheme="minorBidi"/>
              <w:b w:val="0"/>
              <w:bCs w:val="0"/>
              <w:kern w:val="2"/>
              <w:sz w:val="22"/>
              <w:szCs w:val="22"/>
              <w14:ligatures w14:val="standardContextual"/>
            </w:rPr>
          </w:pPr>
          <w:hyperlink w:anchor="_Toc175730687" w:history="1">
            <w:r w:rsidRPr="003C798B">
              <w:rPr>
                <w:rStyle w:val="Hyperlink"/>
              </w:rPr>
              <w:t>12</w:t>
            </w:r>
            <w:r>
              <w:rPr>
                <w:rFonts w:asciiTheme="minorHAnsi" w:hAnsiTheme="minorHAnsi" w:cstheme="minorBidi"/>
                <w:b w:val="0"/>
                <w:bCs w:val="0"/>
                <w:kern w:val="2"/>
                <w:sz w:val="22"/>
                <w:szCs w:val="22"/>
                <w14:ligatures w14:val="standardContextual"/>
              </w:rPr>
              <w:tab/>
            </w:r>
            <w:r w:rsidRPr="003C798B">
              <w:rPr>
                <w:rStyle w:val="Hyperlink"/>
              </w:rPr>
              <w:t>A note on debugging</w:t>
            </w:r>
            <w:r>
              <w:rPr>
                <w:webHidden/>
              </w:rPr>
              <w:tab/>
            </w:r>
            <w:r>
              <w:rPr>
                <w:webHidden/>
              </w:rPr>
              <w:fldChar w:fldCharType="begin"/>
            </w:r>
            <w:r>
              <w:rPr>
                <w:webHidden/>
              </w:rPr>
              <w:instrText xml:space="preserve"> PAGEREF _Toc175730687 \h </w:instrText>
            </w:r>
            <w:r>
              <w:rPr>
                <w:webHidden/>
              </w:rPr>
            </w:r>
            <w:r>
              <w:rPr>
                <w:webHidden/>
              </w:rPr>
              <w:fldChar w:fldCharType="separate"/>
            </w:r>
            <w:r>
              <w:rPr>
                <w:webHidden/>
              </w:rPr>
              <w:t>38</w:t>
            </w:r>
            <w:r>
              <w:rPr>
                <w:webHidden/>
              </w:rPr>
              <w:fldChar w:fldCharType="end"/>
            </w:r>
          </w:hyperlink>
        </w:p>
        <w:p w14:paraId="3B4B4D77" w14:textId="6D335483" w:rsidR="00600F77" w:rsidRDefault="00600F77">
          <w:pPr>
            <w:pStyle w:val="TOC1"/>
            <w:rPr>
              <w:rFonts w:asciiTheme="minorHAnsi" w:hAnsiTheme="minorHAnsi" w:cstheme="minorBidi"/>
              <w:b w:val="0"/>
              <w:bCs w:val="0"/>
              <w:kern w:val="2"/>
              <w:sz w:val="22"/>
              <w:szCs w:val="22"/>
              <w14:ligatures w14:val="standardContextual"/>
            </w:rPr>
          </w:pPr>
          <w:hyperlink w:anchor="_Toc175730688" w:history="1">
            <w:r w:rsidRPr="003C798B">
              <w:rPr>
                <w:rStyle w:val="Hyperlink"/>
              </w:rPr>
              <w:t>13</w:t>
            </w:r>
            <w:r>
              <w:rPr>
                <w:rFonts w:asciiTheme="minorHAnsi" w:hAnsiTheme="minorHAnsi" w:cstheme="minorBidi"/>
                <w:b w:val="0"/>
                <w:bCs w:val="0"/>
                <w:kern w:val="2"/>
                <w:sz w:val="22"/>
                <w:szCs w:val="22"/>
                <w14:ligatures w14:val="standardContextual"/>
              </w:rPr>
              <w:tab/>
            </w:r>
            <w:r w:rsidRPr="003C798B">
              <w:rPr>
                <w:rStyle w:val="Hyperlink"/>
              </w:rPr>
              <w:t>Gotchas and arcane information</w:t>
            </w:r>
            <w:r>
              <w:rPr>
                <w:webHidden/>
              </w:rPr>
              <w:tab/>
            </w:r>
            <w:r>
              <w:rPr>
                <w:webHidden/>
              </w:rPr>
              <w:fldChar w:fldCharType="begin"/>
            </w:r>
            <w:r>
              <w:rPr>
                <w:webHidden/>
              </w:rPr>
              <w:instrText xml:space="preserve"> PAGEREF _Toc175730688 \h </w:instrText>
            </w:r>
            <w:r>
              <w:rPr>
                <w:webHidden/>
              </w:rPr>
            </w:r>
            <w:r>
              <w:rPr>
                <w:webHidden/>
              </w:rPr>
              <w:fldChar w:fldCharType="separate"/>
            </w:r>
            <w:r>
              <w:rPr>
                <w:webHidden/>
              </w:rPr>
              <w:t>39</w:t>
            </w:r>
            <w:r>
              <w:rPr>
                <w:webHidden/>
              </w:rPr>
              <w:fldChar w:fldCharType="end"/>
            </w:r>
          </w:hyperlink>
        </w:p>
        <w:p w14:paraId="52E7A8E5" w14:textId="454C7A72" w:rsidR="00600F77" w:rsidRDefault="00600F77">
          <w:pPr>
            <w:pStyle w:val="TOC1"/>
            <w:rPr>
              <w:rFonts w:asciiTheme="minorHAnsi" w:hAnsiTheme="minorHAnsi" w:cstheme="minorBidi"/>
              <w:b w:val="0"/>
              <w:bCs w:val="0"/>
              <w:kern w:val="2"/>
              <w:sz w:val="22"/>
              <w:szCs w:val="22"/>
              <w14:ligatures w14:val="standardContextual"/>
            </w:rPr>
          </w:pPr>
          <w:hyperlink w:anchor="_Toc175730689" w:history="1">
            <w:r w:rsidRPr="003C798B">
              <w:rPr>
                <w:rStyle w:val="Hyperlink"/>
              </w:rPr>
              <w:t>14</w:t>
            </w:r>
            <w:r>
              <w:rPr>
                <w:rFonts w:asciiTheme="minorHAnsi" w:hAnsiTheme="minorHAnsi" w:cstheme="minorBidi"/>
                <w:b w:val="0"/>
                <w:bCs w:val="0"/>
                <w:kern w:val="2"/>
                <w:sz w:val="22"/>
                <w:szCs w:val="22"/>
                <w14:ligatures w14:val="standardContextual"/>
              </w:rPr>
              <w:tab/>
            </w:r>
            <w:r w:rsidRPr="003C798B">
              <w:rPr>
                <w:rStyle w:val="Hyperlink"/>
              </w:rPr>
              <w:t>Intellij IDEA</w:t>
            </w:r>
            <w:r>
              <w:rPr>
                <w:webHidden/>
              </w:rPr>
              <w:tab/>
            </w:r>
            <w:r>
              <w:rPr>
                <w:webHidden/>
              </w:rPr>
              <w:fldChar w:fldCharType="begin"/>
            </w:r>
            <w:r>
              <w:rPr>
                <w:webHidden/>
              </w:rPr>
              <w:instrText xml:space="preserve"> PAGEREF _Toc175730689 \h </w:instrText>
            </w:r>
            <w:r>
              <w:rPr>
                <w:webHidden/>
              </w:rPr>
            </w:r>
            <w:r>
              <w:rPr>
                <w:webHidden/>
              </w:rPr>
              <w:fldChar w:fldCharType="separate"/>
            </w:r>
            <w:r>
              <w:rPr>
                <w:webHidden/>
              </w:rPr>
              <w:t>40</w:t>
            </w:r>
            <w:r>
              <w:rPr>
                <w:webHidden/>
              </w:rPr>
              <w:fldChar w:fldCharType="end"/>
            </w:r>
          </w:hyperlink>
        </w:p>
        <w:p w14:paraId="1C472ACA" w14:textId="32067471"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90" w:history="1">
            <w:r w:rsidRPr="003C798B">
              <w:rPr>
                <w:rStyle w:val="Hyperlink"/>
              </w:rPr>
              <w:t>14.1</w:t>
            </w:r>
            <w:r>
              <w:rPr>
                <w:rFonts w:asciiTheme="minorHAnsi" w:eastAsiaTheme="minorEastAsia" w:hAnsiTheme="minorHAnsi" w:cstheme="minorBidi"/>
                <w:kern w:val="2"/>
                <w:sz w:val="22"/>
                <w:szCs w:val="22"/>
                <w:lang w:eastAsia="en-GB"/>
                <w14:ligatures w14:val="standardContextual"/>
              </w:rPr>
              <w:tab/>
            </w:r>
            <w:r w:rsidRPr="003C798B">
              <w:rPr>
                <w:rStyle w:val="Hyperlink"/>
              </w:rPr>
              <w:t>Run configurations</w:t>
            </w:r>
            <w:r>
              <w:rPr>
                <w:webHidden/>
              </w:rPr>
              <w:tab/>
            </w:r>
            <w:r>
              <w:rPr>
                <w:webHidden/>
              </w:rPr>
              <w:fldChar w:fldCharType="begin"/>
            </w:r>
            <w:r>
              <w:rPr>
                <w:webHidden/>
              </w:rPr>
              <w:instrText xml:space="preserve"> PAGEREF _Toc175730690 \h </w:instrText>
            </w:r>
            <w:r>
              <w:rPr>
                <w:webHidden/>
              </w:rPr>
            </w:r>
            <w:r>
              <w:rPr>
                <w:webHidden/>
              </w:rPr>
              <w:fldChar w:fldCharType="separate"/>
            </w:r>
            <w:r>
              <w:rPr>
                <w:webHidden/>
              </w:rPr>
              <w:t>40</w:t>
            </w:r>
            <w:r>
              <w:rPr>
                <w:webHidden/>
              </w:rPr>
              <w:fldChar w:fldCharType="end"/>
            </w:r>
          </w:hyperlink>
        </w:p>
        <w:p w14:paraId="714159CD" w14:textId="00852B82"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91" w:history="1">
            <w:r w:rsidRPr="003C798B">
              <w:rPr>
                <w:rStyle w:val="Hyperlink"/>
              </w:rPr>
              <w:t>14.2</w:t>
            </w:r>
            <w:r>
              <w:rPr>
                <w:rFonts w:asciiTheme="minorHAnsi" w:eastAsiaTheme="minorEastAsia" w:hAnsiTheme="minorHAnsi" w:cstheme="minorBidi"/>
                <w:kern w:val="2"/>
                <w:sz w:val="22"/>
                <w:szCs w:val="22"/>
                <w:lang w:eastAsia="en-GB"/>
                <w14:ligatures w14:val="standardContextual"/>
              </w:rPr>
              <w:tab/>
            </w:r>
            <w:r w:rsidRPr="003C798B">
              <w:rPr>
                <w:rStyle w:val="Hyperlink"/>
              </w:rPr>
              <w:t>Artifacts</w:t>
            </w:r>
            <w:r>
              <w:rPr>
                <w:webHidden/>
              </w:rPr>
              <w:tab/>
            </w:r>
            <w:r>
              <w:rPr>
                <w:webHidden/>
              </w:rPr>
              <w:fldChar w:fldCharType="begin"/>
            </w:r>
            <w:r>
              <w:rPr>
                <w:webHidden/>
              </w:rPr>
              <w:instrText xml:space="preserve"> PAGEREF _Toc175730691 \h </w:instrText>
            </w:r>
            <w:r>
              <w:rPr>
                <w:webHidden/>
              </w:rPr>
            </w:r>
            <w:r>
              <w:rPr>
                <w:webHidden/>
              </w:rPr>
              <w:fldChar w:fldCharType="separate"/>
            </w:r>
            <w:r>
              <w:rPr>
                <w:webHidden/>
              </w:rPr>
              <w:t>40</w:t>
            </w:r>
            <w:r>
              <w:rPr>
                <w:webHidden/>
              </w:rPr>
              <w:fldChar w:fldCharType="end"/>
            </w:r>
          </w:hyperlink>
        </w:p>
        <w:p w14:paraId="731F062E" w14:textId="094293B3"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92" w:history="1">
            <w:r w:rsidRPr="003C798B">
              <w:rPr>
                <w:rStyle w:val="Hyperlink"/>
              </w:rPr>
              <w:t>14.3</w:t>
            </w:r>
            <w:r>
              <w:rPr>
                <w:rFonts w:asciiTheme="minorHAnsi" w:eastAsiaTheme="minorEastAsia" w:hAnsiTheme="minorHAnsi" w:cstheme="minorBidi"/>
                <w:kern w:val="2"/>
                <w:sz w:val="22"/>
                <w:szCs w:val="22"/>
                <w:lang w:eastAsia="en-GB"/>
                <w14:ligatures w14:val="standardContextual"/>
              </w:rPr>
              <w:tab/>
            </w:r>
            <w:r w:rsidRPr="003C798B">
              <w:rPr>
                <w:rStyle w:val="Hyperlink"/>
              </w:rPr>
              <w:t>Bugs</w:t>
            </w:r>
            <w:r>
              <w:rPr>
                <w:webHidden/>
              </w:rPr>
              <w:tab/>
            </w:r>
            <w:r>
              <w:rPr>
                <w:webHidden/>
              </w:rPr>
              <w:fldChar w:fldCharType="begin"/>
            </w:r>
            <w:r>
              <w:rPr>
                <w:webHidden/>
              </w:rPr>
              <w:instrText xml:space="preserve"> PAGEREF _Toc175730692 \h </w:instrText>
            </w:r>
            <w:r>
              <w:rPr>
                <w:webHidden/>
              </w:rPr>
            </w:r>
            <w:r>
              <w:rPr>
                <w:webHidden/>
              </w:rPr>
              <w:fldChar w:fldCharType="separate"/>
            </w:r>
            <w:r>
              <w:rPr>
                <w:webHidden/>
              </w:rPr>
              <w:t>41</w:t>
            </w:r>
            <w:r>
              <w:rPr>
                <w:webHidden/>
              </w:rPr>
              <w:fldChar w:fldCharType="end"/>
            </w:r>
          </w:hyperlink>
        </w:p>
        <w:p w14:paraId="083D0488" w14:textId="134C7DC6" w:rsidR="00600F77" w:rsidRDefault="00600F77">
          <w:pPr>
            <w:pStyle w:val="TOC1"/>
            <w:rPr>
              <w:rFonts w:asciiTheme="minorHAnsi" w:hAnsiTheme="minorHAnsi" w:cstheme="minorBidi"/>
              <w:b w:val="0"/>
              <w:bCs w:val="0"/>
              <w:kern w:val="2"/>
              <w:sz w:val="22"/>
              <w:szCs w:val="22"/>
              <w14:ligatures w14:val="standardContextual"/>
            </w:rPr>
          </w:pPr>
          <w:hyperlink w:anchor="_Toc175730693" w:history="1">
            <w:r w:rsidRPr="003C798B">
              <w:rPr>
                <w:rStyle w:val="Hyperlink"/>
              </w:rPr>
              <w:t>15</w:t>
            </w:r>
            <w:r>
              <w:rPr>
                <w:rFonts w:asciiTheme="minorHAnsi" w:hAnsiTheme="minorHAnsi" w:cstheme="minorBidi"/>
                <w:b w:val="0"/>
                <w:bCs w:val="0"/>
                <w:kern w:val="2"/>
                <w:sz w:val="22"/>
                <w:szCs w:val="22"/>
                <w14:ligatures w14:val="standardContextual"/>
              </w:rPr>
              <w:tab/>
            </w:r>
            <w:r w:rsidRPr="003C798B">
              <w:rPr>
                <w:rStyle w:val="Hyperlink"/>
              </w:rPr>
              <w:t>Useful places to check output</w:t>
            </w:r>
            <w:r>
              <w:rPr>
                <w:webHidden/>
              </w:rPr>
              <w:tab/>
            </w:r>
            <w:r>
              <w:rPr>
                <w:webHidden/>
              </w:rPr>
              <w:fldChar w:fldCharType="begin"/>
            </w:r>
            <w:r>
              <w:rPr>
                <w:webHidden/>
              </w:rPr>
              <w:instrText xml:space="preserve"> PAGEREF _Toc175730693 \h </w:instrText>
            </w:r>
            <w:r>
              <w:rPr>
                <w:webHidden/>
              </w:rPr>
            </w:r>
            <w:r>
              <w:rPr>
                <w:webHidden/>
              </w:rPr>
              <w:fldChar w:fldCharType="separate"/>
            </w:r>
            <w:r>
              <w:rPr>
                <w:webHidden/>
              </w:rPr>
              <w:t>42</w:t>
            </w:r>
            <w:r>
              <w:rPr>
                <w:webHidden/>
              </w:rPr>
              <w:fldChar w:fldCharType="end"/>
            </w:r>
          </w:hyperlink>
        </w:p>
        <w:p w14:paraId="27E38596" w14:textId="3E49DD30" w:rsidR="00600F77" w:rsidRDefault="00600F77">
          <w:pPr>
            <w:pStyle w:val="TOC2"/>
            <w:rPr>
              <w:rFonts w:asciiTheme="minorHAnsi" w:eastAsiaTheme="minorEastAsia" w:hAnsiTheme="minorHAnsi" w:cstheme="minorBidi"/>
              <w:kern w:val="2"/>
              <w:sz w:val="22"/>
              <w:szCs w:val="22"/>
              <w:lang w:eastAsia="en-GB"/>
              <w14:ligatures w14:val="standardContextual"/>
            </w:rPr>
          </w:pPr>
          <w:hyperlink w:anchor="_Toc175730694" w:history="1">
            <w:r w:rsidRPr="003C798B">
              <w:rPr>
                <w:rStyle w:val="Hyperlink"/>
              </w:rPr>
              <w:t>15.1</w:t>
            </w:r>
            <w:r>
              <w:rPr>
                <w:rFonts w:asciiTheme="minorHAnsi" w:eastAsiaTheme="minorEastAsia" w:hAnsiTheme="minorHAnsi" w:cstheme="minorBidi"/>
                <w:kern w:val="2"/>
                <w:sz w:val="22"/>
                <w:szCs w:val="22"/>
                <w:lang w:eastAsia="en-GB"/>
                <w14:ligatures w14:val="standardContextual"/>
              </w:rPr>
              <w:tab/>
            </w:r>
            <w:r w:rsidRPr="003C798B">
              <w:rPr>
                <w:rStyle w:val="Hyperlink"/>
              </w:rPr>
              <w:t>Internal-facing OSIS</w:t>
            </w:r>
            <w:r>
              <w:rPr>
                <w:webHidden/>
              </w:rPr>
              <w:tab/>
            </w:r>
            <w:r>
              <w:rPr>
                <w:webHidden/>
              </w:rPr>
              <w:fldChar w:fldCharType="begin"/>
            </w:r>
            <w:r>
              <w:rPr>
                <w:webHidden/>
              </w:rPr>
              <w:instrText xml:space="preserve"> PAGEREF _Toc175730694 \h </w:instrText>
            </w:r>
            <w:r>
              <w:rPr>
                <w:webHidden/>
              </w:rPr>
            </w:r>
            <w:r>
              <w:rPr>
                <w:webHidden/>
              </w:rPr>
              <w:fldChar w:fldCharType="separate"/>
            </w:r>
            <w:r>
              <w:rPr>
                <w:webHidden/>
              </w:rPr>
              <w:t>42</w:t>
            </w:r>
            <w:r>
              <w:rPr>
                <w:webHidden/>
              </w:rPr>
              <w:fldChar w:fldCharType="end"/>
            </w:r>
          </w:hyperlink>
        </w:p>
        <w:p w14:paraId="5265B393" w14:textId="5E889D76"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75730630"/>
      <w:r>
        <w:lastRenderedPageBreak/>
        <w:t>Introduction</w:t>
      </w:r>
      <w:bookmarkEnd w:id="0"/>
      <w:bookmarkEnd w:id="1"/>
    </w:p>
    <w:p w14:paraId="1CE1131B" w14:textId="0C3F46C8" w:rsidR="00260D67" w:rsidRDefault="00086AB5" w:rsidP="00103AB8">
      <w:pPr>
        <w:pStyle w:val="JNormal"/>
      </w:pPr>
      <w:r>
        <w:t xml:space="preserve">This document talks about the </w:t>
      </w:r>
      <w:r w:rsidR="0066528D">
        <w:t>STEPBible</w:t>
      </w:r>
      <w:r>
        <w:t xml:space="preserve"> Text Converter.</w:t>
      </w:r>
      <w:r w:rsidR="008B6882">
        <w:t xml:space="preserve">  </w:t>
      </w:r>
      <w:r w:rsidR="00260D67">
        <w:t xml:space="preserve">It tells you how to use it, and it gives various miscellaneous information which may be </w:t>
      </w:r>
      <w:r w:rsidR="00A9042D">
        <w:t>helpful</w:t>
      </w:r>
      <w:r w:rsidR="00260D67">
        <w:t xml:space="preserve"> if you are landed with the task of maintaining it.</w:t>
      </w:r>
    </w:p>
    <w:p w14:paraId="20381F8F" w14:textId="1B476457" w:rsidR="00103AB8" w:rsidRDefault="002E326C" w:rsidP="00103AB8">
      <w:pPr>
        <w:pStyle w:val="JNormal"/>
      </w:pPr>
      <w:r>
        <w:t>Here’s a useful schematic</w:t>
      </w:r>
      <w:r w:rsidR="008B6882">
        <w:t xml:space="preserve"> showing what it does</w:t>
      </w:r>
      <w:r w:rsidR="00546DF7">
        <w:t>, which will help you distinguish it from other lesser forms of software</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03AB8" w14:paraId="670E30B8" w14:textId="77777777" w:rsidTr="003B762D">
        <w:trPr>
          <w:trHeight w:val="2754"/>
        </w:trPr>
        <w:tc>
          <w:tcPr>
            <w:tcW w:w="9017" w:type="dxa"/>
          </w:tcPr>
          <w:p w14:paraId="241F7D14" w14:textId="77777777" w:rsidR="00103AB8" w:rsidRDefault="00103AB8" w:rsidP="003B762D">
            <w:pPr>
              <w:pStyle w:val="JNormal"/>
            </w:pPr>
            <w:r>
              <w:rPr>
                <w:noProof/>
              </w:rPr>
              <mc:AlternateContent>
                <mc:Choice Requires="wpg">
                  <w:drawing>
                    <wp:anchor distT="0" distB="0" distL="114300" distR="114300" simplePos="0" relativeHeight="251833344" behindDoc="0" locked="0" layoutInCell="1" allowOverlap="1" wp14:anchorId="30296C71" wp14:editId="3CF5BE89">
                      <wp:simplePos x="0" y="0"/>
                      <wp:positionH relativeFrom="margin">
                        <wp:align>center</wp:align>
                      </wp:positionH>
                      <wp:positionV relativeFrom="paragraph">
                        <wp:posOffset>129598</wp:posOffset>
                      </wp:positionV>
                      <wp:extent cx="3749387" cy="1368425"/>
                      <wp:effectExtent l="0" t="19050" r="22860" b="117475"/>
                      <wp:wrapNone/>
                      <wp:docPr id="153688812" name="Group 3"/>
                      <wp:cNvGraphicFramePr/>
                      <a:graphic xmlns:a="http://schemas.openxmlformats.org/drawingml/2006/main">
                        <a:graphicData uri="http://schemas.microsoft.com/office/word/2010/wordprocessingGroup">
                          <wpg:wgp>
                            <wpg:cNvGrpSpPr/>
                            <wpg:grpSpPr>
                              <a:xfrm>
                                <a:off x="0" y="0"/>
                                <a:ext cx="3749387" cy="1368425"/>
                                <a:chOff x="0" y="0"/>
                                <a:chExt cx="3749387" cy="1368425"/>
                              </a:xfrm>
                            </wpg:grpSpPr>
                            <wps:wsp>
                              <wps:cNvPr id="178503721" name="Straight Arrow Connector 2"/>
                              <wps:cNvCnPr/>
                              <wps:spPr>
                                <a:xfrm>
                                  <a:off x="2384714" y="722168"/>
                                  <a:ext cx="3790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0266635" name="Rectangle 1"/>
                              <wps:cNvSpPr/>
                              <wps:spPr>
                                <a:xfrm>
                                  <a:off x="2758787" y="370609"/>
                                  <a:ext cx="990600" cy="700405"/>
                                </a:xfrm>
                                <a:prstGeom prst="rect">
                                  <a:avLst/>
                                </a:prstGeom>
                                <a:solidFill>
                                  <a:schemeClr val="accent6">
                                    <a:lumMod val="40000"/>
                                    <a:lumOff val="6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63763B62" w14:textId="316FA763" w:rsidR="00103AB8" w:rsidRPr="002E326C" w:rsidRDefault="00103AB8" w:rsidP="00103AB8">
                                    <w:pPr>
                                      <w:jc w:val="center"/>
                                      <w:rPr>
                                        <w:color w:val="000000" w:themeColor="text1"/>
                                      </w:rPr>
                                    </w:pPr>
                                    <w:r>
                                      <w:rPr>
                                        <w:color w:val="000000" w:themeColor="text1"/>
                                      </w:rPr>
                                      <w:t xml:space="preserve">Module </w:t>
                                    </w:r>
                                    <w:r w:rsidR="0019505E">
                                      <w:rPr>
                                        <w:color w:val="000000" w:themeColor="text1"/>
                                      </w:rPr>
                                      <w:t>and</w:t>
                                    </w:r>
                                    <w:r>
                                      <w:rPr>
                                        <w:color w:val="000000" w:themeColor="text1"/>
                                      </w:rPr>
                                      <w:br/>
                                      <w:t>repository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322734" name="Straight Arrow Connector 2"/>
                              <wps:cNvCnPr/>
                              <wps:spPr>
                                <a:xfrm>
                                  <a:off x="602673" y="706582"/>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7757262" name="Rectangle 1"/>
                              <wps:cNvSpPr/>
                              <wps:spPr>
                                <a:xfrm>
                                  <a:off x="0" y="536863"/>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49D0F91D" w14:textId="77777777" w:rsidR="00103AB8" w:rsidRPr="002E326C" w:rsidRDefault="00103AB8" w:rsidP="00103AB8">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803176" name="Rectangle 1"/>
                              <wps:cNvSpPr/>
                              <wps:spPr>
                                <a:xfrm>
                                  <a:off x="0" y="105641"/>
                                  <a:ext cx="60767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70F1B78E" w14:textId="77777777" w:rsidR="00103AB8" w:rsidRPr="002E326C" w:rsidRDefault="00103AB8" w:rsidP="00103AB8">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328784" name="Straight Arrow Connector 2"/>
                              <wps:cNvCnPr/>
                              <wps:spPr>
                                <a:xfrm>
                                  <a:off x="607868" y="280554"/>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9839802" name="Rectangle 1"/>
                              <wps:cNvSpPr/>
                              <wps:spPr>
                                <a:xfrm>
                                  <a:off x="0" y="962891"/>
                                  <a:ext cx="607060" cy="342900"/>
                                </a:xfrm>
                                <a:prstGeom prst="rect">
                                  <a:avLst/>
                                </a:prstGeom>
                                <a:solidFill>
                                  <a:schemeClr val="accent3">
                                    <a:lumMod val="60000"/>
                                    <a:lumOff val="40000"/>
                                  </a:schemeClr>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41BC39E" w14:textId="77777777" w:rsidR="00103AB8" w:rsidRPr="002E326C" w:rsidRDefault="00103AB8" w:rsidP="00103AB8">
                                    <w:pPr>
                                      <w:jc w:val="center"/>
                                      <w:rPr>
                                        <w:color w:val="000000" w:themeColor="text1"/>
                                      </w:rPr>
                                    </w:pPr>
                                    <w:r>
                                      <w:rPr>
                                        <w:color w:val="000000" w:themeColor="text1"/>
                                      </w:rPr>
                                      <w:t>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5768794" name="Rectangle 1"/>
                              <wps:cNvSpPr/>
                              <wps:spPr>
                                <a:xfrm>
                                  <a:off x="997527" y="105641"/>
                                  <a:ext cx="1400175" cy="1200150"/>
                                </a:xfrm>
                                <a:prstGeom prst="rect">
                                  <a:avLst/>
                                </a:prstGeom>
                                <a:solidFill>
                                  <a:schemeClr val="accent6">
                                    <a:lumMod val="50000"/>
                                  </a:schemeClr>
                                </a:solidFill>
                                <a:ln w="12700">
                                  <a:solidFill>
                                    <a:schemeClr val="accent1">
                                      <a:shade val="15000"/>
                                    </a:schemeClr>
                                  </a:solidFill>
                                </a:ln>
                                <a:effectLst>
                                  <a:outerShdw blurRad="50800" dist="50800" dir="54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82C2FC8" w14:textId="77777777" w:rsidR="00103AB8" w:rsidRPr="002E326C" w:rsidRDefault="00103AB8" w:rsidP="00103AB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996825" name="Explosion: 14 Points 3"/>
                              <wps:cNvSpPr/>
                              <wps:spPr>
                                <a:xfrm>
                                  <a:off x="897082" y="0"/>
                                  <a:ext cx="1606550" cy="1368425"/>
                                </a:xfrm>
                                <a:prstGeom prst="irregularSeal2">
                                  <a:avLst/>
                                </a:prstGeom>
                                <a:solidFill>
                                  <a:srgbClr val="FFFF00"/>
                                </a:solidFill>
                                <a:ln w="12700">
                                  <a:solidFill>
                                    <a:schemeClr val="tx1"/>
                                  </a:solidFill>
                                </a:ln>
                                <a:effectLst>
                                  <a:outerShdw blurRad="50800" dist="50800" dir="2700000" algn="ctr" rotWithShape="0">
                                    <a:srgbClr val="000000">
                                      <a:alpha val="99000"/>
                                    </a:srgb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1419936" name="Straight Arrow Connector 2"/>
                              <wps:cNvCnPr/>
                              <wps:spPr>
                                <a:xfrm>
                                  <a:off x="607868" y="1132609"/>
                                  <a:ext cx="37931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0296C71" id="Group 3" o:spid="_x0000_s1029" style="position:absolute;margin-left:0;margin-top:10.2pt;width:295.25pt;height:107.75pt;z-index:251833344;mso-position-horizontal:center;mso-position-horizontal-relative:margin" coordsize="37493,13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">
                      <v:shapetype id="_x0000_t32" coordsize="21600,21600" o:spt="32" o:oned="t" path="m,l21600,21600e" filled="f">
                        <v:path arrowok="t" fillok="f" o:connecttype="none"/>
                        <o:lock v:ext="edit" shapetype="t"/>
                      </v:shapetype>
                      <v:shape id="Straight Arrow Connector 2" o:spid="_x0000_s1030" type="#_x0000_t32" style="position:absolute;left:23847;top:7221;width:37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" strokecolor="black [3213]" strokeweight="1pt">
                        <v:stroke endarrow="block"/>
                      </v:shape>
                      <v:rect id="Rectangle 1" o:spid="_x0000_s1031" style="position:absolute;left:27587;top:3706;width:9906;height:7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" fillcolor="#fbd4b4 [1305]" strokecolor="#0a121c [484]" strokeweight="1pt">
                        <v:textbox>
                          <w:txbxContent>
                            <w:p w14:paraId="63763B62" w14:textId="316FA763" w:rsidR="00103AB8" w:rsidRPr="002E326C" w:rsidRDefault="00103AB8" w:rsidP="00103AB8">
                              <w:pPr>
                                <w:jc w:val="center"/>
                                <w:rPr>
                                  <w:color w:val="000000" w:themeColor="text1"/>
                                </w:rPr>
                              </w:pPr>
                              <w:r>
                                <w:rPr>
                                  <w:color w:val="000000" w:themeColor="text1"/>
                                </w:rPr>
                                <w:t xml:space="preserve">Module </w:t>
                              </w:r>
                              <w:r w:rsidR="0019505E">
                                <w:rPr>
                                  <w:color w:val="000000" w:themeColor="text1"/>
                                </w:rPr>
                                <w:t>and</w:t>
                              </w:r>
                              <w:r>
                                <w:rPr>
                                  <w:color w:val="000000" w:themeColor="text1"/>
                                </w:rPr>
                                <w:br/>
                                <w:t>repository package</w:t>
                              </w:r>
                            </w:p>
                          </w:txbxContent>
                        </v:textbox>
                      </v:rect>
                      <v:shape id="Straight Arrow Connector 2" o:spid="_x0000_s1032" type="#_x0000_t32" style="position:absolute;left:6026;top:706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" strokecolor="black [3213]" strokeweight="1pt">
                        <v:stroke endarrow="block"/>
                      </v:shape>
                      <v:rect id="Rectangle 1" o:spid="_x0000_s1033" style="position:absolute;top:5368;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" fillcolor="#c2d69b [1942]" strokecolor="#0a121c [484]" strokeweight="1pt">
                        <v:textbox>
                          <w:txbxContent>
                            <w:p w14:paraId="49D0F91D" w14:textId="77777777" w:rsidR="00103AB8" w:rsidRPr="002E326C" w:rsidRDefault="00103AB8" w:rsidP="00103AB8">
                              <w:pPr>
                                <w:jc w:val="center"/>
                                <w:rPr>
                                  <w:color w:val="000000" w:themeColor="text1"/>
                                </w:rPr>
                              </w:pPr>
                              <w:r>
                                <w:rPr>
                                  <w:color w:val="000000" w:themeColor="text1"/>
                                </w:rPr>
                                <w:t>VL</w:t>
                              </w:r>
                            </w:p>
                          </w:txbxContent>
                        </v:textbox>
                      </v:rect>
                      <v:rect id="Rectangle 1" o:spid="_x0000_s1034" style="position:absolute;top:1056;width:607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" fillcolor="#c2d69b [1942]" strokecolor="#0a121c [484]" strokeweight="1pt">
                        <v:textbox>
                          <w:txbxContent>
                            <w:p w14:paraId="70F1B78E" w14:textId="77777777" w:rsidR="00103AB8" w:rsidRPr="002E326C" w:rsidRDefault="00103AB8" w:rsidP="00103AB8">
                              <w:pPr>
                                <w:jc w:val="center"/>
                                <w:rPr>
                                  <w:color w:val="000000" w:themeColor="text1"/>
                                </w:rPr>
                              </w:pPr>
                              <w:r>
                                <w:rPr>
                                  <w:color w:val="000000" w:themeColor="text1"/>
                                </w:rPr>
                                <w:t>USX</w:t>
                              </w:r>
                            </w:p>
                          </w:txbxContent>
                        </v:textbox>
                      </v:rect>
                      <v:shape id="Straight Arrow Connector 2" o:spid="_x0000_s1035" type="#_x0000_t32" style="position:absolute;left:6078;top:2805;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" strokecolor="black [3213]" strokeweight="1pt">
                        <v:stroke endarrow="block"/>
                      </v:shape>
                      <v:rect id="Rectangle 1" o:spid="_x0000_s1036" style="position:absolute;top:9628;width:607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" fillcolor="#c2d69b [1942]" strokecolor="#0a121c [484]" strokeweight="1pt">
                        <v:textbox>
                          <w:txbxContent>
                            <w:p w14:paraId="041BC39E" w14:textId="77777777" w:rsidR="00103AB8" w:rsidRPr="002E326C" w:rsidRDefault="00103AB8" w:rsidP="00103AB8">
                              <w:pPr>
                                <w:jc w:val="center"/>
                                <w:rPr>
                                  <w:color w:val="000000" w:themeColor="text1"/>
                                </w:rPr>
                              </w:pPr>
                              <w:r>
                                <w:rPr>
                                  <w:color w:val="000000" w:themeColor="text1"/>
                                </w:rPr>
                                <w:t>OSIS</w:t>
                              </w:r>
                            </w:p>
                          </w:txbxContent>
                        </v:textbox>
                      </v:rect>
                      <v:rect id="Rectangle 1" o:spid="_x0000_s1037" style="position:absolute;left:9975;top:1056;width:14002;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" fillcolor="#974706 [1609]" strokecolor="#0a121c [484]" strokeweight="1pt">
                        <v:shadow on="t" color="black" opacity="64880f" offset="0,4pt"/>
                        <v:textbox>
                          <w:txbxContent>
                            <w:p w14:paraId="382C2FC8" w14:textId="77777777" w:rsidR="00103AB8" w:rsidRPr="002E326C" w:rsidRDefault="00103AB8" w:rsidP="00103AB8">
                              <w:pPr>
                                <w:jc w:val="center"/>
                                <w:rPr>
                                  <w:color w:val="000000" w:themeColor="text1"/>
                                </w:rPr>
                              </w:pPr>
                            </w:p>
                          </w:txbxContent>
                        </v:textbox>
                      </v:re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3" o:spid="_x0000_s1038" type="#_x0000_t72" style="position:absolute;left:8970;width:16066;height:13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" fillcolor="yellow" strokecolor="black [3213]" strokeweight="1pt">
                        <v:shadow on="t" color="black" opacity="64880f" offset=".99781mm,.99781mm"/>
                        <v:textbox>
                          <w:txbxContent>
                            <w:p w14:paraId="1231EC04" w14:textId="77777777" w:rsidR="00103AB8" w:rsidRPr="00156B15" w:rsidRDefault="00103AB8" w:rsidP="00103AB8">
                              <w:pPr>
                                <w:jc w:val="center"/>
                                <w:rPr>
                                  <w:b/>
                                  <w:bCs/>
                                  <w:color w:val="000000" w:themeColor="text1"/>
                                </w:rPr>
                              </w:pPr>
                              <w:r w:rsidRPr="00156B15">
                                <w:rPr>
                                  <w:b/>
                                  <w:bCs/>
                                  <w:color w:val="000000" w:themeColor="text1"/>
                                </w:rPr>
                                <w:t>Magic</w:t>
                              </w:r>
                            </w:p>
                          </w:txbxContent>
                        </v:textbox>
                      </v:shape>
                      <v:shape id="Straight Arrow Connector 2" o:spid="_x0000_s1039" type="#_x0000_t32" style="position:absolute;left:6078;top:11326;width:37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" strokecolor="black [3213]" strokeweight="1pt">
                        <v:stroke endarrow="block"/>
                      </v:shape>
                      <w10:wrap anchorx="margin"/>
                    </v:group>
                  </w:pict>
                </mc:Fallback>
              </mc:AlternateContent>
            </w:r>
          </w:p>
        </w:tc>
      </w:tr>
    </w:tbl>
    <w:p w14:paraId="0F52F2C3" w14:textId="3BFE326D" w:rsidR="00836DFC" w:rsidRDefault="00836DFC" w:rsidP="00B4463C">
      <w:pPr>
        <w:pStyle w:val="JNormal"/>
      </w:pPr>
      <w:r>
        <w:t xml:space="preserve">In other words, it takes </w:t>
      </w:r>
      <w:r w:rsidR="00DC4CC2">
        <w:t xml:space="preserve">a </w:t>
      </w:r>
      <w:r w:rsidR="001C78DB">
        <w:t>Bible text</w:t>
      </w:r>
      <w:r>
        <w:t xml:space="preserve"> in USX, VerseLine (VL) </w:t>
      </w:r>
      <w:r w:rsidR="001C78DB">
        <w:t>or</w:t>
      </w:r>
      <w:r>
        <w:t xml:space="preserve"> OSIS form, and converts </w:t>
      </w:r>
      <w:r w:rsidR="00DC4CC2">
        <w:t>it</w:t>
      </w:r>
      <w:r>
        <w:t xml:space="preserve"> to </w:t>
      </w:r>
      <w:r w:rsidR="00DC4CC2">
        <w:t xml:space="preserve">a </w:t>
      </w:r>
      <w:r>
        <w:t>Sword module</w:t>
      </w:r>
      <w:r w:rsidR="00DC4CC2">
        <w:t xml:space="preserve">, which it zips up, along with other information, in a package for storage in </w:t>
      </w:r>
      <w:r w:rsidR="00831A84">
        <w:t>the STEPBible repository</w:t>
      </w:r>
      <w:r>
        <w:t xml:space="preserve">.  These formats are discussed briefly in section </w:t>
      </w:r>
      <w:r w:rsidR="006438A5">
        <w:fldChar w:fldCharType="begin"/>
      </w:r>
      <w:r w:rsidR="006438A5">
        <w:instrText xml:space="preserve"> REF _Ref159750927 \r \h </w:instrText>
      </w:r>
      <w:r w:rsidR="006438A5">
        <w:fldChar w:fldCharType="separate"/>
      </w:r>
      <w:r w:rsidR="00600F77">
        <w:t>1.1</w:t>
      </w:r>
      <w:r w:rsidR="006438A5">
        <w:fldChar w:fldCharType="end"/>
      </w:r>
      <w:r w:rsidR="006438A5">
        <w:t>.</w:t>
      </w:r>
      <w:r w:rsidR="00A41383">
        <w:t xml:space="preserve">  (I’ve also worked with Crosswire IMP</w:t>
      </w:r>
      <w:r w:rsidR="00CB1427">
        <w:t xml:space="preserve"> fo</w:t>
      </w:r>
      <w:r w:rsidR="002274BA">
        <w:t>rm</w:t>
      </w:r>
      <w:r w:rsidR="00CB1427">
        <w:t>at</w:t>
      </w:r>
      <w:r w:rsidR="00A41383">
        <w:t>, but support for that is rather ad hoc.)</w:t>
      </w:r>
    </w:p>
    <w:p w14:paraId="5E1D1485" w14:textId="77777777" w:rsidR="00A9042D" w:rsidRDefault="00A9042D" w:rsidP="00B4463C">
      <w:pPr>
        <w:pStyle w:val="JNormal"/>
      </w:pPr>
    </w:p>
    <w:tbl>
      <w:tblPr>
        <w:tblStyle w:val="TableGrid"/>
        <w:tblW w:w="0" w:type="auto"/>
        <w:tblCellMar>
          <w:top w:w="120" w:type="dxa"/>
        </w:tblCellMar>
        <w:tblLook w:val="04A0" w:firstRow="1" w:lastRow="0" w:firstColumn="1" w:lastColumn="0" w:noHBand="0" w:noVBand="1"/>
      </w:tblPr>
      <w:tblGrid>
        <w:gridCol w:w="9017"/>
      </w:tblGrid>
      <w:tr w:rsidR="00970245" w:rsidRPr="00970245" w14:paraId="059124AC" w14:textId="77777777" w:rsidTr="00970245">
        <w:tc>
          <w:tcPr>
            <w:tcW w:w="9017" w:type="dxa"/>
            <w:shd w:val="clear" w:color="auto" w:fill="FF0000"/>
          </w:tcPr>
          <w:p w14:paraId="7E079FFA" w14:textId="3008D913" w:rsidR="00970245" w:rsidRPr="00970245" w:rsidRDefault="00970245" w:rsidP="00970245">
            <w:pPr>
              <w:pStyle w:val="JNormal"/>
              <w:jc w:val="center"/>
              <w:rPr>
                <w:b/>
                <w:bCs/>
              </w:rPr>
            </w:pPr>
            <w:r w:rsidRPr="00970245">
              <w:rPr>
                <w:b/>
                <w:bCs/>
                <w:color w:val="FFFF00"/>
              </w:rPr>
              <w:t xml:space="preserve">If your main aim is merely to </w:t>
            </w:r>
            <w:r w:rsidRPr="00970245">
              <w:rPr>
                <w:b/>
                <w:bCs/>
                <w:i/>
                <w:iCs/>
                <w:color w:val="FFFF00"/>
              </w:rPr>
              <w:t>use</w:t>
            </w:r>
            <w:r w:rsidRPr="00970245">
              <w:rPr>
                <w:b/>
                <w:bCs/>
                <w:color w:val="FFFF00"/>
              </w:rPr>
              <w:t xml:space="preserve"> the converter, feel free to skip </w:t>
            </w:r>
            <w:r w:rsidR="0066528D">
              <w:rPr>
                <w:b/>
                <w:bCs/>
                <w:color w:val="FFFF00"/>
              </w:rPr>
              <w:t xml:space="preserve">now </w:t>
            </w:r>
            <w:r>
              <w:rPr>
                <w:b/>
                <w:bCs/>
                <w:color w:val="FFFF00"/>
              </w:rPr>
              <w:t>to</w:t>
            </w:r>
            <w:r w:rsidRPr="00970245">
              <w:rPr>
                <w:b/>
                <w:bCs/>
                <w:color w:val="FFFF00"/>
              </w:rPr>
              <w:t xml:space="preserve"> section </w:t>
            </w:r>
            <w:r>
              <w:rPr>
                <w:b/>
                <w:bCs/>
                <w:color w:val="FFFF00"/>
              </w:rPr>
              <w:fldChar w:fldCharType="begin"/>
            </w:r>
            <w:r>
              <w:rPr>
                <w:b/>
                <w:bCs/>
                <w:color w:val="FFFF00"/>
              </w:rPr>
              <w:instrText xml:space="preserve"> REF _Ref159750859 \r \h </w:instrText>
            </w:r>
            <w:r>
              <w:rPr>
                <w:b/>
                <w:bCs/>
                <w:color w:val="FFFF00"/>
              </w:rPr>
            </w:r>
            <w:r>
              <w:rPr>
                <w:b/>
                <w:bCs/>
                <w:color w:val="FFFF00"/>
              </w:rPr>
              <w:fldChar w:fldCharType="separate"/>
            </w:r>
            <w:r w:rsidR="00600F77">
              <w:rPr>
                <w:b/>
                <w:bCs/>
                <w:color w:val="FFFF00"/>
              </w:rPr>
              <w:t>3</w:t>
            </w:r>
            <w:r>
              <w:rPr>
                <w:b/>
                <w:bCs/>
                <w:color w:val="FFFF00"/>
              </w:rPr>
              <w:fldChar w:fldCharType="end"/>
            </w:r>
            <w:r w:rsidRPr="00970245">
              <w:rPr>
                <w:b/>
                <w:bCs/>
                <w:color w:val="FFFF00"/>
              </w:rPr>
              <w:t>.</w:t>
            </w:r>
            <w:r>
              <w:rPr>
                <w:b/>
                <w:bCs/>
                <w:color w:val="FFFF00"/>
              </w:rPr>
              <w:br/>
              <w:t>If you need to understand or maintain it, read on</w:t>
            </w:r>
            <w:r w:rsidR="002274BA">
              <w:rPr>
                <w:b/>
                <w:bCs/>
                <w:color w:val="FFFF00"/>
              </w:rPr>
              <w:t xml:space="preserve"> for an overview of the internals</w:t>
            </w:r>
            <w:r>
              <w:rPr>
                <w:b/>
                <w:bCs/>
                <w:color w:val="FFFF00"/>
              </w:rPr>
              <w:t>.</w:t>
            </w:r>
          </w:p>
        </w:tc>
      </w:tr>
    </w:tbl>
    <w:p w14:paraId="7738C1A8" w14:textId="4047E931" w:rsidR="001C78DB" w:rsidRDefault="001C78DB" w:rsidP="000D203E">
      <w:pPr>
        <w:pStyle w:val="Heading2"/>
        <w:pageBreakBefore/>
        <w:spacing w:before="0"/>
        <w:ind w:left="578" w:hanging="578"/>
      </w:pPr>
      <w:bookmarkStart w:id="2" w:name="_Ref159750927"/>
      <w:bookmarkStart w:id="3" w:name="_Toc175730631"/>
      <w:r>
        <w:lastRenderedPageBreak/>
        <w:t xml:space="preserve">The </w:t>
      </w:r>
      <w:r w:rsidR="00260D67">
        <w:t>data</w:t>
      </w:r>
      <w:r>
        <w:t xml:space="preserve"> formats</w:t>
      </w:r>
      <w:bookmarkEnd w:id="2"/>
      <w:bookmarkEnd w:id="3"/>
    </w:p>
    <w:tbl>
      <w:tblPr>
        <w:tblStyle w:val="TableGrid"/>
        <w:tblW w:w="0" w:type="auto"/>
        <w:tblBorders>
          <w:top w:val="none" w:sz="0" w:space="0" w:color="auto"/>
          <w:left w:val="none" w:sz="0" w:space="0" w:color="auto"/>
          <w:bottom w:val="none" w:sz="0" w:space="0" w:color="auto"/>
          <w:right w:val="none" w:sz="0" w:space="0" w:color="auto"/>
          <w:insideH w:val="single" w:sz="36" w:space="0" w:color="FFFFFF" w:themeColor="background1"/>
          <w:insideV w:val="single" w:sz="36" w:space="0" w:color="FFFFFF" w:themeColor="background1"/>
        </w:tblBorders>
        <w:shd w:val="clear" w:color="auto" w:fill="D6E3BC" w:themeFill="accent3" w:themeFillTint="66"/>
        <w:tblCellMar>
          <w:top w:w="120" w:type="dxa"/>
        </w:tblCellMar>
        <w:tblLook w:val="04A0" w:firstRow="1" w:lastRow="0" w:firstColumn="1" w:lastColumn="0" w:noHBand="0" w:noVBand="1"/>
      </w:tblPr>
      <w:tblGrid>
        <w:gridCol w:w="9017"/>
      </w:tblGrid>
      <w:tr w:rsidR="000D203E" w14:paraId="3AA21C6D" w14:textId="77777777" w:rsidTr="000D203E">
        <w:trPr>
          <w:cantSplit/>
        </w:trPr>
        <w:tc>
          <w:tcPr>
            <w:tcW w:w="9017" w:type="dxa"/>
            <w:shd w:val="clear" w:color="auto" w:fill="D6E3BC" w:themeFill="accent3" w:themeFillTint="66"/>
          </w:tcPr>
          <w:p w14:paraId="4F39D715" w14:textId="77777777" w:rsidR="000D203E" w:rsidRDefault="000D203E" w:rsidP="000D203E">
            <w:pPr>
              <w:rPr>
                <w:sz w:val="21"/>
                <w:szCs w:val="21"/>
              </w:rPr>
            </w:pPr>
            <w:r w:rsidRPr="00836DFC">
              <w:rPr>
                <w:b/>
                <w:bCs/>
                <w:sz w:val="21"/>
                <w:szCs w:val="21"/>
              </w:rPr>
              <w:t xml:space="preserve">USX </w:t>
            </w:r>
            <w:r w:rsidRPr="00836DFC">
              <w:rPr>
                <w:sz w:val="21"/>
                <w:szCs w:val="21"/>
              </w:rPr>
              <w:t xml:space="preserve">is an XML dialect maintained by UBS, and </w:t>
            </w:r>
            <w:r>
              <w:rPr>
                <w:sz w:val="21"/>
                <w:szCs w:val="21"/>
              </w:rPr>
              <w:t xml:space="preserve">is </w:t>
            </w:r>
            <w:r w:rsidRPr="00836DFC">
              <w:rPr>
                <w:sz w:val="21"/>
                <w:szCs w:val="21"/>
              </w:rPr>
              <w:t xml:space="preserve">still under active development.  </w:t>
            </w:r>
            <w:r>
              <w:rPr>
                <w:sz w:val="21"/>
                <w:szCs w:val="21"/>
              </w:rPr>
              <w:t>It is an XML-</w:t>
            </w:r>
            <w:proofErr w:type="spellStart"/>
            <w:r>
              <w:rPr>
                <w:sz w:val="21"/>
                <w:szCs w:val="21"/>
              </w:rPr>
              <w:t>ified</w:t>
            </w:r>
            <w:proofErr w:type="spellEnd"/>
            <w:r>
              <w:rPr>
                <w:sz w:val="21"/>
                <w:szCs w:val="21"/>
              </w:rPr>
              <w:t xml:space="preserve"> version of USFM, which is also controlled by UBS.  We can indirectly accept USFM as an input as well, because the UBS Paratext tool can be used to convert USFM to USX.  The various extant versions of USX differ in some significant ways, and we cannot rely upon all translators using the most recent version.</w:t>
            </w:r>
          </w:p>
          <w:p w14:paraId="2CCC749B" w14:textId="78FD2BC6" w:rsidR="000D203E" w:rsidRDefault="000D203E" w:rsidP="000D203E">
            <w:r w:rsidRPr="00836DFC">
              <w:rPr>
                <w:sz w:val="21"/>
                <w:szCs w:val="21"/>
              </w:rPr>
              <w:t xml:space="preserve">Most of the </w:t>
            </w:r>
            <w:r>
              <w:rPr>
                <w:sz w:val="21"/>
                <w:szCs w:val="21"/>
              </w:rPr>
              <w:t>texts</w:t>
            </w:r>
            <w:r w:rsidRPr="00836DFC">
              <w:rPr>
                <w:sz w:val="21"/>
                <w:szCs w:val="21"/>
              </w:rPr>
              <w:t xml:space="preserve"> I have seen have been in USX format</w:t>
            </w:r>
            <w:r>
              <w:rPr>
                <w:sz w:val="21"/>
                <w:szCs w:val="21"/>
              </w:rPr>
              <w:t xml:space="preserve">.  I’m not sure whether that means that most texts </w:t>
            </w:r>
            <w:r w:rsidRPr="00836DFC">
              <w:rPr>
                <w:i/>
                <w:iCs/>
                <w:sz w:val="21"/>
                <w:szCs w:val="21"/>
              </w:rPr>
              <w:t>are</w:t>
            </w:r>
            <w:r>
              <w:rPr>
                <w:sz w:val="21"/>
                <w:szCs w:val="21"/>
              </w:rPr>
              <w:t xml:space="preserve"> in USX these days, or whether it just means I need to get out more.</w:t>
            </w:r>
          </w:p>
        </w:tc>
      </w:tr>
      <w:tr w:rsidR="000D203E" w14:paraId="633BA52A" w14:textId="77777777" w:rsidTr="000D203E">
        <w:trPr>
          <w:cantSplit/>
        </w:trPr>
        <w:tc>
          <w:tcPr>
            <w:tcW w:w="9017" w:type="dxa"/>
            <w:shd w:val="clear" w:color="auto" w:fill="D6E3BC" w:themeFill="accent3" w:themeFillTint="66"/>
          </w:tcPr>
          <w:p w14:paraId="78294B53" w14:textId="45CFED7B" w:rsidR="000D203E" w:rsidRPr="000D203E" w:rsidRDefault="000D203E" w:rsidP="000D203E">
            <w:pPr>
              <w:rPr>
                <w:sz w:val="21"/>
                <w:szCs w:val="21"/>
              </w:rPr>
            </w:pPr>
            <w:r w:rsidRPr="00836DFC">
              <w:rPr>
                <w:b/>
                <w:bCs/>
                <w:sz w:val="21"/>
                <w:szCs w:val="21"/>
              </w:rPr>
              <w:t>OSIS</w:t>
            </w:r>
            <w:r>
              <w:rPr>
                <w:sz w:val="21"/>
                <w:szCs w:val="21"/>
              </w:rPr>
              <w:t xml:space="preserve"> is another XML dialect.  At the time of writing the standard is moribund (ie no one is actively maintaining it and I don’t believe any updates have been applied for a very long time).  It is of interest for three reasons: first, for a few texts OSIS is all we have available by way of input; second, we may need to apply manual tweaks to some texts (eg to add tagging), and OSIS is regarded as the best basis for this;</w:t>
            </w:r>
            <w:r>
              <w:rPr>
                <w:rStyle w:val="FootnoteReference"/>
                <w:sz w:val="21"/>
                <w:szCs w:val="21"/>
              </w:rPr>
              <w:footnoteReference w:id="1"/>
            </w:r>
            <w:r>
              <w:rPr>
                <w:sz w:val="21"/>
                <w:szCs w:val="21"/>
              </w:rPr>
              <w:t xml:space="preserve"> and third, we have to generate OSIS in order to use the third party </w:t>
            </w:r>
            <w:r w:rsidRPr="00425581">
              <w:rPr>
                <w:i/>
                <w:iCs/>
                <w:sz w:val="21"/>
                <w:szCs w:val="21"/>
              </w:rPr>
              <w:t>osis2mod</w:t>
            </w:r>
            <w:r>
              <w:rPr>
                <w:sz w:val="21"/>
                <w:szCs w:val="21"/>
              </w:rPr>
              <w:t xml:space="preserve"> tool which is our only way of making the Sword modules we need.</w:t>
            </w:r>
          </w:p>
        </w:tc>
      </w:tr>
      <w:tr w:rsidR="000D203E" w14:paraId="56A70910" w14:textId="77777777" w:rsidTr="000D203E">
        <w:trPr>
          <w:cantSplit/>
        </w:trPr>
        <w:tc>
          <w:tcPr>
            <w:tcW w:w="9017" w:type="dxa"/>
            <w:shd w:val="clear" w:color="auto" w:fill="D6E3BC" w:themeFill="accent3" w:themeFillTint="66"/>
          </w:tcPr>
          <w:p w14:paraId="023C1966" w14:textId="63E71EBD" w:rsidR="000D203E" w:rsidRPr="000D203E" w:rsidRDefault="000D203E" w:rsidP="000D203E">
            <w:pPr>
              <w:rPr>
                <w:sz w:val="21"/>
                <w:szCs w:val="21"/>
              </w:rPr>
            </w:pPr>
            <w:r w:rsidRPr="00836DFC">
              <w:rPr>
                <w:b/>
                <w:bCs/>
                <w:sz w:val="21"/>
                <w:szCs w:val="21"/>
              </w:rPr>
              <w:t>VerseLine</w:t>
            </w:r>
            <w:r>
              <w:rPr>
                <w:sz w:val="21"/>
                <w:szCs w:val="21"/>
              </w:rPr>
              <w:t xml:space="preserve"> (VL) is a plain-text format in which all of the information for a single verse occupies a single line in the file.  Unfortunately, that’s as far as standardisation goes, every man doing that which is right in his own eyes: no two texts seem to agree upon how to indicate the scripture reference for each verse or what other features should be supported (footnotes, etc), or how these additional features should be represented.  The converter has built-in support for the two forms of VL we have processed most recently, this support being defined using configuration data.  The fact that I have made this configurable holds out some hope that we might be able to support other forms of VL too with just appropriate changes to the configuration data, rather than having to augment the processing.  Just not </w:t>
            </w:r>
            <w:r w:rsidRPr="00836DFC">
              <w:rPr>
                <w:i/>
                <w:iCs/>
                <w:sz w:val="21"/>
                <w:szCs w:val="21"/>
              </w:rPr>
              <w:t>much</w:t>
            </w:r>
            <w:r>
              <w:rPr>
                <w:sz w:val="21"/>
                <w:szCs w:val="21"/>
              </w:rPr>
              <w:t xml:space="preserve"> hope, I suspect.</w:t>
            </w:r>
          </w:p>
        </w:tc>
      </w:tr>
      <w:tr w:rsidR="000D203E" w14:paraId="46561203" w14:textId="77777777" w:rsidTr="000D203E">
        <w:trPr>
          <w:cantSplit/>
        </w:trPr>
        <w:tc>
          <w:tcPr>
            <w:tcW w:w="9017" w:type="dxa"/>
            <w:shd w:val="clear" w:color="auto" w:fill="D6E3BC" w:themeFill="accent3" w:themeFillTint="66"/>
          </w:tcPr>
          <w:p w14:paraId="61138EB1" w14:textId="5A30BCE0" w:rsidR="000D203E" w:rsidRPr="000D203E" w:rsidRDefault="000D203E" w:rsidP="000D203E">
            <w:pPr>
              <w:rPr>
                <w:sz w:val="21"/>
                <w:szCs w:val="21"/>
              </w:rPr>
            </w:pPr>
            <w:r w:rsidRPr="00A41383">
              <w:rPr>
                <w:b/>
                <w:bCs/>
                <w:sz w:val="21"/>
                <w:szCs w:val="21"/>
              </w:rPr>
              <w:t>IMP</w:t>
            </w:r>
            <w:r>
              <w:rPr>
                <w:sz w:val="21"/>
                <w:szCs w:val="21"/>
              </w:rPr>
              <w:t xml:space="preserve"> (which I mentioned in passing previously) is a Crosswire-proprietary text-based format which can be extracted from Sword modules using the Crosswire </w:t>
            </w:r>
            <w:r w:rsidRPr="008145CB">
              <w:rPr>
                <w:i/>
                <w:iCs/>
                <w:sz w:val="21"/>
                <w:szCs w:val="21"/>
              </w:rPr>
              <w:t>mod2imp</w:t>
            </w:r>
            <w:r>
              <w:rPr>
                <w:sz w:val="21"/>
                <w:szCs w:val="21"/>
              </w:rPr>
              <w:t xml:space="preserve"> utility.  We have successfully worked with this a few times, but it is not really officially supported – a lot of manual tweaking may be involved, because it (so far as I know) undocumented, and we therefore need to change the processing to accommodate things as we find them.</w:t>
            </w:r>
            <w:r w:rsidR="008E2BE3">
              <w:rPr>
                <w:sz w:val="21"/>
                <w:szCs w:val="21"/>
              </w:rPr>
              <w:t xml:space="preserve">  It is also worth noting that Crosswire do not recommend reliance upon </w:t>
            </w:r>
            <w:r w:rsidR="008E2BE3" w:rsidRPr="008E2BE3">
              <w:rPr>
                <w:i/>
                <w:iCs/>
                <w:sz w:val="21"/>
                <w:szCs w:val="21"/>
              </w:rPr>
              <w:t>mod2imp</w:t>
            </w:r>
            <w:r w:rsidR="008E2BE3">
              <w:rPr>
                <w:sz w:val="21"/>
                <w:szCs w:val="21"/>
              </w:rPr>
              <w:t>.</w:t>
            </w:r>
          </w:p>
        </w:tc>
      </w:tr>
    </w:tbl>
    <w:p w14:paraId="7F12D0A4" w14:textId="77777777" w:rsidR="000D203E" w:rsidRPr="000D203E" w:rsidRDefault="000D203E" w:rsidP="000D203E"/>
    <w:p w14:paraId="01FA3C0C" w14:textId="7FC5E4C8" w:rsidR="003A19B2" w:rsidRDefault="00260D67" w:rsidP="000D203E">
      <w:pPr>
        <w:pStyle w:val="Heading2"/>
        <w:pageBreakBefore/>
        <w:spacing w:before="0"/>
        <w:ind w:left="578" w:hanging="578"/>
      </w:pPr>
      <w:bookmarkStart w:id="4" w:name="_Toc175730632"/>
      <w:r>
        <w:lastRenderedPageBreak/>
        <w:t>OSIS … and OSIS</w:t>
      </w:r>
      <w:bookmarkEnd w:id="4"/>
    </w:p>
    <w:p w14:paraId="620608FA" w14:textId="453DA893" w:rsidR="00260D67" w:rsidRDefault="00260D67" w:rsidP="003A19B2">
      <w:pPr>
        <w:rPr>
          <w:sz w:val="21"/>
          <w:szCs w:val="21"/>
        </w:rPr>
      </w:pPr>
      <w:r>
        <w:rPr>
          <w:sz w:val="21"/>
          <w:szCs w:val="21"/>
        </w:rPr>
        <w:t xml:space="preserve">It may </w:t>
      </w:r>
      <w:r w:rsidR="00A9042D">
        <w:rPr>
          <w:sz w:val="21"/>
          <w:szCs w:val="21"/>
        </w:rPr>
        <w:t>help make sense of later discussions</w:t>
      </w:r>
      <w:r>
        <w:rPr>
          <w:sz w:val="21"/>
          <w:szCs w:val="21"/>
        </w:rPr>
        <w:t xml:space="preserve"> to know that processing uses / creates two different OSIS files.</w:t>
      </w:r>
    </w:p>
    <w:p w14:paraId="03A79D1B" w14:textId="5A6DC72E" w:rsidR="00260D67" w:rsidRDefault="00260D67" w:rsidP="003A19B2">
      <w:pPr>
        <w:rPr>
          <w:sz w:val="21"/>
          <w:szCs w:val="21"/>
        </w:rPr>
      </w:pPr>
      <w:r>
        <w:rPr>
          <w:sz w:val="21"/>
          <w:szCs w:val="21"/>
        </w:rPr>
        <w:t>There are essentially three different ways in which processing may proceed:</w:t>
      </w:r>
    </w:p>
    <w:p w14:paraId="6775772C" w14:textId="5A86DBB7" w:rsidR="00260D67" w:rsidRDefault="0045729B">
      <w:pPr>
        <w:pStyle w:val="ListParagraph"/>
        <w:numPr>
          <w:ilvl w:val="0"/>
          <w:numId w:val="12"/>
        </w:numPr>
        <w:ind w:left="357" w:hanging="357"/>
      </w:pPr>
      <w:r>
        <w:t xml:space="preserve">The text may have been supplied to us in non-OSIS form (USX, VL, etc), and we may be starting from that.  Here the converter begins by creating an </w:t>
      </w:r>
      <w:r w:rsidR="00525489">
        <w:t xml:space="preserve">initial </w:t>
      </w:r>
      <w:r>
        <w:t>OSIS representation of the data, applying as little processing as possible</w:t>
      </w:r>
      <w:r w:rsidR="00A9042D">
        <w:t>,</w:t>
      </w:r>
      <w:r>
        <w:t xml:space="preserve"> so that the result is as close as possible to the original.  This OSIS representation I refer to here as </w:t>
      </w:r>
      <w:r w:rsidRPr="0045729B">
        <w:rPr>
          <w:i/>
          <w:iCs/>
        </w:rPr>
        <w:t>external-facing</w:t>
      </w:r>
      <w:r>
        <w:t xml:space="preserve"> OSIS.</w:t>
      </w:r>
      <w:r w:rsidR="00831A84">
        <w:t xml:space="preserve">  It is saved on disk in case we need it in future.</w:t>
      </w:r>
    </w:p>
    <w:p w14:paraId="478E3A79" w14:textId="2AB75ACD" w:rsidR="0045729B" w:rsidRDefault="0045729B">
      <w:pPr>
        <w:pStyle w:val="ListParagraph"/>
        <w:numPr>
          <w:ilvl w:val="0"/>
          <w:numId w:val="12"/>
        </w:numPr>
        <w:ind w:left="357" w:hanging="357"/>
      </w:pPr>
      <w:r>
        <w:t xml:space="preserve">We may have only OSIS as a starting point.  In this case, this OSIS </w:t>
      </w:r>
      <w:r w:rsidRPr="008145CB">
        <w:rPr>
          <w:i/>
          <w:iCs/>
        </w:rPr>
        <w:t>is</w:t>
      </w:r>
      <w:r>
        <w:t xml:space="preserve"> </w:t>
      </w:r>
      <w:r w:rsidR="00525489">
        <w:t xml:space="preserve">(more or less) </w:t>
      </w:r>
      <w:r>
        <w:t>the external-facing OSIS.</w:t>
      </w:r>
    </w:p>
    <w:p w14:paraId="121B49B6" w14:textId="1534CCBC" w:rsidR="0045729B" w:rsidRPr="00260D67" w:rsidRDefault="0045729B">
      <w:pPr>
        <w:pStyle w:val="ListParagraph"/>
        <w:numPr>
          <w:ilvl w:val="0"/>
          <w:numId w:val="12"/>
        </w:numPr>
        <w:spacing w:after="240"/>
        <w:ind w:left="357" w:hanging="357"/>
      </w:pPr>
      <w:r>
        <w:t xml:space="preserve">We may have started from a non-OSIS input previously, which will have generated external-facing OSIS; but we may now have made </w:t>
      </w:r>
      <w:r w:rsidR="008145CB">
        <w:t xml:space="preserve">manual </w:t>
      </w:r>
      <w:r>
        <w:t>changes to that OSIS (for example to apply tagging), and may want to create a module directly from that.</w:t>
      </w:r>
      <w:r w:rsidR="00525489">
        <w:t xml:space="preserve">  In this case, this modified OSIS continues to function as the external-facing OSIS.</w:t>
      </w:r>
    </w:p>
    <w:p w14:paraId="3167B802" w14:textId="6984A04C" w:rsidR="0045729B" w:rsidRDefault="0045729B" w:rsidP="003A19B2">
      <w:pPr>
        <w:rPr>
          <w:sz w:val="21"/>
          <w:szCs w:val="21"/>
        </w:rPr>
      </w:pPr>
      <w:r>
        <w:rPr>
          <w:sz w:val="21"/>
          <w:szCs w:val="21"/>
        </w:rPr>
        <w:t xml:space="preserve">This external-facing OSIS </w:t>
      </w:r>
      <w:r w:rsidR="00A9042D">
        <w:rPr>
          <w:sz w:val="21"/>
          <w:szCs w:val="21"/>
        </w:rPr>
        <w:t>is important</w:t>
      </w:r>
      <w:r w:rsidR="004B3FFE">
        <w:rPr>
          <w:sz w:val="21"/>
          <w:szCs w:val="21"/>
        </w:rPr>
        <w:t xml:space="preserve"> precisely because it </w:t>
      </w:r>
      <w:r w:rsidR="004B3FFE" w:rsidRPr="004B3FFE">
        <w:rPr>
          <w:i/>
          <w:iCs/>
          <w:sz w:val="21"/>
          <w:szCs w:val="21"/>
        </w:rPr>
        <w:t>is</w:t>
      </w:r>
      <w:r w:rsidR="004B3FFE">
        <w:rPr>
          <w:sz w:val="21"/>
          <w:szCs w:val="21"/>
        </w:rPr>
        <w:t xml:space="preserve"> the form to which we may apply tagging etc.  (It is also suitable to pass to third parties should we wish to do so, although there are some caveats here, because the OSIS we generate isn’t quite compatible with the standard – see section </w:t>
      </w:r>
      <w:r w:rsidR="00A9042D">
        <w:rPr>
          <w:sz w:val="21"/>
          <w:szCs w:val="21"/>
        </w:rPr>
        <w:fldChar w:fldCharType="begin"/>
      </w:r>
      <w:r w:rsidR="00A9042D">
        <w:rPr>
          <w:sz w:val="21"/>
          <w:szCs w:val="21"/>
        </w:rPr>
        <w:instrText xml:space="preserve"> REF _Ref174985247 \r \h </w:instrText>
      </w:r>
      <w:r w:rsidR="00A9042D">
        <w:rPr>
          <w:sz w:val="21"/>
          <w:szCs w:val="21"/>
        </w:rPr>
      </w:r>
      <w:r w:rsidR="00A9042D">
        <w:rPr>
          <w:sz w:val="21"/>
          <w:szCs w:val="21"/>
        </w:rPr>
        <w:fldChar w:fldCharType="separate"/>
      </w:r>
      <w:r w:rsidR="00600F77">
        <w:rPr>
          <w:sz w:val="21"/>
          <w:szCs w:val="21"/>
        </w:rPr>
        <w:t>1.3</w:t>
      </w:r>
      <w:r w:rsidR="00A9042D">
        <w:rPr>
          <w:sz w:val="21"/>
          <w:szCs w:val="21"/>
        </w:rPr>
        <w:fldChar w:fldCharType="end"/>
      </w:r>
      <w:r w:rsidR="004B3FFE">
        <w:rPr>
          <w:sz w:val="21"/>
          <w:szCs w:val="21"/>
        </w:rPr>
        <w:t>.)</w:t>
      </w:r>
    </w:p>
    <w:p w14:paraId="2D31AC73" w14:textId="3446914E" w:rsidR="004B3FFE" w:rsidRDefault="004B3FFE" w:rsidP="003A19B2">
      <w:pPr>
        <w:rPr>
          <w:sz w:val="21"/>
          <w:szCs w:val="21"/>
        </w:rPr>
      </w:pPr>
      <w:r>
        <w:rPr>
          <w:sz w:val="21"/>
          <w:szCs w:val="21"/>
        </w:rPr>
        <w:t xml:space="preserve">And then there is a second form of OSIS, which I generate from the external-facing OSIS, and which I call, with stunning originality, </w:t>
      </w:r>
      <w:r w:rsidRPr="004B3FFE">
        <w:rPr>
          <w:i/>
          <w:iCs/>
          <w:sz w:val="21"/>
          <w:szCs w:val="21"/>
        </w:rPr>
        <w:t>internal-facing</w:t>
      </w:r>
      <w:r>
        <w:rPr>
          <w:sz w:val="21"/>
          <w:szCs w:val="21"/>
        </w:rPr>
        <w:t xml:space="preserve"> OSIS.  This is really private to the converter, and I’d rather no one knew about it, but since I may leave it lying around for debugging purposes, I guess I’ll have to come clean.</w:t>
      </w:r>
    </w:p>
    <w:p w14:paraId="35E8D158" w14:textId="77777777" w:rsidR="00831A84" w:rsidRDefault="004B3FFE" w:rsidP="004B3FFE">
      <w:pPr>
        <w:rPr>
          <w:sz w:val="21"/>
          <w:szCs w:val="21"/>
        </w:rPr>
      </w:pPr>
      <w:r>
        <w:rPr>
          <w:sz w:val="21"/>
          <w:szCs w:val="21"/>
        </w:rPr>
        <w:t xml:space="preserve">So the reason for its existence is that </w:t>
      </w:r>
      <w:r w:rsidR="008145CB">
        <w:rPr>
          <w:sz w:val="21"/>
          <w:szCs w:val="21"/>
        </w:rPr>
        <w:t>i</w:t>
      </w:r>
      <w:r>
        <w:rPr>
          <w:sz w:val="21"/>
          <w:szCs w:val="21"/>
        </w:rPr>
        <w:t xml:space="preserve">t is desirable to apply quite a lot of additional processing to the data in order to work around shortcomings in the STEPBible rendering, to perform validation, and to avoid constructs which would get in the way of our other </w:t>
      </w:r>
      <w:r w:rsidR="00831A84">
        <w:rPr>
          <w:sz w:val="21"/>
          <w:szCs w:val="21"/>
        </w:rPr>
        <w:t>activities</w:t>
      </w:r>
      <w:r>
        <w:rPr>
          <w:sz w:val="21"/>
          <w:szCs w:val="21"/>
        </w:rPr>
        <w:t xml:space="preserve"> (such as reversification).  The fact that there is so much of this processing – along with the fact that in some cases it is rather ad hoc – means that its output is not necessarily all that stable: I may need to alter the processing quite frequently to accommodate new texts, and as a result the </w:t>
      </w:r>
      <w:r w:rsidR="00831A84">
        <w:rPr>
          <w:sz w:val="21"/>
          <w:szCs w:val="21"/>
        </w:rPr>
        <w:t xml:space="preserve">details of the </w:t>
      </w:r>
      <w:r>
        <w:rPr>
          <w:sz w:val="21"/>
          <w:szCs w:val="21"/>
        </w:rPr>
        <w:t>internal-facing OSIS may change.</w:t>
      </w:r>
    </w:p>
    <w:p w14:paraId="4445C478" w14:textId="6E4E7363" w:rsidR="00831A84" w:rsidRDefault="004B3FFE" w:rsidP="004B3FFE">
      <w:pPr>
        <w:rPr>
          <w:sz w:val="21"/>
          <w:szCs w:val="21"/>
        </w:rPr>
      </w:pPr>
      <w:r>
        <w:rPr>
          <w:sz w:val="21"/>
          <w:szCs w:val="21"/>
        </w:rPr>
        <w:t xml:space="preserve">A form of OSIS </w:t>
      </w:r>
      <w:r w:rsidR="008145CB">
        <w:rPr>
          <w:sz w:val="21"/>
          <w:szCs w:val="21"/>
        </w:rPr>
        <w:t xml:space="preserve">which </w:t>
      </w:r>
      <w:r w:rsidR="00831A84">
        <w:rPr>
          <w:sz w:val="21"/>
          <w:szCs w:val="21"/>
        </w:rPr>
        <w:t>is</w:t>
      </w:r>
      <w:r w:rsidR="008145CB">
        <w:rPr>
          <w:sz w:val="21"/>
          <w:szCs w:val="21"/>
        </w:rPr>
        <w:t xml:space="preserve"> likely to change quite frequently </w:t>
      </w:r>
      <w:r w:rsidR="00831A84">
        <w:rPr>
          <w:sz w:val="21"/>
          <w:szCs w:val="21"/>
        </w:rPr>
        <w:t>does</w:t>
      </w:r>
      <w:r>
        <w:rPr>
          <w:sz w:val="21"/>
          <w:szCs w:val="21"/>
        </w:rPr>
        <w:t xml:space="preserve"> not seem a particularly good </w:t>
      </w:r>
      <w:r w:rsidR="00627CB8">
        <w:rPr>
          <w:sz w:val="21"/>
          <w:szCs w:val="21"/>
        </w:rPr>
        <w:t>candidate</w:t>
      </w:r>
      <w:r>
        <w:rPr>
          <w:sz w:val="21"/>
          <w:szCs w:val="21"/>
        </w:rPr>
        <w:t xml:space="preserve"> </w:t>
      </w:r>
      <w:r w:rsidR="00831A84">
        <w:rPr>
          <w:sz w:val="21"/>
          <w:szCs w:val="21"/>
        </w:rPr>
        <w:t xml:space="preserve">for us to use as a basis for additional modifications such as tagging, because if that activity is automated at all, it may rely upon </w:t>
      </w:r>
      <w:r w:rsidR="00525489">
        <w:rPr>
          <w:sz w:val="21"/>
          <w:szCs w:val="21"/>
        </w:rPr>
        <w:t>its input</w:t>
      </w:r>
      <w:r w:rsidR="00831A84">
        <w:rPr>
          <w:sz w:val="21"/>
          <w:szCs w:val="21"/>
        </w:rPr>
        <w:t xml:space="preserve"> </w:t>
      </w:r>
      <w:r w:rsidR="00831A84" w:rsidRPr="00831A84">
        <w:rPr>
          <w:i/>
          <w:iCs/>
          <w:sz w:val="21"/>
          <w:szCs w:val="21"/>
        </w:rPr>
        <w:t>not</w:t>
      </w:r>
      <w:r w:rsidR="00831A84">
        <w:rPr>
          <w:sz w:val="21"/>
          <w:szCs w:val="21"/>
        </w:rPr>
        <w:t xml:space="preserve"> changing too much.  I therefore retain the external-facing OSIS for that purpose, and then create from it this throw-away internal-facing OSIS for the purpose of actually generating the module.</w:t>
      </w:r>
    </w:p>
    <w:p w14:paraId="4A9866F0" w14:textId="7DF4EA99" w:rsidR="007F2EAB" w:rsidRDefault="007F2EAB" w:rsidP="000D203E">
      <w:pPr>
        <w:pStyle w:val="Heading2"/>
        <w:pageBreakBefore/>
        <w:spacing w:before="0"/>
        <w:ind w:left="578" w:hanging="578"/>
      </w:pPr>
      <w:bookmarkStart w:id="5" w:name="_Ref174985247"/>
      <w:bookmarkStart w:id="6" w:name="_Toc175730633"/>
      <w:r>
        <w:lastRenderedPageBreak/>
        <w:t>Non-compliance</w:t>
      </w:r>
      <w:bookmarkEnd w:id="5"/>
      <w:bookmarkEnd w:id="6"/>
    </w:p>
    <w:p w14:paraId="616A50C3" w14:textId="12BF6823" w:rsidR="004B3FFE" w:rsidRDefault="007F2EAB" w:rsidP="004B3FFE">
      <w:pPr>
        <w:rPr>
          <w:sz w:val="21"/>
          <w:szCs w:val="21"/>
        </w:rPr>
      </w:pPr>
      <w:r>
        <w:rPr>
          <w:sz w:val="21"/>
          <w:szCs w:val="21"/>
        </w:rPr>
        <w:t>I mentioned above that the external-facing OSIS is not quite compliant with the OSIS standard.</w:t>
      </w:r>
    </w:p>
    <w:p w14:paraId="1D780063" w14:textId="33D0A1AF" w:rsidR="007D50EF" w:rsidRDefault="007D50EF" w:rsidP="003A19B2">
      <w:pPr>
        <w:rPr>
          <w:sz w:val="21"/>
          <w:szCs w:val="21"/>
        </w:rPr>
      </w:pPr>
      <w:r>
        <w:rPr>
          <w:sz w:val="21"/>
          <w:szCs w:val="21"/>
        </w:rPr>
        <w:t>Poetry lines and list items in OSIS are supposed to reside within enclosing tags equivalent to HTML’s &lt;ul&gt;.  USX (which is the most common form of input at present) does not have these.  It is difficult to add them reliably</w:t>
      </w:r>
      <w:r w:rsidR="00627CB8">
        <w:rPr>
          <w:sz w:val="21"/>
          <w:szCs w:val="21"/>
        </w:rPr>
        <w:t xml:space="preserve"> (and indeed with nested lists, difficult to know what they are supposed to look like); adding them</w:t>
      </w:r>
      <w:r>
        <w:rPr>
          <w:sz w:val="21"/>
          <w:szCs w:val="21"/>
        </w:rPr>
        <w:t xml:space="preserve"> increases the likelihood of hitting cross-boundary markup</w:t>
      </w:r>
      <w:r w:rsidR="00627CB8">
        <w:rPr>
          <w:sz w:val="21"/>
          <w:szCs w:val="21"/>
        </w:rPr>
        <w:t xml:space="preserve"> (see section </w:t>
      </w:r>
      <w:r w:rsidR="00627CB8">
        <w:rPr>
          <w:sz w:val="21"/>
          <w:szCs w:val="21"/>
        </w:rPr>
        <w:fldChar w:fldCharType="begin"/>
      </w:r>
      <w:r w:rsidR="00627CB8">
        <w:rPr>
          <w:sz w:val="21"/>
          <w:szCs w:val="21"/>
        </w:rPr>
        <w:instrText xml:space="preserve"> REF _Ref175032545 \r \h </w:instrText>
      </w:r>
      <w:r w:rsidR="00627CB8">
        <w:rPr>
          <w:sz w:val="21"/>
          <w:szCs w:val="21"/>
        </w:rPr>
      </w:r>
      <w:r w:rsidR="00627CB8">
        <w:rPr>
          <w:sz w:val="21"/>
          <w:szCs w:val="21"/>
        </w:rPr>
        <w:fldChar w:fldCharType="separate"/>
      </w:r>
      <w:r w:rsidR="00600F77">
        <w:rPr>
          <w:sz w:val="21"/>
          <w:szCs w:val="21"/>
        </w:rPr>
        <w:t>1.4</w:t>
      </w:r>
      <w:r w:rsidR="00627CB8">
        <w:rPr>
          <w:sz w:val="21"/>
          <w:szCs w:val="21"/>
        </w:rPr>
        <w:fldChar w:fldCharType="end"/>
      </w:r>
      <w:r w:rsidR="00627CB8">
        <w:rPr>
          <w:sz w:val="21"/>
          <w:szCs w:val="21"/>
        </w:rPr>
        <w:t>)</w:t>
      </w:r>
      <w:r>
        <w:rPr>
          <w:sz w:val="21"/>
          <w:szCs w:val="21"/>
        </w:rPr>
        <w:t xml:space="preserve">; </w:t>
      </w:r>
      <w:r w:rsidR="001C78DB">
        <w:rPr>
          <w:sz w:val="21"/>
          <w:szCs w:val="21"/>
        </w:rPr>
        <w:t>if we have them, they</w:t>
      </w:r>
      <w:r>
        <w:rPr>
          <w:sz w:val="21"/>
          <w:szCs w:val="21"/>
        </w:rPr>
        <w:t xml:space="preserve"> introduce excessive vertical whitespace into the rendered text; and things seem to work perfectly well </w:t>
      </w:r>
      <w:r w:rsidR="00627CB8">
        <w:rPr>
          <w:sz w:val="21"/>
          <w:szCs w:val="21"/>
        </w:rPr>
        <w:t xml:space="preserve">(for us, at least) </w:t>
      </w:r>
      <w:r>
        <w:rPr>
          <w:sz w:val="21"/>
          <w:szCs w:val="21"/>
        </w:rPr>
        <w:t>without them.  In view of all of this, I don’t attempt to generate them.  Which, as I say, means we aren’t quite compliant (</w:t>
      </w:r>
      <w:r w:rsidR="00425581">
        <w:rPr>
          <w:sz w:val="21"/>
          <w:szCs w:val="21"/>
        </w:rPr>
        <w:t>and this</w:t>
      </w:r>
      <w:r>
        <w:rPr>
          <w:sz w:val="21"/>
          <w:szCs w:val="21"/>
        </w:rPr>
        <w:t xml:space="preserve"> unfortunately also means that we cannot supply </w:t>
      </w:r>
      <w:r w:rsidR="00CB1427">
        <w:rPr>
          <w:sz w:val="21"/>
          <w:szCs w:val="21"/>
        </w:rPr>
        <w:t>OSIS</w:t>
      </w:r>
      <w:r>
        <w:rPr>
          <w:sz w:val="21"/>
          <w:szCs w:val="21"/>
        </w:rPr>
        <w:t xml:space="preserve"> to Crosswire, who require full compliance).</w:t>
      </w:r>
    </w:p>
    <w:p w14:paraId="016AA6B2" w14:textId="2490403B" w:rsidR="00627CB8" w:rsidRDefault="007D50EF" w:rsidP="003A19B2">
      <w:pPr>
        <w:rPr>
          <w:sz w:val="21"/>
          <w:szCs w:val="21"/>
        </w:rPr>
      </w:pPr>
      <w:r>
        <w:rPr>
          <w:sz w:val="21"/>
          <w:szCs w:val="21"/>
        </w:rPr>
        <w:t xml:space="preserve">The other issue is metadata.  Of course third-party requirements in this respect are unknown anyway, but I imagine the most likely requirement would be to </w:t>
      </w:r>
      <w:r w:rsidR="00634D72">
        <w:rPr>
          <w:sz w:val="21"/>
          <w:szCs w:val="21"/>
        </w:rPr>
        <w:t>provide third parties with our</w:t>
      </w:r>
      <w:r>
        <w:rPr>
          <w:sz w:val="21"/>
          <w:szCs w:val="21"/>
        </w:rPr>
        <w:t xml:space="preserve"> Sword configuration file.</w:t>
      </w:r>
      <w:r w:rsidR="00627CB8">
        <w:rPr>
          <w:sz w:val="21"/>
          <w:szCs w:val="21"/>
        </w:rPr>
        <w:t xml:space="preserve">  Some of the items contained in that file can be quite extensive (for example, the ‘About’ field which describes a text), and when they show up on STEPBible’s copyright page, they are much easier to read if they are in HTML form.</w:t>
      </w:r>
    </w:p>
    <w:p w14:paraId="1409CDD2" w14:textId="691463A0" w:rsidR="007D50EF" w:rsidRPr="007D50EF" w:rsidRDefault="00627CB8" w:rsidP="003A19B2">
      <w:pPr>
        <w:rPr>
          <w:sz w:val="21"/>
          <w:szCs w:val="21"/>
        </w:rPr>
      </w:pPr>
      <w:r>
        <w:rPr>
          <w:sz w:val="21"/>
          <w:szCs w:val="21"/>
        </w:rPr>
        <w:t>We therefore use HTML for quite a number of the configuration parameters.</w:t>
      </w:r>
      <w:r>
        <w:rPr>
          <w:rStyle w:val="FootnoteReference"/>
          <w:sz w:val="21"/>
          <w:szCs w:val="21"/>
        </w:rPr>
        <w:footnoteReference w:id="2"/>
      </w:r>
      <w:r>
        <w:rPr>
          <w:sz w:val="21"/>
          <w:szCs w:val="21"/>
        </w:rPr>
        <w:t xml:space="preserve">  Strictly, </w:t>
      </w:r>
      <w:r w:rsidR="00845665">
        <w:rPr>
          <w:sz w:val="21"/>
          <w:szCs w:val="21"/>
        </w:rPr>
        <w:t xml:space="preserve">we should not do this.  Crosswire officially accept HTML in only a very few fields, and even there it is a very limited subset of HTML.  In other fields, we are supposed to limit ourselves to using Crosswire’s very restricted markdown language.  </w:t>
      </w:r>
      <w:r w:rsidR="007D50EF">
        <w:rPr>
          <w:sz w:val="21"/>
          <w:szCs w:val="21"/>
        </w:rPr>
        <w:t>That, however, is rather restrictive</w:t>
      </w:r>
      <w:r w:rsidR="00634D72">
        <w:rPr>
          <w:sz w:val="21"/>
          <w:szCs w:val="21"/>
        </w:rPr>
        <w:t xml:space="preserve">, and since it seems a lot of people ignore these limitations, we do </w:t>
      </w:r>
      <w:r w:rsidR="0001586A">
        <w:rPr>
          <w:sz w:val="21"/>
          <w:szCs w:val="21"/>
        </w:rPr>
        <w:t xml:space="preserve">so </w:t>
      </w:r>
      <w:r w:rsidR="00634D72">
        <w:rPr>
          <w:sz w:val="21"/>
          <w:szCs w:val="21"/>
        </w:rPr>
        <w:t xml:space="preserve">too. </w:t>
      </w:r>
    </w:p>
    <w:p w14:paraId="0808D684" w14:textId="5BB5095E" w:rsidR="00B348DC" w:rsidRDefault="007F2EAB" w:rsidP="000D203E">
      <w:pPr>
        <w:pStyle w:val="Heading2"/>
        <w:pageBreakBefore/>
        <w:spacing w:before="0"/>
        <w:ind w:left="578" w:hanging="578"/>
      </w:pPr>
      <w:bookmarkStart w:id="7" w:name="_Ref175032545"/>
      <w:bookmarkStart w:id="8" w:name="_Toc175730634"/>
      <w:r>
        <w:lastRenderedPageBreak/>
        <w:t xml:space="preserve">Restructuring: </w:t>
      </w:r>
      <w:r w:rsidR="00B348DC">
        <w:t>Cross-boundary markup</w:t>
      </w:r>
      <w:bookmarkEnd w:id="7"/>
      <w:bookmarkEnd w:id="8"/>
    </w:p>
    <w:p w14:paraId="482AAA8D" w14:textId="77777777" w:rsidR="00201134" w:rsidRDefault="00B348DC" w:rsidP="00B348DC">
      <w:pPr>
        <w:rPr>
          <w:sz w:val="21"/>
          <w:szCs w:val="21"/>
        </w:rPr>
      </w:pPr>
      <w:r>
        <w:rPr>
          <w:sz w:val="21"/>
          <w:szCs w:val="21"/>
        </w:rPr>
        <w:t xml:space="preserve">USX and OSIS differ somewhat as regards the manner in which books, chapters and verses are demarcated.  My recollection is slightly hazy, and I can’t be bothered to look things up, but I think that all three </w:t>
      </w:r>
      <w:r w:rsidR="00D13623">
        <w:rPr>
          <w:sz w:val="21"/>
          <w:szCs w:val="21"/>
        </w:rPr>
        <w:t>levels</w:t>
      </w:r>
      <w:r>
        <w:rPr>
          <w:sz w:val="21"/>
          <w:szCs w:val="21"/>
        </w:rPr>
        <w:t xml:space="preserve"> </w:t>
      </w:r>
      <w:r w:rsidR="00D13623">
        <w:rPr>
          <w:sz w:val="21"/>
          <w:szCs w:val="21"/>
        </w:rPr>
        <w:t>(</w:t>
      </w:r>
      <w:r>
        <w:rPr>
          <w:sz w:val="21"/>
          <w:szCs w:val="21"/>
        </w:rPr>
        <w:t>books, chapters, and verses</w:t>
      </w:r>
      <w:r w:rsidR="00D13623">
        <w:rPr>
          <w:sz w:val="21"/>
          <w:szCs w:val="21"/>
        </w:rPr>
        <w:t>)</w:t>
      </w:r>
      <w:r>
        <w:rPr>
          <w:sz w:val="21"/>
          <w:szCs w:val="21"/>
        </w:rPr>
        <w:t xml:space="preserve"> may be marked in USX </w:t>
      </w:r>
      <w:r w:rsidR="00201134">
        <w:rPr>
          <w:sz w:val="21"/>
          <w:szCs w:val="21"/>
        </w:rPr>
        <w:t>…</w:t>
      </w:r>
    </w:p>
    <w:p w14:paraId="60182B03" w14:textId="7B7D7226" w:rsidR="00201134" w:rsidRDefault="00201134">
      <w:pPr>
        <w:pStyle w:val="ListParagraph"/>
        <w:numPr>
          <w:ilvl w:val="0"/>
          <w:numId w:val="13"/>
        </w:numPr>
        <w:ind w:left="357" w:hanging="357"/>
      </w:pPr>
      <w:r>
        <w:t>W</w:t>
      </w:r>
      <w:r w:rsidR="00B348DC" w:rsidRPr="00201134">
        <w:t>ith a milestone marker at the front of the given entity</w:t>
      </w:r>
      <w:r>
        <w:t xml:space="preserve"> only.</w:t>
      </w:r>
      <w:r>
        <w:rPr>
          <w:rStyle w:val="FootnoteReference"/>
        </w:rPr>
        <w:footnoteReference w:id="3"/>
      </w:r>
    </w:p>
    <w:p w14:paraId="56C7B98C" w14:textId="77777777" w:rsidR="00201134" w:rsidRDefault="00201134">
      <w:pPr>
        <w:pStyle w:val="ListParagraph"/>
        <w:numPr>
          <w:ilvl w:val="0"/>
          <w:numId w:val="13"/>
        </w:numPr>
        <w:ind w:left="357" w:hanging="357"/>
      </w:pPr>
      <w:r>
        <w:t>O</w:t>
      </w:r>
      <w:r w:rsidR="003E74DC" w:rsidRPr="00201134">
        <w:t>r (in some versions) with a milestone marker at front and end</w:t>
      </w:r>
      <w:r>
        <w:t>.</w:t>
      </w:r>
    </w:p>
    <w:p w14:paraId="6F0358CE" w14:textId="1D719C73" w:rsidR="00201134" w:rsidRDefault="00201134">
      <w:pPr>
        <w:pStyle w:val="ListParagraph"/>
        <w:numPr>
          <w:ilvl w:val="0"/>
          <w:numId w:val="13"/>
        </w:numPr>
        <w:spacing w:after="240"/>
        <w:ind w:left="357" w:hanging="357"/>
      </w:pPr>
      <w:r>
        <w:t>O</w:t>
      </w:r>
      <w:r w:rsidR="003E74DC" w:rsidRPr="00201134">
        <w:t>r with an enclosing marker</w:t>
      </w:r>
      <w:r w:rsidR="00B348DC" w:rsidRPr="00201134">
        <w:t>.</w:t>
      </w:r>
    </w:p>
    <w:p w14:paraId="2630E5BD" w14:textId="438CBD2E" w:rsidR="00B348DC" w:rsidRPr="00201134" w:rsidRDefault="00B348DC" w:rsidP="00201134">
      <w:pPr>
        <w:rPr>
          <w:sz w:val="21"/>
          <w:szCs w:val="21"/>
        </w:rPr>
      </w:pPr>
      <w:r w:rsidRPr="00201134">
        <w:rPr>
          <w:sz w:val="21"/>
          <w:szCs w:val="21"/>
        </w:rPr>
        <w:t xml:space="preserve">OSIS, as I recall, requires that books be enclosing nodes, and allows </w:t>
      </w:r>
      <w:r w:rsidR="001F60C4" w:rsidRPr="00201134">
        <w:rPr>
          <w:sz w:val="21"/>
          <w:szCs w:val="21"/>
        </w:rPr>
        <w:t>chapters and verses</w:t>
      </w:r>
      <w:r w:rsidRPr="00201134">
        <w:rPr>
          <w:sz w:val="21"/>
          <w:szCs w:val="21"/>
        </w:rPr>
        <w:t xml:space="preserve"> to be either milestones or enclosing tags, but recommends the former</w:t>
      </w:r>
      <w:r w:rsidR="001F60C4" w:rsidRPr="00201134">
        <w:rPr>
          <w:sz w:val="21"/>
          <w:szCs w:val="21"/>
        </w:rPr>
        <w:t>, at least for verses</w:t>
      </w:r>
      <w:r w:rsidRPr="00201134">
        <w:rPr>
          <w:sz w:val="21"/>
          <w:szCs w:val="21"/>
        </w:rPr>
        <w:t>.</w:t>
      </w:r>
      <w:r w:rsidR="00201134" w:rsidRPr="00201134">
        <w:rPr>
          <w:rStyle w:val="FootnoteReference"/>
          <w:sz w:val="21"/>
          <w:szCs w:val="21"/>
        </w:rPr>
        <w:footnoteReference w:id="4"/>
      </w:r>
    </w:p>
    <w:p w14:paraId="2A8CC964" w14:textId="529D8340" w:rsidR="00B348DC" w:rsidRDefault="00B348DC" w:rsidP="00B348DC">
      <w:pPr>
        <w:rPr>
          <w:sz w:val="21"/>
          <w:szCs w:val="21"/>
        </w:rPr>
      </w:pPr>
      <w:r>
        <w:rPr>
          <w:sz w:val="21"/>
          <w:szCs w:val="21"/>
        </w:rPr>
        <w:t>Books and chapters can easily be swapped from one arrangement to the other because there is normally no cross-boundary markup</w:t>
      </w:r>
      <w:r w:rsidR="001F60C4">
        <w:rPr>
          <w:rStyle w:val="FootnoteReference"/>
          <w:sz w:val="21"/>
          <w:szCs w:val="21"/>
        </w:rPr>
        <w:footnoteReference w:id="5"/>
      </w:r>
      <w:r>
        <w:rPr>
          <w:sz w:val="21"/>
          <w:szCs w:val="21"/>
        </w:rPr>
        <w:t xml:space="preserve">.  But the milestone form </w:t>
      </w:r>
      <w:r w:rsidR="002535D4">
        <w:rPr>
          <w:sz w:val="21"/>
          <w:szCs w:val="21"/>
        </w:rPr>
        <w:t xml:space="preserve">of </w:t>
      </w:r>
      <w:r>
        <w:rPr>
          <w:sz w:val="21"/>
          <w:szCs w:val="21"/>
        </w:rPr>
        <w:t xml:space="preserve">markup for </w:t>
      </w:r>
      <w:r w:rsidRPr="001F60C4">
        <w:rPr>
          <w:i/>
          <w:iCs/>
          <w:sz w:val="21"/>
          <w:szCs w:val="21"/>
        </w:rPr>
        <w:t>verses</w:t>
      </w:r>
      <w:r>
        <w:rPr>
          <w:sz w:val="21"/>
          <w:szCs w:val="21"/>
        </w:rPr>
        <w:t xml:space="preserve"> is more problematical, because it permits, and by implication encourages, semantic and formatting markup to cross verse boundaries.</w:t>
      </w:r>
    </w:p>
    <w:p w14:paraId="18E7998E" w14:textId="5EDB42EC" w:rsidR="00B348DC" w:rsidRDefault="00B348DC" w:rsidP="00B348DC">
      <w:pPr>
        <w:rPr>
          <w:sz w:val="21"/>
          <w:szCs w:val="21"/>
        </w:rPr>
      </w:pPr>
      <w:r>
        <w:rPr>
          <w:sz w:val="21"/>
          <w:szCs w:val="21"/>
        </w:rPr>
        <w:t>This is fine for printed works, which presumably is what it is largely aimed at.  But it is very awkward for electronic texts where</w:t>
      </w:r>
      <w:r w:rsidR="000D203E">
        <w:rPr>
          <w:sz w:val="21"/>
          <w:szCs w:val="21"/>
        </w:rPr>
        <w:t xml:space="preserve"> </w:t>
      </w:r>
      <w:r>
        <w:rPr>
          <w:sz w:val="21"/>
          <w:szCs w:val="21"/>
        </w:rPr>
        <w:t xml:space="preserve">there may be a requirement to access verses individually out of context, because </w:t>
      </w:r>
      <w:r w:rsidR="0047228B">
        <w:rPr>
          <w:sz w:val="21"/>
          <w:szCs w:val="21"/>
        </w:rPr>
        <w:t>cross-boundary markup makes it</w:t>
      </w:r>
      <w:r>
        <w:rPr>
          <w:sz w:val="21"/>
          <w:szCs w:val="21"/>
        </w:rPr>
        <w:t xml:space="preserve"> very difficult to excise them from their </w:t>
      </w:r>
      <w:r w:rsidR="00D13623">
        <w:rPr>
          <w:sz w:val="21"/>
          <w:szCs w:val="21"/>
        </w:rPr>
        <w:t>surrounding markup</w:t>
      </w:r>
      <w:r>
        <w:rPr>
          <w:sz w:val="21"/>
          <w:szCs w:val="21"/>
        </w:rPr>
        <w:t>.</w:t>
      </w:r>
    </w:p>
    <w:p w14:paraId="02FB109D" w14:textId="007687E0" w:rsidR="00D13623" w:rsidRDefault="00D13623" w:rsidP="00B348DC">
      <w:pPr>
        <w:rPr>
          <w:sz w:val="21"/>
          <w:szCs w:val="21"/>
        </w:rPr>
      </w:pPr>
      <w:r>
        <w:rPr>
          <w:sz w:val="21"/>
          <w:szCs w:val="21"/>
        </w:rPr>
        <w:t xml:space="preserve">I do what I can to address this by removing any existing verse-end markers and then attempting to replace them in ‘optimal’ positions to avoid such cross-boundary markup.  Clearly the verse-end for verse </w:t>
      </w:r>
      <w:r w:rsidRPr="00D13623">
        <w:rPr>
          <w:i/>
          <w:iCs/>
          <w:sz w:val="21"/>
          <w:szCs w:val="21"/>
        </w:rPr>
        <w:t>n</w:t>
      </w:r>
      <w:r>
        <w:rPr>
          <w:sz w:val="21"/>
          <w:szCs w:val="21"/>
        </w:rPr>
        <w:t xml:space="preserve"> must come before the verse-start for verse </w:t>
      </w:r>
      <w:r w:rsidRPr="00D13623">
        <w:rPr>
          <w:i/>
          <w:iCs/>
          <w:sz w:val="21"/>
          <w:szCs w:val="21"/>
        </w:rPr>
        <w:t>n</w:t>
      </w:r>
      <w:r>
        <w:rPr>
          <w:sz w:val="21"/>
          <w:szCs w:val="21"/>
        </w:rPr>
        <w:t xml:space="preserve"> + 1, but </w:t>
      </w:r>
      <w:r w:rsidR="00201134">
        <w:rPr>
          <w:sz w:val="21"/>
          <w:szCs w:val="21"/>
        </w:rPr>
        <w:t>we do have the liberty</w:t>
      </w:r>
      <w:r>
        <w:rPr>
          <w:sz w:val="21"/>
          <w:szCs w:val="21"/>
        </w:rPr>
        <w:t xml:space="preserve"> to position the verse-end anywhere between the two verse starts, provided only that no canonical text falls outside the verse</w:t>
      </w:r>
      <w:r w:rsidR="0047228B">
        <w:rPr>
          <w:sz w:val="21"/>
          <w:szCs w:val="21"/>
        </w:rPr>
        <w:t>, and it is often useful to take advantage of this fact</w:t>
      </w:r>
      <w:r>
        <w:rPr>
          <w:sz w:val="21"/>
          <w:szCs w:val="21"/>
        </w:rPr>
        <w:t>.</w:t>
      </w:r>
    </w:p>
    <w:p w14:paraId="6E8437DA" w14:textId="6385ABB8" w:rsidR="00D13623" w:rsidRDefault="00D13623" w:rsidP="00B348DC">
      <w:pPr>
        <w:rPr>
          <w:sz w:val="21"/>
          <w:szCs w:val="21"/>
        </w:rPr>
      </w:pPr>
      <w:r>
        <w:rPr>
          <w:sz w:val="21"/>
          <w:szCs w:val="21"/>
        </w:rPr>
        <w:t>Unfortunately there are limits to what can be achieved like this, and I do engage in some slightly more</w:t>
      </w:r>
      <w:r w:rsidR="004D558C">
        <w:rPr>
          <w:sz w:val="21"/>
          <w:szCs w:val="21"/>
        </w:rPr>
        <w:t xml:space="preserve"> significant surgery.  In particular, I replace enclosing plain vanilla paragraphs by a</w:t>
      </w:r>
      <w:r w:rsidR="0001586A">
        <w:rPr>
          <w:sz w:val="21"/>
          <w:szCs w:val="21"/>
        </w:rPr>
        <w:t>n empty</w:t>
      </w:r>
      <w:r w:rsidR="004D558C">
        <w:rPr>
          <w:sz w:val="21"/>
          <w:szCs w:val="21"/>
        </w:rPr>
        <w:t xml:space="preserve"> self-closing paragraph marker at the front of the original paragraph, and do the same with poetry paragraphs</w:t>
      </w:r>
      <w:r w:rsidR="00C15E32">
        <w:rPr>
          <w:rStyle w:val="FootnoteReference"/>
          <w:sz w:val="21"/>
          <w:szCs w:val="21"/>
        </w:rPr>
        <w:footnoteReference w:id="6"/>
      </w:r>
      <w:r w:rsidR="004D558C">
        <w:rPr>
          <w:sz w:val="21"/>
          <w:szCs w:val="21"/>
        </w:rPr>
        <w:t>; and where tables span multiple verses, I turn the table into a large elision and put the entire text of the table into just one of the verses making up the elision.</w:t>
      </w:r>
    </w:p>
    <w:p w14:paraId="230CB362" w14:textId="16669839" w:rsidR="004D558C" w:rsidRDefault="004D558C" w:rsidP="00B348DC">
      <w:pPr>
        <w:rPr>
          <w:sz w:val="21"/>
          <w:szCs w:val="21"/>
        </w:rPr>
      </w:pPr>
      <w:r>
        <w:rPr>
          <w:sz w:val="21"/>
          <w:szCs w:val="21"/>
        </w:rPr>
        <w:t xml:space="preserve">In fact, even if I didn’t do this, I believe that </w:t>
      </w:r>
      <w:r w:rsidRPr="004D558C">
        <w:rPr>
          <w:i/>
          <w:iCs/>
          <w:sz w:val="21"/>
          <w:szCs w:val="21"/>
        </w:rPr>
        <w:t>osis2mod</w:t>
      </w:r>
      <w:r>
        <w:rPr>
          <w:sz w:val="21"/>
          <w:szCs w:val="21"/>
        </w:rPr>
        <w:t xml:space="preserve"> does the same itself in respect of plain vanilla and poetry paragraphs (but I think not in respect of tables – I’m not 100% sure not whether it can cope with cross-verse tables</w:t>
      </w:r>
      <w:r w:rsidR="002274BA">
        <w:rPr>
          <w:sz w:val="21"/>
          <w:szCs w:val="21"/>
        </w:rPr>
        <w:t xml:space="preserve"> at all</w:t>
      </w:r>
      <w:r>
        <w:rPr>
          <w:sz w:val="21"/>
          <w:szCs w:val="21"/>
        </w:rPr>
        <w:t xml:space="preserve">).  Given that </w:t>
      </w:r>
      <w:r w:rsidRPr="002535D4">
        <w:rPr>
          <w:i/>
          <w:iCs/>
          <w:sz w:val="21"/>
          <w:szCs w:val="21"/>
        </w:rPr>
        <w:t>osis2mod</w:t>
      </w:r>
      <w:r>
        <w:rPr>
          <w:sz w:val="21"/>
          <w:szCs w:val="21"/>
        </w:rPr>
        <w:t xml:space="preserve"> does this anyway, it rather begs the question of why I bother to do it myself.  Partly this is because it means we</w:t>
      </w:r>
      <w:r w:rsidR="002535D4">
        <w:rPr>
          <w:sz w:val="21"/>
          <w:szCs w:val="21"/>
        </w:rPr>
        <w:t xml:space="preserve">, rather than </w:t>
      </w:r>
      <w:r w:rsidR="002535D4" w:rsidRPr="002535D4">
        <w:rPr>
          <w:i/>
          <w:iCs/>
          <w:sz w:val="21"/>
          <w:szCs w:val="21"/>
        </w:rPr>
        <w:t>osis2mod</w:t>
      </w:r>
      <w:r w:rsidR="002535D4">
        <w:rPr>
          <w:sz w:val="21"/>
          <w:szCs w:val="21"/>
        </w:rPr>
        <w:t>,</w:t>
      </w:r>
      <w:r>
        <w:rPr>
          <w:sz w:val="21"/>
          <w:szCs w:val="21"/>
        </w:rPr>
        <w:t xml:space="preserve"> have control of the process; and partly it is because things like reversification rely upon there being no cross-boundary markup, and reversification runs before we get as far as </w:t>
      </w:r>
      <w:r w:rsidRPr="004D558C">
        <w:rPr>
          <w:i/>
          <w:iCs/>
          <w:sz w:val="21"/>
          <w:szCs w:val="21"/>
        </w:rPr>
        <w:t>osis2mod</w:t>
      </w:r>
      <w:r>
        <w:rPr>
          <w:sz w:val="21"/>
          <w:szCs w:val="21"/>
        </w:rPr>
        <w:t>.</w:t>
      </w:r>
    </w:p>
    <w:p w14:paraId="1AB00B5A" w14:textId="6A2CD38A" w:rsidR="00B16C09" w:rsidRDefault="00B16C09" w:rsidP="000D203E">
      <w:pPr>
        <w:pStyle w:val="Heading2"/>
        <w:pageBreakBefore/>
        <w:spacing w:before="0"/>
        <w:ind w:left="578" w:hanging="578"/>
      </w:pPr>
      <w:bookmarkStart w:id="9" w:name="_Ref157684647"/>
      <w:bookmarkStart w:id="10" w:name="_Toc175730635"/>
      <w:r>
        <w:lastRenderedPageBreak/>
        <w:t>Reversification</w:t>
      </w:r>
      <w:bookmarkEnd w:id="9"/>
      <w:bookmarkEnd w:id="10"/>
    </w:p>
    <w:p w14:paraId="6EB04C17" w14:textId="2C72DEBD" w:rsidR="00B16C09" w:rsidRDefault="00B16C09" w:rsidP="00284310">
      <w:pPr>
        <w:pStyle w:val="JNormal"/>
      </w:pPr>
      <w:r>
        <w:t>Different Bibles label and organise verses differently.</w:t>
      </w:r>
      <w:r w:rsidR="00284310">
        <w:t xml:space="preserve">  The translation of a given chunk of ancient text may be labelled Dan 1:2 in one Bible, and something different in another.  This is a problem for </w:t>
      </w:r>
      <w:r w:rsidR="0066528D">
        <w:t>STEPBible</w:t>
      </w:r>
      <w:r w:rsidR="00284310">
        <w:t xml:space="preserve">’s added value features.  For instance, the vocabulary </w:t>
      </w:r>
      <w:r w:rsidR="0066528D">
        <w:t>STEPBible</w:t>
      </w:r>
      <w:r w:rsidR="00284310">
        <w:t xml:space="preserve"> displays for Dan 1:2 is based </w:t>
      </w:r>
      <w:r w:rsidR="002274BA">
        <w:t xml:space="preserve">upon </w:t>
      </w:r>
      <w:r w:rsidR="00F07FB5">
        <w:t>the mouse hovering over a verse marker which reads ‘</w:t>
      </w:r>
      <w:r w:rsidR="00284310">
        <w:t>Dan 1:2</w:t>
      </w:r>
      <w:r w:rsidR="00F07FB5">
        <w:t>’</w:t>
      </w:r>
      <w:r w:rsidR="00BA0F9D">
        <w:t xml:space="preserve"> and then looking up the vocabulary for Dan 1:2</w:t>
      </w:r>
      <w:r w:rsidR="00284310">
        <w:t>.  If Dan 1:2 in different Bibles reflect</w:t>
      </w:r>
      <w:r w:rsidR="00BA0F9D">
        <w:t>ed</w:t>
      </w:r>
      <w:r w:rsidR="00284310">
        <w:t xml:space="preserve"> different </w:t>
      </w:r>
      <w:r w:rsidR="00C15E32">
        <w:t xml:space="preserve">portions of the </w:t>
      </w:r>
      <w:r w:rsidR="00284310">
        <w:t xml:space="preserve">underlying ancient text, </w:t>
      </w:r>
      <w:r w:rsidR="00F07FB5">
        <w:t>the vocabulary would – without further work – be wrong for some of them</w:t>
      </w:r>
      <w:r w:rsidR="00284310">
        <w:t>.</w:t>
      </w:r>
    </w:p>
    <w:p w14:paraId="1B7E5578" w14:textId="080F71CB" w:rsidR="00284310" w:rsidRDefault="00284310" w:rsidP="00284310">
      <w:pPr>
        <w:pStyle w:val="JNormal"/>
      </w:pPr>
      <w:r>
        <w:t>To address this, there are two options.</w:t>
      </w:r>
    </w:p>
    <w:p w14:paraId="06161C3C" w14:textId="1DAF042D" w:rsidR="00F07FB5" w:rsidRDefault="00284310" w:rsidP="00284310">
      <w:pPr>
        <w:pStyle w:val="JNormal"/>
      </w:pPr>
      <w:r>
        <w:t xml:space="preserve">One, which I refer to as </w:t>
      </w:r>
      <w:r w:rsidRPr="00284310">
        <w:rPr>
          <w:i/>
          <w:iCs/>
        </w:rPr>
        <w:t>conversion-time</w:t>
      </w:r>
      <w:r>
        <w:t xml:space="preserve"> reversification, entails restructuring the text </w:t>
      </w:r>
      <w:r w:rsidR="00F07FB5">
        <w:t>during</w:t>
      </w:r>
      <w:r>
        <w:t xml:space="preserve"> the conversion process</w:t>
      </w:r>
      <w:r w:rsidR="002274BA">
        <w:t xml:space="preserve"> – </w:t>
      </w:r>
      <w:r>
        <w:t>moving verses around and relabelling them, so that the generated module is 100% NRSV(A) compliant (NRSV(A) being our chosen standard).</w:t>
      </w:r>
      <w:r w:rsidR="00F07FB5">
        <w:t xml:space="preserve">  In general, licence conditions preclude quite such major surgery, so this is limited to relative</w:t>
      </w:r>
      <w:r w:rsidR="004625FD">
        <w:t>ly</w:t>
      </w:r>
      <w:r w:rsidR="00F07FB5">
        <w:t xml:space="preserve"> few texts (probably public domain ones), and in addition will probably be applied </w:t>
      </w:r>
      <w:r w:rsidR="004625FD">
        <w:t>mainly</w:t>
      </w:r>
      <w:r w:rsidR="00F07FB5">
        <w:t xml:space="preserve"> to texts of interest to an academic audience, who would understand the need for </w:t>
      </w:r>
      <w:r w:rsidR="0047228B">
        <w:t>this restructuring</w:t>
      </w:r>
      <w:r w:rsidR="00F07FB5">
        <w:t>.</w:t>
      </w:r>
      <w:r w:rsidR="00BE7F39">
        <w:t xml:space="preserve">  At the time of writing, we have never had cause to use this option.</w:t>
      </w:r>
    </w:p>
    <w:p w14:paraId="15E2FBB1" w14:textId="7BACF44F" w:rsidR="0047228B" w:rsidRDefault="00284310" w:rsidP="004625FD">
      <w:pPr>
        <w:pStyle w:val="JNormal"/>
      </w:pPr>
      <w:r>
        <w:t xml:space="preserve">The alternative – </w:t>
      </w:r>
      <w:r w:rsidRPr="00284310">
        <w:rPr>
          <w:i/>
          <w:iCs/>
        </w:rPr>
        <w:t>runtime</w:t>
      </w:r>
      <w:r>
        <w:t xml:space="preserve"> conversion – </w:t>
      </w:r>
      <w:r w:rsidR="002274BA">
        <w:t>leaves</w:t>
      </w:r>
      <w:r>
        <w:t xml:space="preserve"> the text as-is through the conversion process</w:t>
      </w:r>
      <w:r w:rsidR="00C15E32">
        <w:t xml:space="preserve">.  This </w:t>
      </w:r>
      <w:r w:rsidR="0047228B">
        <w:t>almost certainly</w:t>
      </w:r>
      <w:r w:rsidR="004625FD">
        <w:t xml:space="preserve"> means </w:t>
      </w:r>
      <w:r w:rsidR="00C15E32">
        <w:t>the text</w:t>
      </w:r>
      <w:r w:rsidR="004625FD">
        <w:t xml:space="preserve"> conforms </w:t>
      </w:r>
      <w:r w:rsidR="002274BA">
        <w:t>to none of the</w:t>
      </w:r>
      <w:r w:rsidR="004625FD">
        <w:t xml:space="preserve"> schemes built into the Crosswire </w:t>
      </w:r>
      <w:r w:rsidR="004625FD" w:rsidRPr="004625FD">
        <w:rPr>
          <w:i/>
          <w:iCs/>
        </w:rPr>
        <w:t>osis2mod</w:t>
      </w:r>
      <w:r w:rsidR="004625FD">
        <w:t xml:space="preserve"> utility</w:t>
      </w:r>
      <w:r w:rsidR="00C15E32">
        <w:t xml:space="preserve">.  </w:t>
      </w:r>
      <w:r w:rsidR="00BA0F9D">
        <w:t>I</w:t>
      </w:r>
      <w:r w:rsidR="00C15E32">
        <w:t>n turn</w:t>
      </w:r>
      <w:r w:rsidR="00BA0F9D">
        <w:t>, this</w:t>
      </w:r>
      <w:r w:rsidR="00C15E32">
        <w:t xml:space="preserve"> requires that we build the module using </w:t>
      </w:r>
      <w:r>
        <w:t xml:space="preserve">our own version of </w:t>
      </w:r>
      <w:r w:rsidRPr="004625FD">
        <w:rPr>
          <w:i/>
          <w:iCs/>
        </w:rPr>
        <w:t>osis2mod</w:t>
      </w:r>
      <w:r>
        <w:t xml:space="preserve"> which can handle texts in this form</w:t>
      </w:r>
      <w:r w:rsidR="00C15E32">
        <w:t xml:space="preserve">, and that it be rendered using </w:t>
      </w:r>
      <w:r>
        <w:t xml:space="preserve">our own version of </w:t>
      </w:r>
      <w:r w:rsidR="008C6061">
        <w:t>JSwor</w:t>
      </w:r>
      <w:r w:rsidR="00C15E32">
        <w:t>d.</w:t>
      </w:r>
    </w:p>
    <w:p w14:paraId="3D5D0CA7" w14:textId="6238C3F9" w:rsidR="00C15E32" w:rsidRDefault="00C15E32" w:rsidP="004625FD">
      <w:pPr>
        <w:pStyle w:val="JNormal"/>
      </w:pPr>
      <w:r>
        <w:t xml:space="preserve">Modules built using runtime conversion are displayed using exactly the same versification as specified by the translators.  This is a major advantage in that it means we avoid the kind of restructuring which might be precluded by licensing conditions, and also in that users who are familiar with the structure of the original text are not confronted with something which </w:t>
      </w:r>
      <w:r w:rsidR="00D0758C">
        <w:t xml:space="preserve">mysteriously </w:t>
      </w:r>
      <w:r>
        <w:t>deviates from it.</w:t>
      </w:r>
    </w:p>
    <w:p w14:paraId="00778B21" w14:textId="0FE7818C" w:rsidR="00C15E32" w:rsidRDefault="00C15E32" w:rsidP="004625FD">
      <w:pPr>
        <w:pStyle w:val="JNormal"/>
      </w:pPr>
      <w:r>
        <w:t>When using added value features</w:t>
      </w:r>
      <w:r w:rsidR="00BA0F9D">
        <w:t xml:space="preserve"> within STEPBible</w:t>
      </w:r>
      <w:r>
        <w:t>, deviations from our standard NRSV(A) versification scheme are automatically taken into account</w:t>
      </w:r>
      <w:r w:rsidR="00BA0F9D">
        <w:t xml:space="preserve"> on the fly</w:t>
      </w:r>
      <w:r>
        <w:t>.</w:t>
      </w:r>
    </w:p>
    <w:p w14:paraId="782A31FD" w14:textId="10176A4F" w:rsidR="00BE7F39" w:rsidRDefault="00BE7F39" w:rsidP="004625FD">
      <w:pPr>
        <w:pStyle w:val="JNormal"/>
      </w:pPr>
      <w:r>
        <w:t xml:space="preserve">Strictly, there is also a third </w:t>
      </w:r>
      <w:r w:rsidR="00C15E32">
        <w:t xml:space="preserve">reversification </w:t>
      </w:r>
      <w:r>
        <w:t xml:space="preserve">option – that of not reversifying the text at all.  This </w:t>
      </w:r>
      <w:r w:rsidRPr="00BE7F39">
        <w:t>option</w:t>
      </w:r>
      <w:r>
        <w:t xml:space="preserve"> </w:t>
      </w:r>
      <w:r w:rsidRPr="00BE7F39">
        <w:rPr>
          <w:i/>
          <w:iCs/>
        </w:rPr>
        <w:t>must</w:t>
      </w:r>
      <w:r>
        <w:t xml:space="preserve"> be used when creating public modules, because those </w:t>
      </w:r>
      <w:r w:rsidRPr="00E30D37">
        <w:rPr>
          <w:i/>
          <w:iCs/>
        </w:rPr>
        <w:t>have</w:t>
      </w:r>
      <w:r>
        <w:t xml:space="preserve"> to use Crosswire’s </w:t>
      </w:r>
      <w:r w:rsidRPr="00BE7F39">
        <w:rPr>
          <w:i/>
          <w:iCs/>
        </w:rPr>
        <w:t>osis2mod</w:t>
      </w:r>
      <w:r>
        <w:t>.</w:t>
      </w:r>
    </w:p>
    <w:p w14:paraId="40F1D169" w14:textId="062FFB41" w:rsidR="008C6061" w:rsidRDefault="00E30D37" w:rsidP="000D203E">
      <w:pPr>
        <w:pStyle w:val="Heading2"/>
        <w:pageBreakBefore/>
        <w:spacing w:before="0"/>
        <w:ind w:left="578" w:hanging="578"/>
      </w:pPr>
      <w:bookmarkStart w:id="11" w:name="_Ref157684650"/>
      <w:bookmarkStart w:id="12" w:name="_Toc175730636"/>
      <w:r>
        <w:lastRenderedPageBreak/>
        <w:t>o</w:t>
      </w:r>
      <w:r w:rsidR="008C6061">
        <w:t>sis2mod</w:t>
      </w:r>
      <w:bookmarkEnd w:id="11"/>
      <w:bookmarkEnd w:id="12"/>
    </w:p>
    <w:p w14:paraId="17FB841C" w14:textId="5C8BE7D1" w:rsidR="008C6061" w:rsidRDefault="008C6061" w:rsidP="008C6061">
      <w:pPr>
        <w:pStyle w:val="JNormal"/>
      </w:pPr>
      <w:r>
        <w:t xml:space="preserve">In order to generate a module we use the tool </w:t>
      </w:r>
      <w:r w:rsidRPr="004625FD">
        <w:rPr>
          <w:i/>
          <w:iCs/>
        </w:rPr>
        <w:t>osis2mod</w:t>
      </w:r>
      <w:r>
        <w:t>, which requires OSIS as input and converts this into module form.</w:t>
      </w:r>
    </w:p>
    <w:p w14:paraId="57A75018" w14:textId="5C14E727" w:rsidR="008C6061" w:rsidRDefault="00984B58" w:rsidP="008C6061">
      <w:pPr>
        <w:pStyle w:val="JNormal"/>
      </w:pPr>
      <w:r>
        <w:rPr>
          <w:i/>
          <w:iCs/>
        </w:rPr>
        <w:t>o</w:t>
      </w:r>
      <w:r w:rsidR="008C6061" w:rsidRPr="004625FD">
        <w:rPr>
          <w:i/>
          <w:iCs/>
        </w:rPr>
        <w:t>sis2mod</w:t>
      </w:r>
      <w:r w:rsidR="008C6061">
        <w:t xml:space="preserve"> now exists in two forms.  There is the original Crosswire form, and our own </w:t>
      </w:r>
      <w:r w:rsidR="0066528D">
        <w:t>STEPBible</w:t>
      </w:r>
      <w:r w:rsidR="008C6061">
        <w:t xml:space="preserve"> form.</w:t>
      </w:r>
    </w:p>
    <w:p w14:paraId="3806041C" w14:textId="4D3302FB" w:rsidR="008C6061" w:rsidRDefault="008C6061" w:rsidP="008C6061">
      <w:pPr>
        <w:pStyle w:val="JNormal"/>
      </w:pPr>
      <w:r>
        <w:t xml:space="preserve">The Crosswire form is the one we have used up until recently (and the one we </w:t>
      </w:r>
      <w:r w:rsidR="0056185F">
        <w:t xml:space="preserve">still </w:t>
      </w:r>
      <w:r>
        <w:t xml:space="preserve">have to use if we want to make </w:t>
      </w:r>
      <w:r w:rsidR="004D558C">
        <w:t xml:space="preserve">finished </w:t>
      </w:r>
      <w:r>
        <w:t xml:space="preserve">modules available to third parties).  However, it has certain limitations.  In particular, it has a </w:t>
      </w:r>
      <w:r w:rsidR="00984B58">
        <w:t xml:space="preserve">limited </w:t>
      </w:r>
      <w:r>
        <w:t>number of built-in versification schemes</w:t>
      </w:r>
      <w:r w:rsidR="0056185F">
        <w:t xml:space="preserve"> from which you have to choose</w:t>
      </w:r>
      <w:r>
        <w:t xml:space="preserve">, and </w:t>
      </w:r>
      <w:r w:rsidR="0056185F">
        <w:t xml:space="preserve">it </w:t>
      </w:r>
      <w:r>
        <w:t>cannot cope with data which is not well aligned with one of those (or certainly cannot always cope well).  And it also cannot cope with those relatively few texts where the translators have deliberately opted not to keep all of the verses in strict numerical order</w:t>
      </w:r>
      <w:r w:rsidR="00F07FB5">
        <w:t>, or which have non-standard book ordering</w:t>
      </w:r>
      <w:r>
        <w:t>.</w:t>
      </w:r>
    </w:p>
    <w:p w14:paraId="47D75962" w14:textId="298B6DC6" w:rsidR="008C6061" w:rsidRDefault="00BA0F9D" w:rsidP="008C6061">
      <w:pPr>
        <w:pStyle w:val="JNormal"/>
      </w:pPr>
      <w:r>
        <w:t>O</w:t>
      </w:r>
      <w:r w:rsidR="008C6061">
        <w:t xml:space="preserve">ur own version of </w:t>
      </w:r>
      <w:r w:rsidR="008C6061" w:rsidRPr="004625FD">
        <w:rPr>
          <w:i/>
          <w:iCs/>
        </w:rPr>
        <w:t>osis2mod</w:t>
      </w:r>
      <w:r w:rsidR="008C6061">
        <w:t xml:space="preserve"> can cope with</w:t>
      </w:r>
      <w:r>
        <w:t xml:space="preserve"> these issues</w:t>
      </w:r>
      <w:r w:rsidR="008C6061">
        <w:t xml:space="preserve"> – but at the cost of the resulting modules being usable only within STEP</w:t>
      </w:r>
      <w:r w:rsidR="00F07FB5">
        <w:t>Bible</w:t>
      </w:r>
      <w:r w:rsidR="008C6061">
        <w:t>.</w:t>
      </w:r>
    </w:p>
    <w:p w14:paraId="23EDDDFF" w14:textId="16EF61B8" w:rsidR="00583357" w:rsidRDefault="00583357" w:rsidP="008C6061">
      <w:pPr>
        <w:pStyle w:val="JNormal"/>
      </w:pPr>
      <w:r>
        <w:t xml:space="preserve">The </w:t>
      </w:r>
      <w:r w:rsidR="0066528D">
        <w:t>STEPBible</w:t>
      </w:r>
      <w:r>
        <w:t xml:space="preserve"> version </w:t>
      </w:r>
      <w:r w:rsidRPr="00583357">
        <w:rPr>
          <w:i/>
          <w:iCs/>
        </w:rPr>
        <w:t>must</w:t>
      </w:r>
      <w:r>
        <w:t xml:space="preserve"> be used if we are using run-time reversification or if any verses </w:t>
      </w:r>
      <w:r w:rsidR="00F07FB5">
        <w:t xml:space="preserve">or books </w:t>
      </w:r>
      <w:r>
        <w:t>are out of order.</w:t>
      </w:r>
    </w:p>
    <w:p w14:paraId="1A9F1AB1" w14:textId="32733A85" w:rsidR="00C15E32" w:rsidRDefault="00C15E32" w:rsidP="008C6061">
      <w:pPr>
        <w:pStyle w:val="JNormal"/>
      </w:pPr>
      <w:r>
        <w:t xml:space="preserve">(In fact, I believe that the STEPBible version </w:t>
      </w:r>
      <w:r w:rsidR="00BA0F9D">
        <w:t>behaves in the same way as the Crosswire version when not given reason to do otherwise</w:t>
      </w:r>
      <w:r w:rsidR="00D0758C">
        <w:t xml:space="preserve">.  This means that </w:t>
      </w:r>
      <w:r w:rsidR="002456EF">
        <w:t xml:space="preserve">our version </w:t>
      </w:r>
      <w:r w:rsidR="00D0758C" w:rsidRPr="00D0758C">
        <w:rPr>
          <w:i/>
          <w:iCs/>
        </w:rPr>
        <w:t>should</w:t>
      </w:r>
      <w:r w:rsidR="002456EF">
        <w:t xml:space="preserve"> cover both bases.  However, I have not </w:t>
      </w:r>
      <w:r w:rsidR="00D0758C">
        <w:t>tested this</w:t>
      </w:r>
      <w:r w:rsidR="00BA0F9D">
        <w:t>, and presently use both the STEP and the Crosswire versions, depending upon what I am trying to achieve</w:t>
      </w:r>
      <w:r w:rsidR="002456EF">
        <w:t>.)</w:t>
      </w:r>
    </w:p>
    <w:p w14:paraId="6D5FEE99" w14:textId="77777777" w:rsidR="00C657D7" w:rsidRDefault="00C657D7" w:rsidP="00C657D7">
      <w:pPr>
        <w:pStyle w:val="JNormal"/>
        <w:pageBreakBefore/>
      </w:pPr>
    </w:p>
    <w:p w14:paraId="64F4AE49" w14:textId="49D31198" w:rsidR="00C657D7" w:rsidRDefault="00C657D7" w:rsidP="00C657D7">
      <w:pPr>
        <w:pStyle w:val="JNormal"/>
        <w:spacing w:before="3000" w:after="400"/>
        <w:jc w:val="center"/>
        <w:rPr>
          <w:rFonts w:ascii="Arial" w:hAnsi="Arial" w:cs="Arial"/>
          <w:b/>
          <w:bCs/>
          <w:sz w:val="40"/>
          <w:szCs w:val="40"/>
        </w:rPr>
      </w:pPr>
      <w:r>
        <w:rPr>
          <w:rFonts w:ascii="Arial" w:hAnsi="Arial" w:cs="Arial"/>
          <w:b/>
          <w:bCs/>
          <w:sz w:val="40"/>
          <w:szCs w:val="40"/>
        </w:rPr>
        <w:t>User</w:t>
      </w:r>
      <w:r w:rsidRPr="006873DC">
        <w:rPr>
          <w:rFonts w:ascii="Arial" w:hAnsi="Arial" w:cs="Arial"/>
          <w:b/>
          <w:bCs/>
          <w:sz w:val="40"/>
          <w:szCs w:val="40"/>
        </w:rPr>
        <w:t xml:space="preserve"> guide</w:t>
      </w:r>
    </w:p>
    <w:p w14:paraId="6F3EC487" w14:textId="0BB96E5F" w:rsidR="000D203E" w:rsidRPr="00D44EBB" w:rsidRDefault="000D203E" w:rsidP="000D203E">
      <w:pPr>
        <w:pStyle w:val="Heading1"/>
      </w:pPr>
      <w:bookmarkStart w:id="13" w:name="_Toc175730637"/>
      <w:r>
        <w:lastRenderedPageBreak/>
        <w:t>Caveats</w:t>
      </w:r>
      <w:bookmarkEnd w:id="13"/>
    </w:p>
    <w:p w14:paraId="305AF017" w14:textId="0E99AEE2" w:rsidR="000D203E" w:rsidRDefault="000D203E" w:rsidP="000D203E">
      <w:pPr>
        <w:pStyle w:val="Heading2"/>
        <w:spacing w:before="0"/>
        <w:ind w:left="578" w:hanging="578"/>
      </w:pPr>
      <w:bookmarkStart w:id="14" w:name="_Toc175730638"/>
      <w:r>
        <w:t>Inputs</w:t>
      </w:r>
      <w:bookmarkEnd w:id="14"/>
    </w:p>
    <w:p w14:paraId="72A04155" w14:textId="068F421D" w:rsidR="000D203E" w:rsidRDefault="000D203E" w:rsidP="000D203E">
      <w:pPr>
        <w:pStyle w:val="JNormal"/>
      </w:pPr>
      <w:r>
        <w:t xml:space="preserve">USX and OSIS are complicated standards.  No two translators seem to agree fully on how to use them.  </w:t>
      </w:r>
      <w:r w:rsidR="00A9037A">
        <w:t>In addition, f</w:t>
      </w:r>
      <w:r>
        <w:t>or all their complexity, they also have limitations</w:t>
      </w:r>
      <w:r w:rsidR="001E1722">
        <w:t>, and t</w:t>
      </w:r>
      <w:r>
        <w:t>ranslators attempt to work around</w:t>
      </w:r>
      <w:r w:rsidR="001E1722">
        <w:t xml:space="preserve"> these</w:t>
      </w:r>
      <w:r w:rsidR="00A9037A">
        <w:t>,</w:t>
      </w:r>
      <w:r>
        <w:t xml:space="preserve"> </w:t>
      </w:r>
      <w:r w:rsidR="00A9037A">
        <w:t xml:space="preserve">each </w:t>
      </w:r>
      <w:r>
        <w:t>in their own way</w:t>
      </w:r>
      <w:r w:rsidR="00A9037A">
        <w:t>.  This means we often have to cater for situations we have not encountered before.  As a result, the converter may give up on new texts more often than you might want (probably a truism, since you’d rather it didn’t give up at all, presumably …)</w:t>
      </w:r>
    </w:p>
    <w:p w14:paraId="27F992C3" w14:textId="07FB6607" w:rsidR="00A9037A" w:rsidRDefault="00A9037A" w:rsidP="000D203E">
      <w:pPr>
        <w:pStyle w:val="JNormal"/>
      </w:pPr>
      <w:r>
        <w:t xml:space="preserve">Similarly, there are issues with VL, because VL is not actually a standard, and we therefore have no way at all of anticipating what new texts will look like.  I’ve tried to make some provision for this by making aspects of the processing configurable, but there is no guarantee that it is configurable </w:t>
      </w:r>
      <w:r w:rsidRPr="00A9037A">
        <w:rPr>
          <w:i/>
          <w:iCs/>
        </w:rPr>
        <w:t>enough</w:t>
      </w:r>
      <w:r>
        <w:t>.</w:t>
      </w:r>
    </w:p>
    <w:p w14:paraId="4EAD43CE" w14:textId="672E0575" w:rsidR="000D203E" w:rsidRDefault="00A9037A" w:rsidP="000D203E">
      <w:pPr>
        <w:pStyle w:val="JNormal"/>
      </w:pPr>
      <w:r>
        <w:t>Note also that it is only relatively recently that we have been taking OSIS and IMP as inputs, and so we have not exercised this aspect of processing particularly thoroughly at the time of writing (August 2024).</w:t>
      </w:r>
    </w:p>
    <w:p w14:paraId="0584407E" w14:textId="2F772AEB" w:rsidR="00A9037A" w:rsidRDefault="00A9037A" w:rsidP="00A9037A">
      <w:pPr>
        <w:pStyle w:val="Heading2"/>
      </w:pPr>
      <w:bookmarkStart w:id="15" w:name="_Toc175730639"/>
      <w:r>
        <w:t>Flexibility</w:t>
      </w:r>
      <w:bookmarkEnd w:id="15"/>
    </w:p>
    <w:p w14:paraId="54EEE59F" w14:textId="77777777" w:rsidR="00A9037A" w:rsidRPr="00A9037A" w:rsidRDefault="00A9037A" w:rsidP="00A9037A">
      <w:pPr>
        <w:pStyle w:val="JNormal"/>
      </w:pPr>
      <w:r w:rsidRPr="00A9037A">
        <w:t>The converter has been designed to be very flexible.  This, of course, is because I don’t know what I’m doing.  On that basis, flexibility is useful.  On the other hand, explaining that you could do things this way, or that way, or possibly even the other way, makes for a very complicated user guide.</w:t>
      </w:r>
    </w:p>
    <w:p w14:paraId="74BDDC79" w14:textId="172B35E7" w:rsidR="008C6061" w:rsidRPr="00A9037A" w:rsidRDefault="00A9037A" w:rsidP="00A9037A">
      <w:pPr>
        <w:rPr>
          <w:sz w:val="21"/>
          <w:szCs w:val="21"/>
        </w:rPr>
      </w:pPr>
      <w:r w:rsidRPr="00A9037A">
        <w:rPr>
          <w:sz w:val="21"/>
          <w:szCs w:val="21"/>
        </w:rPr>
        <w:t xml:space="preserve">I have therefore taken the arbitrary decision that what works for me will also work for you, and that’s the only option I actually describe here.  If by any mischance it </w:t>
      </w:r>
      <w:r w:rsidRPr="00A9037A">
        <w:rPr>
          <w:i/>
          <w:iCs/>
          <w:sz w:val="21"/>
          <w:szCs w:val="21"/>
        </w:rPr>
        <w:t>doesn’t</w:t>
      </w:r>
      <w:r w:rsidRPr="00A9037A">
        <w:rPr>
          <w:sz w:val="21"/>
          <w:szCs w:val="21"/>
        </w:rPr>
        <w:t xml:space="preserve"> work for you, get back to me.  There are almost certainly alternatives.</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shd w:val="clear" w:color="auto" w:fill="FBD4B4" w:themeFill="accent6" w:themeFillTint="66"/>
        <w:tblLook w:val="04A0" w:firstRow="1" w:lastRow="0" w:firstColumn="1" w:lastColumn="0" w:noHBand="0" w:noVBand="1"/>
      </w:tblPr>
      <w:tblGrid>
        <w:gridCol w:w="9017"/>
      </w:tblGrid>
      <w:tr w:rsidR="00831DC6" w14:paraId="2EA2EAAD" w14:textId="77777777" w:rsidTr="00C657D7">
        <w:tc>
          <w:tcPr>
            <w:tcW w:w="9017" w:type="dxa"/>
            <w:shd w:val="clear" w:color="auto" w:fill="FBD4B4" w:themeFill="accent6" w:themeFillTint="66"/>
          </w:tcPr>
          <w:p w14:paraId="0257911E" w14:textId="77777777" w:rsidR="00831DC6" w:rsidRPr="00D44EBB" w:rsidRDefault="00831DC6" w:rsidP="00831DC6">
            <w:pPr>
              <w:pStyle w:val="Heading1"/>
              <w:spacing w:before="160"/>
              <w:ind w:left="431" w:hanging="431"/>
            </w:pPr>
            <w:bookmarkStart w:id="16" w:name="_Ref159750859"/>
            <w:bookmarkStart w:id="17" w:name="_Toc175730640"/>
            <w:r>
              <w:lastRenderedPageBreak/>
              <w:t>Using the converter – process overview</w:t>
            </w:r>
            <w:bookmarkEnd w:id="17"/>
          </w:p>
          <w:p w14:paraId="7466CDEA" w14:textId="5B95E1DA" w:rsidR="00831DC6" w:rsidRDefault="00831DC6">
            <w:pPr>
              <w:pStyle w:val="JNormal"/>
              <w:numPr>
                <w:ilvl w:val="0"/>
                <w:numId w:val="5"/>
              </w:numPr>
              <w:ind w:left="357" w:hanging="357"/>
            </w:pPr>
            <w:r>
              <w:t xml:space="preserve">Install the converter and configure its environment.  See section </w:t>
            </w:r>
            <w:r>
              <w:fldChar w:fldCharType="begin"/>
            </w:r>
            <w:r>
              <w:instrText xml:space="preserve"> REF _Ref139883565 \r \h </w:instrText>
            </w:r>
            <w:r>
              <w:fldChar w:fldCharType="separate"/>
            </w:r>
            <w:r w:rsidR="00600F77">
              <w:t>4</w:t>
            </w:r>
            <w:r>
              <w:fldChar w:fldCharType="end"/>
            </w:r>
            <w:r>
              <w:t>.  You do this once off (but you may need to repeat portions of the job if the converter is updated).</w:t>
            </w:r>
          </w:p>
          <w:p w14:paraId="26F675AF" w14:textId="01AAA213" w:rsidR="00831DC6" w:rsidRDefault="00831DC6">
            <w:pPr>
              <w:pStyle w:val="JNormal"/>
              <w:numPr>
                <w:ilvl w:val="0"/>
                <w:numId w:val="5"/>
              </w:numPr>
              <w:ind w:left="357" w:hanging="357"/>
            </w:pPr>
            <w:r>
              <w:t xml:space="preserve">Create a folder structure to hold the inputs and outputs for your text.  See section </w:t>
            </w:r>
            <w:bookmarkStart w:id="18" w:name="_Hlk158033536"/>
            <w:r>
              <w:fldChar w:fldCharType="begin"/>
            </w:r>
            <w:r>
              <w:instrText xml:space="preserve"> REF _Ref139883610 \r \h </w:instrText>
            </w:r>
            <w:r>
              <w:fldChar w:fldCharType="separate"/>
            </w:r>
            <w:r w:rsidR="00600F77">
              <w:t>5</w:t>
            </w:r>
            <w:r>
              <w:fldChar w:fldCharType="end"/>
            </w:r>
            <w:r>
              <w:t>.</w:t>
            </w:r>
            <w:bookmarkEnd w:id="18"/>
            <w:r>
              <w:t xml:space="preserve">  You do this once for each text.  If you have many texts which share some characteristic (for example, many from the same text supplier such as Biblica), you may want to make some additional arrangements so that the texts can easily share common configuration information etc.  This is also discussed further in section </w:t>
            </w:r>
            <w:r>
              <w:fldChar w:fldCharType="begin"/>
            </w:r>
            <w:r>
              <w:instrText xml:space="preserve"> REF _Ref139883610 \r \h </w:instrText>
            </w:r>
            <w:r>
              <w:fldChar w:fldCharType="separate"/>
            </w:r>
            <w:r w:rsidR="00600F77">
              <w:t>5</w:t>
            </w:r>
            <w:r>
              <w:fldChar w:fldCharType="end"/>
            </w:r>
            <w:r>
              <w:t>.</w:t>
            </w:r>
          </w:p>
          <w:p w14:paraId="580D85BA" w14:textId="66447B97" w:rsidR="00831DC6" w:rsidRDefault="00831DC6">
            <w:pPr>
              <w:pStyle w:val="JNormal"/>
              <w:numPr>
                <w:ilvl w:val="0"/>
                <w:numId w:val="5"/>
              </w:numPr>
              <w:ind w:left="357" w:hanging="357"/>
            </w:pPr>
            <w:bookmarkStart w:id="19" w:name="_Ref175126255"/>
            <w:r>
              <w:t xml:space="preserve">Set up configuration information.  See section </w:t>
            </w:r>
            <w:r>
              <w:fldChar w:fldCharType="begin"/>
            </w:r>
            <w:r>
              <w:instrText xml:space="preserve"> REF _Ref139898382 \r \h </w:instrText>
            </w:r>
            <w:r>
              <w:fldChar w:fldCharType="separate"/>
            </w:r>
            <w:r w:rsidR="00600F77">
              <w:t>6</w:t>
            </w:r>
            <w:r>
              <w:fldChar w:fldCharType="end"/>
            </w:r>
            <w:r>
              <w:t xml:space="preserve">.  You do this once for each text.  You need to do at least </w:t>
            </w:r>
            <w:r w:rsidRPr="00670E12">
              <w:rPr>
                <w:i/>
                <w:iCs/>
              </w:rPr>
              <w:t>some</w:t>
            </w:r>
            <w:r>
              <w:t xml:space="preserve"> work for each individual text, but the amount of work is fortunately often quite limited.</w:t>
            </w:r>
            <w:bookmarkEnd w:id="19"/>
          </w:p>
          <w:p w14:paraId="19D01188" w14:textId="5DBC64AA" w:rsidR="00831DC6" w:rsidRDefault="00831DC6">
            <w:pPr>
              <w:pStyle w:val="JNormal"/>
              <w:numPr>
                <w:ilvl w:val="0"/>
                <w:numId w:val="5"/>
              </w:numPr>
              <w:ind w:left="357" w:hanging="357"/>
            </w:pPr>
            <w:r w:rsidRPr="00670E12">
              <w:t>Consider whether the text needs to be pre</w:t>
            </w:r>
            <w:r>
              <w:t>-</w:t>
            </w:r>
            <w:r w:rsidRPr="00670E12">
              <w:t>processed</w:t>
            </w:r>
            <w:r>
              <w:t xml:space="preserve"> and / or whether any OSIS associated with it may need to be prepared manually</w:t>
            </w:r>
            <w:r w:rsidRPr="00670E12">
              <w:t xml:space="preserve">.  </w:t>
            </w:r>
            <w:r>
              <w:t xml:space="preserve">See section </w:t>
            </w:r>
            <w:r>
              <w:fldChar w:fldCharType="begin"/>
            </w:r>
            <w:r>
              <w:instrText xml:space="preserve"> REF _Ref139878582 \r \h </w:instrText>
            </w:r>
            <w:r>
              <w:fldChar w:fldCharType="separate"/>
            </w:r>
            <w:r w:rsidR="00600F77">
              <w:t>7</w:t>
            </w:r>
            <w:r>
              <w:fldChar w:fldCharType="end"/>
            </w:r>
            <w:r>
              <w:t>.  Preprocessing is concerned with ironing out the idiosyncrasies of an individual text or a set of related texts.  Actually, the need for preprocessing may become apparent only after you have done a first run of the converter and examined the results.</w:t>
            </w:r>
          </w:p>
          <w:p w14:paraId="7275DCC2" w14:textId="73FAE06C" w:rsidR="00831DC6" w:rsidRDefault="00831DC6">
            <w:pPr>
              <w:pStyle w:val="JNormal"/>
              <w:numPr>
                <w:ilvl w:val="0"/>
                <w:numId w:val="5"/>
              </w:numPr>
              <w:ind w:left="357" w:hanging="357"/>
            </w:pPr>
            <w:r>
              <w:t xml:space="preserve">Run the tool, check the outputs, make any necessary modifications, and repeat as necessary.  See section </w:t>
            </w:r>
            <w:r>
              <w:fldChar w:fldCharType="begin"/>
            </w:r>
            <w:r>
              <w:instrText xml:space="preserve"> REF _Ref66349274 \r \h </w:instrText>
            </w:r>
            <w:r>
              <w:fldChar w:fldCharType="separate"/>
            </w:r>
            <w:r w:rsidR="00600F77">
              <w:t>8</w:t>
            </w:r>
            <w:r>
              <w:fldChar w:fldCharType="end"/>
            </w:r>
            <w:r>
              <w:t>.</w:t>
            </w:r>
          </w:p>
        </w:tc>
      </w:tr>
    </w:tbl>
    <w:p w14:paraId="04E0ADDA" w14:textId="62C9FA40" w:rsidR="00FA24A1" w:rsidRPr="00D44EBB" w:rsidRDefault="00FA24A1" w:rsidP="00FA24A1">
      <w:pPr>
        <w:pStyle w:val="Heading1"/>
      </w:pPr>
      <w:bookmarkStart w:id="20" w:name="_Ref139883565"/>
      <w:bookmarkStart w:id="21" w:name="_Toc175730641"/>
      <w:bookmarkEnd w:id="16"/>
      <w:r>
        <w:lastRenderedPageBreak/>
        <w:t>Installing the tool and configuring the environment</w:t>
      </w:r>
      <w:bookmarkEnd w:id="20"/>
      <w:bookmarkEnd w:id="21"/>
    </w:p>
    <w:p w14:paraId="7C976A57" w14:textId="3DAFBD03" w:rsidR="0057747E" w:rsidRPr="0057747E" w:rsidRDefault="0057747E" w:rsidP="0057747E">
      <w:pPr>
        <w:ind w:left="357" w:hanging="357"/>
        <w:jc w:val="center"/>
        <w:rPr>
          <w:b/>
          <w:bCs/>
          <w:i/>
          <w:iCs/>
          <w:color w:val="008000"/>
          <w:sz w:val="26"/>
          <w:szCs w:val="26"/>
        </w:rPr>
      </w:pPr>
      <w:r w:rsidRPr="0057747E">
        <w:rPr>
          <w:b/>
          <w:bCs/>
          <w:i/>
          <w:iCs/>
          <w:color w:val="008000"/>
          <w:sz w:val="26"/>
          <w:szCs w:val="26"/>
        </w:rPr>
        <w:t>You do this just once.</w:t>
      </w:r>
    </w:p>
    <w:p w14:paraId="0AC268A2" w14:textId="14190AE1" w:rsidR="00FF0942" w:rsidRDefault="00FF0942" w:rsidP="00FF0942">
      <w:pPr>
        <w:pStyle w:val="Heading2"/>
        <w:spacing w:before="0"/>
        <w:ind w:left="578" w:hanging="578"/>
      </w:pPr>
      <w:bookmarkStart w:id="22" w:name="_Toc175730642"/>
      <w:r>
        <w:t>Before you start</w:t>
      </w:r>
      <w:bookmarkEnd w:id="22"/>
    </w:p>
    <w:p w14:paraId="4E6AE62C" w14:textId="4611D3D1" w:rsidR="004944B0" w:rsidRDefault="004944B0" w:rsidP="00FF0942">
      <w:pPr>
        <w:pStyle w:val="JNormal"/>
      </w:pPr>
      <w:r>
        <w:t xml:space="preserve">Hopefully you should find that (with suitable </w:t>
      </w:r>
      <w:r w:rsidR="00FF0942">
        <w:t>changes to configurable</w:t>
      </w:r>
      <w:r>
        <w:t xml:space="preserve"> file paths) the converter works on both Windows and Linux, and that the following instructions apply to both.  Note that you should use Linux format for file paths (ie with slashes rather than backslashes as separators within paths) regardless of which platform you use.</w:t>
      </w:r>
    </w:p>
    <w:p w14:paraId="46449904" w14:textId="09759A65" w:rsidR="00FF0942" w:rsidRDefault="00FF0942" w:rsidP="00FF0942">
      <w:pPr>
        <w:pStyle w:val="Heading2"/>
      </w:pPr>
      <w:bookmarkStart w:id="23" w:name="_Toc175730643"/>
      <w:r>
        <w:t>Program environment</w:t>
      </w:r>
      <w:bookmarkEnd w:id="23"/>
    </w:p>
    <w:p w14:paraId="0F3F2FA4" w14:textId="77777777" w:rsidR="00FF0942" w:rsidRDefault="00FF0942">
      <w:pPr>
        <w:pStyle w:val="ListParagraph"/>
        <w:numPr>
          <w:ilvl w:val="0"/>
          <w:numId w:val="4"/>
        </w:numPr>
        <w:ind w:left="357" w:hanging="357"/>
      </w:pPr>
      <w:r>
        <w:t>You need to have Java 18 or later installed.</w:t>
      </w:r>
    </w:p>
    <w:p w14:paraId="06135F3A" w14:textId="3839807B" w:rsidR="00FF0942" w:rsidRDefault="00FF0942">
      <w:pPr>
        <w:pStyle w:val="ListParagraph"/>
        <w:numPr>
          <w:ilvl w:val="0"/>
          <w:numId w:val="4"/>
        </w:numPr>
        <w:ind w:left="357" w:hanging="357"/>
      </w:pPr>
      <w:r>
        <w:t xml:space="preserve">You need the </w:t>
      </w:r>
      <w:r w:rsidRPr="0034164C">
        <w:rPr>
          <w:i/>
          <w:iCs/>
        </w:rPr>
        <w:t>osis2mod</w:t>
      </w:r>
      <w:r>
        <w:t xml:space="preserve"> program.  This comes in two flavours – the official one maintained by Crosswire, and our own.  I believe (but haven’t checked) that our own will behave in the same way as the Crosswire one where we give it no reason to behave otherwise, so just that one version may in fact suffice.  The processing does not </w:t>
      </w:r>
      <w:r w:rsidRPr="00D0758C">
        <w:rPr>
          <w:i/>
          <w:iCs/>
        </w:rPr>
        <w:t>rely</w:t>
      </w:r>
      <w:r>
        <w:t xml:space="preserve"> upon the two being compatible in this way.</w:t>
      </w:r>
      <w:r>
        <w:rPr>
          <w:rStyle w:val="FootnoteReference"/>
        </w:rPr>
        <w:footnoteReference w:id="7"/>
      </w:r>
      <w:r w:rsidR="00AB45AE">
        <w:t xml:space="preserve">  (To state the blindingly obvious, you will need versions which run on the platform upon which you are working – Windows, Linux, etc.)</w:t>
      </w:r>
    </w:p>
    <w:p w14:paraId="4C782160" w14:textId="77777777" w:rsidR="00FF0942" w:rsidRDefault="00FF0942" w:rsidP="00FF0942">
      <w:pPr>
        <w:pStyle w:val="Heading2"/>
      </w:pPr>
      <w:bookmarkStart w:id="24" w:name="_Toc175730644"/>
      <w:r>
        <w:t>JAR file</w:t>
      </w:r>
      <w:bookmarkEnd w:id="24"/>
    </w:p>
    <w:p w14:paraId="37A54F5E" w14:textId="36C88699" w:rsidR="00FF0942" w:rsidRDefault="00FF0942" w:rsidP="00FF0942">
      <w:pPr>
        <w:pStyle w:val="JNormal"/>
      </w:pPr>
      <w:r>
        <w:t>Store the TextConverter.jar file somewhere convenient.</w:t>
      </w:r>
    </w:p>
    <w:p w14:paraId="5B1909CC" w14:textId="7C8B0241" w:rsidR="00FF0942" w:rsidRDefault="00FF0942" w:rsidP="00FF0942">
      <w:pPr>
        <w:pStyle w:val="Heading2"/>
      </w:pPr>
      <w:bookmarkStart w:id="25" w:name="_Toc175730645"/>
      <w:r>
        <w:t>Folder structure</w:t>
      </w:r>
      <w:bookmarkEnd w:id="25"/>
    </w:p>
    <w:p w14:paraId="15305296" w14:textId="77777777" w:rsidR="00FF0942" w:rsidRDefault="00FF0942" w:rsidP="00FF0942">
      <w:pPr>
        <w:pStyle w:val="JNormal"/>
      </w:pPr>
      <w:r>
        <w:t>Create the following folder structure:</w:t>
      </w:r>
    </w:p>
    <w:p w14:paraId="2BB9D5A1" w14:textId="45F2DAD9" w:rsidR="00FF0942" w:rsidRPr="00FF0942" w:rsidRDefault="00FF0942" w:rsidP="00FF0942">
      <w:pPr>
        <w:pStyle w:val="JNormal"/>
        <w:spacing w:after="240" w:line="240" w:lineRule="auto"/>
        <w:ind w:left="720"/>
        <w:rPr>
          <w:rFonts w:ascii="Courier New" w:hAnsi="Courier New" w:cs="Courier New"/>
          <w:sz w:val="16"/>
          <w:szCs w:val="16"/>
        </w:rPr>
      </w:pPr>
      <w:r w:rsidRPr="00FF0942">
        <w:rPr>
          <w:rFonts w:ascii="Courier New" w:hAnsi="Courier New" w:cs="Courier New"/>
          <w:sz w:val="16"/>
          <w:szCs w:val="16"/>
        </w:rPr>
        <w:t>StepTexts</w:t>
      </w:r>
      <w:r>
        <w:rPr>
          <w:rFonts w:ascii="Courier New" w:hAnsi="Courier New" w:cs="Courier New"/>
          <w:sz w:val="16"/>
          <w:szCs w:val="16"/>
        </w:rPr>
        <w:br/>
        <w:t>|</w:t>
      </w:r>
      <w:r>
        <w:rPr>
          <w:rFonts w:ascii="Courier New" w:hAnsi="Courier New" w:cs="Courier New"/>
          <w:sz w:val="16"/>
          <w:szCs w:val="16"/>
        </w:rPr>
        <w:br/>
        <w:t>+-- _DebugOutput_</w:t>
      </w:r>
      <w:r>
        <w:rPr>
          <w:rFonts w:ascii="Courier New" w:hAnsi="Courier New" w:cs="Courier New"/>
          <w:sz w:val="16"/>
          <w:szCs w:val="16"/>
        </w:rPr>
        <w:br/>
        <w:t>|</w:t>
      </w:r>
      <w:r>
        <w:rPr>
          <w:rFonts w:ascii="Courier New" w:hAnsi="Courier New" w:cs="Courier New"/>
          <w:sz w:val="16"/>
          <w:szCs w:val="16"/>
        </w:rPr>
        <w:br/>
        <w:t>+-- _SharedConfig_</w:t>
      </w:r>
    </w:p>
    <w:p w14:paraId="23873643" w14:textId="0CE1D185" w:rsidR="00FF0942" w:rsidRDefault="00FF0942" w:rsidP="00FF0942">
      <w:pPr>
        <w:pStyle w:val="JNormal"/>
      </w:pPr>
      <w:r>
        <w:t xml:space="preserve">In fact, it doesn’t matter what you call the root folder; I’m going to assume </w:t>
      </w:r>
      <w:r w:rsidRPr="00FF0942">
        <w:rPr>
          <w:i/>
          <w:iCs/>
        </w:rPr>
        <w:t>StepTexts</w:t>
      </w:r>
      <w:r>
        <w:t xml:space="preserve"> in what follows, so I haven’t got to keep reminding you that you can do something different if you wish.  And it doesn’t matter where you locate the </w:t>
      </w:r>
      <w:r w:rsidRPr="00FF0942">
        <w:rPr>
          <w:i/>
          <w:iCs/>
        </w:rPr>
        <w:t>StepTexts</w:t>
      </w:r>
      <w:r>
        <w:t xml:space="preserve"> folder.</w:t>
      </w:r>
    </w:p>
    <w:p w14:paraId="121E2C91" w14:textId="49FA120F" w:rsidR="00FF0942" w:rsidRDefault="00FF0942" w:rsidP="00FF0942">
      <w:pPr>
        <w:pStyle w:val="JNormal"/>
      </w:pPr>
      <w:r>
        <w:t>Under _</w:t>
      </w:r>
      <w:r w:rsidRPr="00FF0942">
        <w:rPr>
          <w:i/>
          <w:iCs/>
        </w:rPr>
        <w:t>SharedConfig</w:t>
      </w:r>
      <w:r>
        <w:t>_, store the initial configuration data you should receive as part of the installation package (if you receive it in zipped form, unzip it).</w:t>
      </w:r>
    </w:p>
    <w:p w14:paraId="5161CEBE" w14:textId="0A978E87" w:rsidR="00FF0942" w:rsidRDefault="00FF0942" w:rsidP="00FF0942">
      <w:pPr>
        <w:pStyle w:val="JNormal"/>
      </w:pPr>
      <w:r>
        <w:t xml:space="preserve">In due course, you will create individual folders for each text you work with.  These will go – directly or indirectly – under </w:t>
      </w:r>
      <w:r w:rsidRPr="00FF0942">
        <w:rPr>
          <w:i/>
          <w:iCs/>
        </w:rPr>
        <w:t>StepTexts</w:t>
      </w:r>
      <w:r>
        <w:t>.</w:t>
      </w:r>
    </w:p>
    <w:p w14:paraId="07E5D040" w14:textId="63E32630" w:rsidR="00A62599" w:rsidRDefault="00A62599" w:rsidP="00A62599">
      <w:pPr>
        <w:pStyle w:val="Heading2"/>
      </w:pPr>
      <w:bookmarkStart w:id="26" w:name="_Toc175730646"/>
      <w:r>
        <w:lastRenderedPageBreak/>
        <w:t>Environment variable</w:t>
      </w:r>
      <w:bookmarkEnd w:id="26"/>
    </w:p>
    <w:p w14:paraId="5895C809" w14:textId="77777777" w:rsidR="00A62599" w:rsidRDefault="00A62599" w:rsidP="00A62599">
      <w:pPr>
        <w:pStyle w:val="JNormal"/>
        <w:rPr>
          <w:i/>
          <w:iCs/>
        </w:rPr>
      </w:pPr>
      <w:r>
        <w:t xml:space="preserve">Create </w:t>
      </w:r>
      <w:r w:rsidR="00BC5098">
        <w:t xml:space="preserve">an environment variable called </w:t>
      </w:r>
      <w:r w:rsidR="00B105EB" w:rsidRPr="00A62599">
        <w:rPr>
          <w:i/>
          <w:iCs/>
        </w:rPr>
        <w:t>StepTextConverterParameters</w:t>
      </w:r>
      <w:r w:rsidR="00896C07" w:rsidRPr="00A62599">
        <w:rPr>
          <w:i/>
          <w:iCs/>
        </w:rPr>
        <w:t>.</w:t>
      </w:r>
    </w:p>
    <w:p w14:paraId="65698EB4" w14:textId="20BFD765" w:rsidR="00A62599" w:rsidRDefault="00A62599" w:rsidP="00A62599">
      <w:pPr>
        <w:pStyle w:val="JNormal"/>
      </w:pPr>
      <w:r>
        <w:t>The content of this should be of the form:</w:t>
      </w:r>
    </w:p>
    <w:p w14:paraId="5942F9CA" w14:textId="6EEED88D" w:rsidR="00A62599" w:rsidRPr="00A62599" w:rsidRDefault="00A62599" w:rsidP="00A62599">
      <w:pPr>
        <w:pStyle w:val="JNormal"/>
        <w:ind w:left="720"/>
        <w:rPr>
          <w:rFonts w:ascii="Courier New" w:hAnsi="Courier New" w:cs="Courier New"/>
          <w:sz w:val="16"/>
          <w:szCs w:val="16"/>
        </w:rPr>
      </w:pPr>
      <w:r>
        <w:rPr>
          <w:rFonts w:ascii="Courier New" w:hAnsi="Courier New" w:cs="Courier New"/>
          <w:sz w:val="16"/>
          <w:szCs w:val="16"/>
        </w:rPr>
        <w:t>nameA=valueA</w:t>
      </w:r>
      <w:r w:rsidRPr="00A62599">
        <w:rPr>
          <w:rFonts w:ascii="Courier New" w:hAnsi="Courier New" w:cs="Courier New"/>
          <w:sz w:val="16"/>
          <w:szCs w:val="16"/>
        </w:rPr>
        <w:t xml:space="preserve">; </w:t>
      </w:r>
      <w:r>
        <w:rPr>
          <w:rFonts w:ascii="Courier New" w:hAnsi="Courier New" w:cs="Courier New"/>
          <w:sz w:val="16"/>
          <w:szCs w:val="16"/>
        </w:rPr>
        <w:t>nameB=valueB</w:t>
      </w:r>
      <w:r w:rsidRPr="00A62599">
        <w:rPr>
          <w:rFonts w:ascii="Courier New" w:hAnsi="Courier New" w:cs="Courier New"/>
          <w:sz w:val="16"/>
          <w:szCs w:val="16"/>
        </w:rPr>
        <w:t>; …</w:t>
      </w:r>
    </w:p>
    <w:p w14:paraId="71B02E44" w14:textId="19CC999A" w:rsidR="00896C07" w:rsidRDefault="00A62599" w:rsidP="00A62599">
      <w:pPr>
        <w:pStyle w:val="JNormal"/>
      </w:pPr>
      <w:r>
        <w:t>It should contain at leas</w:t>
      </w:r>
      <w:r w:rsidR="003523E4">
        <w:t>t</w:t>
      </w:r>
      <w:r>
        <w:t xml:space="preserve"> the following settings</w:t>
      </w:r>
      <w:r w:rsidR="003523E4">
        <w:t xml:space="preserve"> (y</w:t>
      </w:r>
      <w:r>
        <w:t>ou can add more if you wish</w:t>
      </w:r>
      <w:r w:rsidR="003523E4">
        <w:t>):</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8670"/>
      </w:tblGrid>
      <w:tr w:rsidR="00896C07" w14:paraId="2CF44C59" w14:textId="77777777" w:rsidTr="00A62599">
        <w:tc>
          <w:tcPr>
            <w:tcW w:w="8670" w:type="dxa"/>
            <w:shd w:val="clear" w:color="auto" w:fill="D6E3BC" w:themeFill="accent3" w:themeFillTint="66"/>
          </w:tcPr>
          <w:p w14:paraId="2FB7455F" w14:textId="0E097D71" w:rsidR="00896C07" w:rsidRPr="00DF355D" w:rsidRDefault="00600F77" w:rsidP="00896C07">
            <w:pPr>
              <w:rPr>
                <w:rFonts w:ascii="Courier New" w:hAnsi="Courier New" w:cs="Courier New"/>
                <w:b/>
                <w:bCs/>
                <w:sz w:val="16"/>
                <w:szCs w:val="16"/>
              </w:rPr>
            </w:pPr>
            <w:proofErr w:type="spellStart"/>
            <w:r>
              <w:rPr>
                <w:rFonts w:ascii="Courier New" w:hAnsi="Courier New" w:cs="Courier New"/>
                <w:b/>
                <w:bCs/>
                <w:sz w:val="16"/>
                <w:szCs w:val="16"/>
              </w:rPr>
              <w:t>stepTextConverterOverallDataRoot</w:t>
            </w:r>
            <w:proofErr w:type="spellEnd"/>
            <w:r w:rsidR="00896C07" w:rsidRPr="00DF355D">
              <w:rPr>
                <w:rFonts w:ascii="Courier New" w:hAnsi="Courier New" w:cs="Courier New"/>
                <w:b/>
                <w:bCs/>
                <w:sz w:val="16"/>
                <w:szCs w:val="16"/>
              </w:rPr>
              <w:t>=</w:t>
            </w:r>
            <w:r w:rsidR="00A62599">
              <w:rPr>
                <w:rFonts w:ascii="Courier New" w:hAnsi="Courier New" w:cs="Courier New"/>
                <w:b/>
                <w:bCs/>
                <w:sz w:val="16"/>
                <w:szCs w:val="16"/>
              </w:rPr>
              <w:t>&lt;path for StepText</w:t>
            </w:r>
            <w:r w:rsidR="00FC7B86">
              <w:rPr>
                <w:rFonts w:ascii="Courier New" w:hAnsi="Courier New" w:cs="Courier New"/>
                <w:b/>
                <w:bCs/>
                <w:sz w:val="16"/>
                <w:szCs w:val="16"/>
              </w:rPr>
              <w:t>s</w:t>
            </w:r>
            <w:r w:rsidR="00A62599">
              <w:rPr>
                <w:rFonts w:ascii="Courier New" w:hAnsi="Courier New" w:cs="Courier New"/>
                <w:b/>
                <w:bCs/>
                <w:sz w:val="16"/>
                <w:szCs w:val="16"/>
              </w:rPr>
              <w:t>&gt;</w:t>
            </w:r>
          </w:p>
          <w:p w14:paraId="762568D8" w14:textId="22F25FA2" w:rsidR="003523E4" w:rsidRDefault="00A62599" w:rsidP="00896C07">
            <w:pPr>
              <w:pStyle w:val="ListParagraph"/>
              <w:numPr>
                <w:ilvl w:val="0"/>
                <w:numId w:val="0"/>
              </w:numPr>
              <w:rPr>
                <w:rFonts w:ascii="Courier New" w:hAnsi="Courier New" w:cs="Courier New"/>
                <w:b/>
                <w:bCs/>
                <w:sz w:val="16"/>
                <w:szCs w:val="16"/>
              </w:rPr>
            </w:pPr>
            <w:r>
              <w:t xml:space="preserve">eg </w:t>
            </w:r>
            <w:proofErr w:type="spellStart"/>
            <w:r w:rsidR="00600F77">
              <w:rPr>
                <w:rFonts w:ascii="Courier New" w:hAnsi="Courier New" w:cs="Courier New"/>
                <w:b/>
                <w:bCs/>
                <w:sz w:val="16"/>
                <w:szCs w:val="16"/>
              </w:rPr>
              <w:t>stepTextConverterOverallDataRoot</w:t>
            </w:r>
            <w:proofErr w:type="spellEnd"/>
            <w:r w:rsidR="003523E4">
              <w:rPr>
                <w:rFonts w:ascii="Courier New" w:hAnsi="Courier New" w:cs="Courier New"/>
                <w:b/>
                <w:bCs/>
                <w:sz w:val="16"/>
                <w:szCs w:val="16"/>
              </w:rPr>
              <w:t xml:space="preserve">=~/StepText </w:t>
            </w:r>
            <w:r w:rsidR="003523E4" w:rsidRPr="003523E4">
              <w:t>on Linux</w:t>
            </w:r>
          </w:p>
          <w:p w14:paraId="517D7952" w14:textId="2B99D277" w:rsidR="00A62599" w:rsidRDefault="003523E4" w:rsidP="00896C07">
            <w:pPr>
              <w:pStyle w:val="ListParagraph"/>
              <w:numPr>
                <w:ilvl w:val="0"/>
                <w:numId w:val="0"/>
              </w:numPr>
            </w:pPr>
            <w:r>
              <w:rPr>
                <w:rFonts w:ascii="Courier New" w:hAnsi="Courier New" w:cs="Courier New"/>
                <w:b/>
                <w:bCs/>
                <w:sz w:val="16"/>
                <w:szCs w:val="16"/>
              </w:rPr>
              <w:t xml:space="preserve">stepTextConvterDataRoot=C:/Users/Jamie/Documents/StepText </w:t>
            </w:r>
            <w:r w:rsidRPr="003523E4">
              <w:t>on Windows.</w:t>
            </w:r>
            <w:r>
              <w:rPr>
                <w:rFonts w:ascii="Courier New" w:hAnsi="Courier New" w:cs="Courier New"/>
                <w:b/>
                <w:bCs/>
                <w:sz w:val="16"/>
                <w:szCs w:val="16"/>
              </w:rPr>
              <w:t xml:space="preserve">   </w:t>
            </w:r>
          </w:p>
          <w:p w14:paraId="06E8D306" w14:textId="7EA55BFE" w:rsidR="0056185F" w:rsidRDefault="003523E4" w:rsidP="00896C07">
            <w:pPr>
              <w:pStyle w:val="ListParagraph"/>
              <w:numPr>
                <w:ilvl w:val="0"/>
                <w:numId w:val="0"/>
              </w:numPr>
            </w:pPr>
            <w:r>
              <w:t xml:space="preserve">These </w:t>
            </w:r>
            <w:r w:rsidRPr="003523E4">
              <w:rPr>
                <w:i/>
                <w:iCs/>
              </w:rPr>
              <w:t>are</w:t>
            </w:r>
            <w:r>
              <w:t xml:space="preserve"> only examples – as I said above, you can store the folder anywhere you like.</w:t>
            </w:r>
          </w:p>
        </w:tc>
      </w:tr>
      <w:tr w:rsidR="00896C07" w14:paraId="4CC3ED6B" w14:textId="77777777" w:rsidTr="00A62599">
        <w:tc>
          <w:tcPr>
            <w:tcW w:w="8670" w:type="dxa"/>
            <w:shd w:val="clear" w:color="auto" w:fill="D6E3BC" w:themeFill="accent3" w:themeFillTint="66"/>
          </w:tcPr>
          <w:p w14:paraId="20932769" w14:textId="1F36D229" w:rsidR="00896C07"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t>stepStepOsis2ModFolderPath=</w:t>
            </w:r>
            <w:r>
              <w:rPr>
                <w:rFonts w:ascii="Courier New" w:hAnsi="Courier New" w:cs="Courier New"/>
                <w:b/>
                <w:bCs/>
                <w:sz w:val="16"/>
                <w:szCs w:val="16"/>
              </w:rPr>
              <w:t>somePathOrOther</w:t>
            </w:r>
          </w:p>
          <w:p w14:paraId="366E9E84" w14:textId="0FE8045E" w:rsidR="0056185F" w:rsidRDefault="00DF355D" w:rsidP="00896C07">
            <w:pPr>
              <w:pStyle w:val="ListParagraph"/>
              <w:numPr>
                <w:ilvl w:val="0"/>
                <w:numId w:val="0"/>
              </w:numPr>
            </w:pPr>
            <w:r>
              <w:t xml:space="preserve">The path to our own version of </w:t>
            </w:r>
            <w:r w:rsidRPr="00AB45AE">
              <w:rPr>
                <w:i/>
                <w:iCs/>
              </w:rPr>
              <w:t>osis2mod</w:t>
            </w:r>
            <w:r>
              <w:t xml:space="preserve">.  (The repeated </w:t>
            </w:r>
            <w:r w:rsidRPr="00DF355D">
              <w:rPr>
                <w:i/>
                <w:iCs/>
              </w:rPr>
              <w:t>step</w:t>
            </w:r>
            <w:r>
              <w:t xml:space="preserve"> </w:t>
            </w:r>
            <w:r w:rsidR="0056185F">
              <w:t xml:space="preserve">in the name </w:t>
            </w:r>
            <w:r>
              <w:t xml:space="preserve">here is intentional.  </w:t>
            </w:r>
            <w:r w:rsidRPr="0087513E">
              <w:t xml:space="preserve">Internally, all configuration parameters have names starting with ‘step’; and here the parameter gives the location of the </w:t>
            </w:r>
            <w:r w:rsidR="0066528D">
              <w:t>STEPBible</w:t>
            </w:r>
            <w:r w:rsidRPr="0087513E">
              <w:t xml:space="preserve"> version of the osis2mod program.  Hence ‘</w:t>
            </w:r>
            <w:proofErr w:type="spellStart"/>
            <w:r w:rsidRPr="00FC7B86">
              <w:rPr>
                <w:i/>
                <w:iCs/>
              </w:rPr>
              <w:t>stepStep</w:t>
            </w:r>
            <w:proofErr w:type="spellEnd"/>
            <w:r w:rsidRPr="00FC7B86">
              <w:rPr>
                <w:i/>
                <w:iCs/>
              </w:rPr>
              <w:t>’</w:t>
            </w:r>
            <w:r w:rsidRPr="0087513E">
              <w:t>.  My apologies</w:t>
            </w:r>
            <w:r>
              <w:t xml:space="preserve"> – the universal ‘step’ prefix is a historical hangover which it would be kinda risky to remedy at this stage.)</w:t>
            </w:r>
          </w:p>
        </w:tc>
      </w:tr>
      <w:tr w:rsidR="00896C07" w14:paraId="7C22F0BE" w14:textId="77777777" w:rsidTr="00A62599">
        <w:tc>
          <w:tcPr>
            <w:tcW w:w="8670" w:type="dxa"/>
            <w:shd w:val="clear" w:color="auto" w:fill="D6E3BC" w:themeFill="accent3" w:themeFillTint="66"/>
          </w:tcPr>
          <w:p w14:paraId="58B9B483" w14:textId="7D4F9226" w:rsidR="00896C07" w:rsidRPr="00DF355D" w:rsidRDefault="00DF355D" w:rsidP="00DF355D">
            <w:pPr>
              <w:rPr>
                <w:rFonts w:ascii="Courier New" w:hAnsi="Courier New" w:cs="Courier New"/>
                <w:b/>
                <w:bCs/>
                <w:sz w:val="16"/>
                <w:szCs w:val="16"/>
              </w:rPr>
            </w:pPr>
            <w:r w:rsidRPr="00DF355D">
              <w:rPr>
                <w:rFonts w:ascii="Courier New" w:hAnsi="Courier New" w:cs="Courier New"/>
                <w:b/>
                <w:bCs/>
                <w:sz w:val="16"/>
                <w:szCs w:val="16"/>
              </w:rPr>
              <w:t>stepCrosswireOsis2ModFolderPath=somePathOrOther</w:t>
            </w:r>
          </w:p>
          <w:p w14:paraId="1377F5F2" w14:textId="01D8A060" w:rsidR="00DF355D" w:rsidRDefault="00DF355D" w:rsidP="00896C07">
            <w:pPr>
              <w:pStyle w:val="ListParagraph"/>
              <w:numPr>
                <w:ilvl w:val="0"/>
                <w:numId w:val="0"/>
              </w:numPr>
            </w:pPr>
            <w:r>
              <w:t xml:space="preserve">The path to the Crosswire version of </w:t>
            </w:r>
            <w:r w:rsidRPr="00AB45AE">
              <w:rPr>
                <w:i/>
                <w:iCs/>
              </w:rPr>
              <w:t>osis2mod</w:t>
            </w:r>
            <w:r>
              <w:t>.</w:t>
            </w:r>
          </w:p>
        </w:tc>
      </w:tr>
    </w:tbl>
    <w:p w14:paraId="79EB62A2" w14:textId="77777777" w:rsidR="00AB45AE" w:rsidRDefault="00AB45AE"/>
    <w:p w14:paraId="0F0902CD" w14:textId="45E07499" w:rsidR="00AB45AE" w:rsidRDefault="00AB45AE" w:rsidP="007117A4">
      <w:pPr>
        <w:pStyle w:val="JNormal"/>
      </w:pPr>
      <w:r>
        <w:t xml:space="preserve">It may be possible to omit the two parameters defining </w:t>
      </w:r>
      <w:r w:rsidRPr="00AB45AE">
        <w:rPr>
          <w:i/>
          <w:iCs/>
        </w:rPr>
        <w:t>osis2mod</w:t>
      </w:r>
      <w:r>
        <w:t xml:space="preserve"> location: if the osis2mod executables appear within the system PATH variable, you may not require them.  But then again, you may.</w:t>
      </w:r>
    </w:p>
    <w:p w14:paraId="686F60B5" w14:textId="0D107A8C" w:rsidR="00FA24A1" w:rsidRPr="00D44EBB" w:rsidRDefault="00FA24A1" w:rsidP="00FA24A1">
      <w:pPr>
        <w:pStyle w:val="Heading1"/>
      </w:pPr>
      <w:bookmarkStart w:id="27" w:name="_Ref139883610"/>
      <w:bookmarkStart w:id="28" w:name="_Toc175730647"/>
      <w:r>
        <w:lastRenderedPageBreak/>
        <w:t xml:space="preserve">Creating a </w:t>
      </w:r>
      <w:r w:rsidR="00FC7B86">
        <w:t xml:space="preserve">per-text </w:t>
      </w:r>
      <w:r>
        <w:t>folder structure</w:t>
      </w:r>
      <w:bookmarkEnd w:id="27"/>
      <w:bookmarkEnd w:id="28"/>
    </w:p>
    <w:p w14:paraId="264ADB15" w14:textId="6147D23C" w:rsidR="00797DA9" w:rsidRPr="0057747E"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w:t>
      </w:r>
      <w:r w:rsidRPr="0057747E">
        <w:rPr>
          <w:b/>
          <w:bCs/>
          <w:i/>
          <w:iCs/>
          <w:color w:val="008000"/>
          <w:sz w:val="26"/>
          <w:szCs w:val="26"/>
        </w:rPr>
        <w:t xml:space="preserve"> </w:t>
      </w:r>
      <w:r>
        <w:rPr>
          <w:b/>
          <w:bCs/>
          <w:i/>
          <w:iCs/>
          <w:color w:val="008000"/>
          <w:sz w:val="26"/>
          <w:szCs w:val="26"/>
        </w:rPr>
        <w:t>once for each text</w:t>
      </w:r>
      <w:r w:rsidRPr="0057747E">
        <w:rPr>
          <w:b/>
          <w:bCs/>
          <w:i/>
          <w:iCs/>
          <w:color w:val="008000"/>
          <w:sz w:val="26"/>
          <w:szCs w:val="26"/>
        </w:rPr>
        <w:t>.</w:t>
      </w:r>
    </w:p>
    <w:p w14:paraId="13DDFD43" w14:textId="42C55315" w:rsidR="00FA24A1" w:rsidRDefault="00FA24A1" w:rsidP="009662D0">
      <w:pPr>
        <w:pStyle w:val="Heading2"/>
        <w:spacing w:before="400"/>
        <w:ind w:left="578" w:hanging="578"/>
      </w:pPr>
      <w:bookmarkStart w:id="29" w:name="_Ref151403361"/>
      <w:bookmarkStart w:id="30" w:name="_Toc175730648"/>
      <w:r>
        <w:t>The per-text root folder</w:t>
      </w:r>
      <w:bookmarkEnd w:id="29"/>
      <w:r w:rsidR="00FC7B86">
        <w:t xml:space="preserve"> – location</w:t>
      </w:r>
      <w:bookmarkEnd w:id="30"/>
    </w:p>
    <w:p w14:paraId="4649B055" w14:textId="77777777" w:rsidR="00FA24A1" w:rsidRDefault="00FA24A1" w:rsidP="00FC7B86">
      <w:pPr>
        <w:pStyle w:val="JNormal"/>
      </w:pPr>
      <w:r w:rsidRPr="00AF4C1A">
        <w:t xml:space="preserve">You need </w:t>
      </w:r>
      <w:r>
        <w:t xml:space="preserve">to create </w:t>
      </w:r>
      <w:r w:rsidRPr="00AF4C1A">
        <w:t xml:space="preserve">a separate </w:t>
      </w:r>
      <w:r>
        <w:t xml:space="preserve">root </w:t>
      </w:r>
      <w:r w:rsidRPr="00AF4C1A">
        <w:t>folder for each text</w:t>
      </w:r>
      <w:r>
        <w:t>.</w:t>
      </w:r>
    </w:p>
    <w:p w14:paraId="2391C7E3" w14:textId="1D8F7089" w:rsidR="00FC7B86" w:rsidRDefault="00FC7B86" w:rsidP="00FC7B86">
      <w:pPr>
        <w:pStyle w:val="JNormal"/>
      </w:pPr>
      <w:r>
        <w:t xml:space="preserve">These should go under </w:t>
      </w:r>
      <w:r w:rsidRPr="00FC7B86">
        <w:rPr>
          <w:i/>
          <w:iCs/>
        </w:rPr>
        <w:t>StepTexts</w:t>
      </w:r>
      <w:r>
        <w:t xml:space="preserve"> – either directly or under some substructure of your own devising.  You may, for instance, find it convenient to group together all texts having some common provenance in some subfolder – all texts supplied from DBL, for example.</w:t>
      </w:r>
    </w:p>
    <w:p w14:paraId="0FF334BB" w14:textId="13534B53" w:rsidR="00FC7B86" w:rsidRDefault="00FC7B86" w:rsidP="00FC7B86">
      <w:pPr>
        <w:pStyle w:val="Heading2"/>
      </w:pPr>
      <w:bookmarkStart w:id="31" w:name="_Toc175730649"/>
      <w:r>
        <w:t>The per-text root folder – name</w:t>
      </w:r>
      <w:bookmarkEnd w:id="31"/>
    </w:p>
    <w:tbl>
      <w:tblPr>
        <w:tblStyle w:val="TableGrid"/>
        <w:tblW w:w="0" w:type="auto"/>
        <w:shd w:val="clear" w:color="auto" w:fill="D6E3BC" w:themeFill="accent3" w:themeFillTint="66"/>
        <w:tblLook w:val="04A0" w:firstRow="1" w:lastRow="0" w:firstColumn="1" w:lastColumn="0" w:noHBand="0" w:noVBand="1"/>
      </w:tblPr>
      <w:tblGrid>
        <w:gridCol w:w="9017"/>
      </w:tblGrid>
      <w:tr w:rsidR="00FC7B86" w14:paraId="43A8913B" w14:textId="77777777" w:rsidTr="00FC7B86">
        <w:tc>
          <w:tcPr>
            <w:tcW w:w="9017" w:type="dxa"/>
            <w:shd w:val="clear" w:color="auto" w:fill="D6E3BC" w:themeFill="accent3" w:themeFillTint="66"/>
          </w:tcPr>
          <w:p w14:paraId="2AA5C944" w14:textId="79C129CA" w:rsidR="00FC7B86" w:rsidRDefault="00FC7B86" w:rsidP="00FC7B86">
            <w:pPr>
              <w:pStyle w:val="JNormal"/>
              <w:jc w:val="center"/>
              <w:rPr>
                <w:b/>
                <w:bCs/>
                <w:i/>
                <w:iCs/>
              </w:rPr>
            </w:pPr>
            <w:r>
              <w:rPr>
                <w:b/>
                <w:bCs/>
                <w:i/>
                <w:iCs/>
              </w:rPr>
              <w:t>All per-text root folder names should look like one or other of:</w:t>
            </w:r>
          </w:p>
          <w:p w14:paraId="1E1240B8" w14:textId="1AF10050" w:rsidR="00FC7B86" w:rsidRPr="00FC7B86" w:rsidRDefault="00FC7B86" w:rsidP="00FC7B86">
            <w:pPr>
              <w:pStyle w:val="JNormal"/>
              <w:jc w:val="center"/>
              <w:rPr>
                <w:b/>
                <w:bCs/>
                <w:i/>
                <w:iCs/>
              </w:rPr>
            </w:pPr>
            <w:r w:rsidRPr="00FC7B86">
              <w:rPr>
                <w:b/>
                <w:bCs/>
                <w:i/>
                <w:iCs/>
              </w:rPr>
              <w:t>Text_</w:t>
            </w:r>
            <w:r w:rsidRPr="00FC7B86">
              <w:rPr>
                <w:b/>
                <w:bCs/>
                <w:i/>
                <w:iCs/>
                <w:color w:val="FF0000"/>
              </w:rPr>
              <w:t>eng</w:t>
            </w:r>
            <w:r w:rsidRPr="00FC7B86">
              <w:rPr>
                <w:b/>
                <w:bCs/>
                <w:i/>
                <w:iCs/>
              </w:rPr>
              <w:t>_</w:t>
            </w:r>
            <w:r w:rsidRPr="00FC7B86">
              <w:rPr>
                <w:b/>
                <w:bCs/>
                <w:i/>
                <w:iCs/>
                <w:color w:val="008000"/>
              </w:rPr>
              <w:t>XYZ</w:t>
            </w:r>
            <w:r w:rsidRPr="00FC7B86">
              <w:rPr>
                <w:b/>
                <w:bCs/>
                <w:i/>
                <w:iCs/>
              </w:rPr>
              <w:t>_</w:t>
            </w:r>
            <w:r w:rsidRPr="00FC7B86">
              <w:rPr>
                <w:b/>
                <w:bCs/>
                <w:i/>
                <w:iCs/>
                <w:color w:val="0033CC"/>
              </w:rPr>
              <w:t>xxx</w:t>
            </w:r>
          </w:p>
          <w:p w14:paraId="1EE7F4D7" w14:textId="437EB683" w:rsidR="00FC7B86" w:rsidRPr="00FC7B86" w:rsidRDefault="00FC7B86" w:rsidP="00FC7B86">
            <w:pPr>
              <w:pStyle w:val="JNormal"/>
              <w:jc w:val="center"/>
              <w:rPr>
                <w:i/>
                <w:iCs/>
              </w:rPr>
            </w:pPr>
            <w:r w:rsidRPr="00FC7B86">
              <w:rPr>
                <w:b/>
                <w:bCs/>
                <w:i/>
                <w:iCs/>
              </w:rPr>
              <w:t>Text_</w:t>
            </w:r>
            <w:r w:rsidRPr="00FC7B86">
              <w:rPr>
                <w:b/>
                <w:bCs/>
                <w:i/>
                <w:iCs/>
                <w:color w:val="FF0000"/>
              </w:rPr>
              <w:t>eng</w:t>
            </w:r>
            <w:r w:rsidRPr="00FC7B86">
              <w:rPr>
                <w:b/>
                <w:bCs/>
                <w:i/>
                <w:iCs/>
              </w:rPr>
              <w:t>_</w:t>
            </w:r>
            <w:r w:rsidRPr="00FC7B86">
              <w:rPr>
                <w:b/>
                <w:bCs/>
                <w:i/>
                <w:iCs/>
                <w:color w:val="008000"/>
              </w:rPr>
              <w:t>XYZ</w:t>
            </w:r>
            <w:r w:rsidRPr="00FC7B86">
              <w:rPr>
                <w:b/>
                <w:bCs/>
                <w:i/>
                <w:iCs/>
              </w:rPr>
              <w:t>_</w:t>
            </w:r>
            <w:r w:rsidRPr="00FC7B86">
              <w:rPr>
                <w:b/>
                <w:bCs/>
                <w:i/>
                <w:iCs/>
                <w:color w:val="7030A0"/>
              </w:rPr>
              <w:t>th</w:t>
            </w:r>
            <w:r>
              <w:rPr>
                <w:b/>
                <w:bCs/>
                <w:i/>
                <w:iCs/>
              </w:rPr>
              <w:t>_</w:t>
            </w:r>
            <w:r w:rsidRPr="00FC7B86">
              <w:rPr>
                <w:b/>
                <w:bCs/>
                <w:i/>
                <w:iCs/>
                <w:color w:val="0033CC"/>
              </w:rPr>
              <w:t>xxx</w:t>
            </w:r>
          </w:p>
        </w:tc>
      </w:tr>
    </w:tbl>
    <w:p w14:paraId="3B0D6C68" w14:textId="77777777" w:rsidR="00FC7B86" w:rsidRDefault="00FC7B86" w:rsidP="00FC7B86">
      <w:pPr>
        <w:pStyle w:val="JNormal"/>
      </w:pPr>
    </w:p>
    <w:p w14:paraId="034F604F" w14:textId="06D5A6F3" w:rsidR="00FC7B86" w:rsidRDefault="00FC7B86" w:rsidP="00FC7B86">
      <w:pPr>
        <w:pStyle w:val="JNormal"/>
      </w:pPr>
      <w:r>
        <w:t xml:space="preserve">All names should start with </w:t>
      </w:r>
      <w:r w:rsidRPr="00FC7B86">
        <w:rPr>
          <w:i/>
          <w:iCs/>
        </w:rPr>
        <w:t>Text</w:t>
      </w:r>
      <w:r>
        <w:t>, followed by additional portions separated by underscores</w:t>
      </w:r>
      <w:r w:rsidR="00137F09">
        <w:t xml:space="preserve"> as shown</w:t>
      </w:r>
      <w:r>
        <w:t>.</w:t>
      </w:r>
    </w:p>
    <w:p w14:paraId="35CB8324" w14:textId="67CC0F5A" w:rsidR="00FC7B86" w:rsidRDefault="00FC7B86" w:rsidP="00FC7B86">
      <w:pPr>
        <w:pStyle w:val="JNormal"/>
      </w:pPr>
      <w:r>
        <w:t xml:space="preserve">The </w:t>
      </w:r>
      <w:r w:rsidRPr="00137F09">
        <w:rPr>
          <w:b/>
          <w:bCs/>
          <w:color w:val="FF0000"/>
        </w:rPr>
        <w:t>red</w:t>
      </w:r>
      <w:r w:rsidRPr="00137F09">
        <w:rPr>
          <w:color w:val="FF0000"/>
        </w:rPr>
        <w:t xml:space="preserve"> </w:t>
      </w:r>
      <w:r>
        <w:t xml:space="preserve">portion is the 3-character </w:t>
      </w:r>
      <w:r w:rsidR="00137F09">
        <w:t xml:space="preserve">ISO </w:t>
      </w:r>
      <w:r>
        <w:t>language code</w:t>
      </w:r>
      <w:r w:rsidR="00137F09">
        <w:t xml:space="preserve"> in lower case</w:t>
      </w:r>
      <w:r>
        <w:t>.</w:t>
      </w:r>
      <w:r>
        <w:rPr>
          <w:rStyle w:val="FootnoteReference"/>
        </w:rPr>
        <w:footnoteReference w:id="8"/>
      </w:r>
      <w:r w:rsidR="00137F09" w:rsidRPr="00137F09">
        <w:rPr>
          <w:vertAlign w:val="superscript"/>
        </w:rPr>
        <w:t>,</w:t>
      </w:r>
      <w:r w:rsidR="00137F09">
        <w:rPr>
          <w:rStyle w:val="FootnoteReference"/>
        </w:rPr>
        <w:footnoteReference w:id="9"/>
      </w:r>
    </w:p>
    <w:p w14:paraId="139902BD" w14:textId="3322C025" w:rsidR="00137F09" w:rsidRDefault="00137F09" w:rsidP="00FC7B86">
      <w:pPr>
        <w:pStyle w:val="JNormal"/>
      </w:pPr>
      <w:r>
        <w:t xml:space="preserve">The </w:t>
      </w:r>
      <w:r w:rsidRPr="00137F09">
        <w:rPr>
          <w:b/>
          <w:bCs/>
          <w:color w:val="008000"/>
        </w:rPr>
        <w:t>green</w:t>
      </w:r>
      <w:r w:rsidRPr="00137F09">
        <w:rPr>
          <w:color w:val="008000"/>
        </w:rPr>
        <w:t xml:space="preserve"> </w:t>
      </w:r>
      <w:r>
        <w:t>portion is the abbreviated name of the Bible (eg KJV), following whatever capitalisation is normal for the text.</w:t>
      </w:r>
    </w:p>
    <w:p w14:paraId="60EABF82" w14:textId="66018924" w:rsidR="00137F09" w:rsidRDefault="00137F09" w:rsidP="00FC7B86">
      <w:pPr>
        <w:pStyle w:val="JNormal"/>
      </w:pPr>
      <w:r>
        <w:t xml:space="preserve">The </w:t>
      </w:r>
      <w:r w:rsidRPr="00137F09">
        <w:rPr>
          <w:b/>
          <w:bCs/>
          <w:color w:val="7030A0"/>
        </w:rPr>
        <w:t>purple</w:t>
      </w:r>
      <w:r w:rsidRPr="00137F09">
        <w:rPr>
          <w:color w:val="7030A0"/>
        </w:rPr>
        <w:t xml:space="preserve"> </w:t>
      </w:r>
      <w:r>
        <w:t xml:space="preserve">portion is an optional suffix (often </w:t>
      </w:r>
      <w:r w:rsidRPr="00137F09">
        <w:rPr>
          <w:i/>
          <w:iCs/>
        </w:rPr>
        <w:t>th</w:t>
      </w:r>
      <w:r>
        <w:t xml:space="preserve">, which is why I’ve shown </w:t>
      </w:r>
      <w:r w:rsidR="005323BA">
        <w:t xml:space="preserve">it as </w:t>
      </w:r>
      <w:r>
        <w:t>this above).  A suffix was added occasionally in the past to show that we (or Tyndale House) had made significant changes to the text.  Where this was the case, we normally retain the suffix.  We never add this suffix on new texts, however.</w:t>
      </w:r>
    </w:p>
    <w:p w14:paraId="080D77E4" w14:textId="45E4DB01" w:rsidR="00137F09" w:rsidRDefault="00137F09" w:rsidP="00FC7B86">
      <w:pPr>
        <w:pStyle w:val="JNormal"/>
      </w:pPr>
      <w:r>
        <w:t xml:space="preserve">The </w:t>
      </w:r>
      <w:r w:rsidRPr="00137F09">
        <w:rPr>
          <w:b/>
          <w:bCs/>
          <w:color w:val="0033CC"/>
        </w:rPr>
        <w:t>blue</w:t>
      </w:r>
      <w:r w:rsidRPr="00137F09">
        <w:rPr>
          <w:color w:val="0033CC"/>
        </w:rPr>
        <w:t xml:space="preserve"> </w:t>
      </w:r>
      <w:r>
        <w:t xml:space="preserve">portion indicates how this text should be handled.  </w:t>
      </w:r>
      <w:r w:rsidRPr="00137F09">
        <w:rPr>
          <w:i/>
          <w:iCs/>
        </w:rPr>
        <w:t>step</w:t>
      </w:r>
      <w:r>
        <w:t xml:space="preserve"> indicates that we will generate an STEPBible module only from the text.  </w:t>
      </w:r>
      <w:r w:rsidRPr="00137F09">
        <w:rPr>
          <w:i/>
          <w:iCs/>
        </w:rPr>
        <w:t>public</w:t>
      </w:r>
      <w:r>
        <w:t xml:space="preserve"> indicates we will generate only a publicly available text.  </w:t>
      </w:r>
      <w:r w:rsidRPr="00137F09">
        <w:rPr>
          <w:i/>
          <w:iCs/>
        </w:rPr>
        <w:t>stepPublic</w:t>
      </w:r>
      <w:r>
        <w:t xml:space="preserve"> (or </w:t>
      </w:r>
      <w:r w:rsidRPr="00137F09">
        <w:rPr>
          <w:i/>
          <w:iCs/>
        </w:rPr>
        <w:t>publicStep</w:t>
      </w:r>
      <w:r>
        <w:t xml:space="preserve">) indicates that we will generate both.  This portion is not case-sensitive.  If omitted, </w:t>
      </w:r>
      <w:r w:rsidRPr="00137F09">
        <w:rPr>
          <w:i/>
          <w:iCs/>
        </w:rPr>
        <w:t>step</w:t>
      </w:r>
      <w:r>
        <w:t xml:space="preserve"> is assumed.  This is mainly for backward compatibility.  On new texts, I recommend always including this portion for the sake of clarity.</w:t>
      </w:r>
    </w:p>
    <w:p w14:paraId="2A442BEB" w14:textId="49FD1F93" w:rsidR="00137F09" w:rsidRDefault="00137F09" w:rsidP="005323BA">
      <w:pPr>
        <w:pStyle w:val="Heading2"/>
      </w:pPr>
      <w:bookmarkStart w:id="32" w:name="_Toc175730650"/>
      <w:r>
        <w:t>The abbreviated Bible name</w:t>
      </w:r>
      <w:bookmarkEnd w:id="32"/>
    </w:p>
    <w:p w14:paraId="55DB6A25" w14:textId="28194709" w:rsidR="00371C05" w:rsidRDefault="00371C05" w:rsidP="005323BA">
      <w:pPr>
        <w:pStyle w:val="JNormal"/>
        <w:keepNext/>
      </w:pPr>
      <w:r>
        <w:t xml:space="preserve">The abbreviated </w:t>
      </w:r>
      <w:r w:rsidR="005323BA">
        <w:t xml:space="preserve">Bible </w:t>
      </w:r>
      <w:r>
        <w:t xml:space="preserve">name </w:t>
      </w:r>
      <w:r w:rsidR="005323BA">
        <w:t>(the green portion mentioned in the previous section) is complicated.</w:t>
      </w:r>
    </w:p>
    <w:p w14:paraId="0932EBE6" w14:textId="63FA59D1" w:rsidR="005D6E5E" w:rsidRDefault="005D6E5E" w:rsidP="00371C05">
      <w:pPr>
        <w:rPr>
          <w:sz w:val="21"/>
          <w:szCs w:val="21"/>
        </w:rPr>
      </w:pPr>
      <w:r w:rsidRPr="00E521AA">
        <w:rPr>
          <w:sz w:val="21"/>
          <w:szCs w:val="21"/>
        </w:rPr>
        <w:t>Very often the translators will have provided an abbreviated name for you.</w:t>
      </w:r>
      <w:r w:rsidR="00AF4C1A" w:rsidRPr="00E521AA">
        <w:rPr>
          <w:sz w:val="21"/>
          <w:szCs w:val="21"/>
        </w:rPr>
        <w:t xml:space="preserve"> </w:t>
      </w:r>
      <w:r w:rsidR="003B245A" w:rsidRPr="00E521AA">
        <w:rPr>
          <w:sz w:val="21"/>
          <w:szCs w:val="21"/>
        </w:rPr>
        <w:t xml:space="preserve"> Where this is the case, if you have both an English and a vernacular </w:t>
      </w:r>
      <w:r w:rsidR="005323BA">
        <w:rPr>
          <w:sz w:val="21"/>
          <w:szCs w:val="21"/>
        </w:rPr>
        <w:t>form</w:t>
      </w:r>
      <w:r w:rsidR="003B245A" w:rsidRPr="00E521AA">
        <w:rPr>
          <w:sz w:val="21"/>
          <w:szCs w:val="21"/>
        </w:rPr>
        <w:t xml:space="preserve">, use the </w:t>
      </w:r>
      <w:r w:rsidR="00EA79D8" w:rsidRPr="00E521AA">
        <w:rPr>
          <w:sz w:val="21"/>
          <w:szCs w:val="21"/>
        </w:rPr>
        <w:t xml:space="preserve">vernacular </w:t>
      </w:r>
      <w:r w:rsidR="005323BA">
        <w:rPr>
          <w:sz w:val="21"/>
          <w:szCs w:val="21"/>
        </w:rPr>
        <w:t xml:space="preserve">latter if available and </w:t>
      </w:r>
      <w:r w:rsidR="003B245A" w:rsidRPr="00E521AA">
        <w:rPr>
          <w:sz w:val="21"/>
          <w:szCs w:val="21"/>
        </w:rPr>
        <w:t>in Roman characters</w:t>
      </w:r>
      <w:r w:rsidR="00EA79D8" w:rsidRPr="00E521AA">
        <w:rPr>
          <w:sz w:val="21"/>
          <w:szCs w:val="21"/>
        </w:rPr>
        <w:t xml:space="preserve">, </w:t>
      </w:r>
      <w:r w:rsidR="00EA79D8" w:rsidRPr="00E521AA">
        <w:rPr>
          <w:sz w:val="21"/>
          <w:szCs w:val="21"/>
        </w:rPr>
        <w:lastRenderedPageBreak/>
        <w:t>otherwise the English form</w:t>
      </w:r>
      <w:r w:rsidR="003B245A" w:rsidRPr="00E521AA">
        <w:rPr>
          <w:sz w:val="21"/>
          <w:szCs w:val="21"/>
        </w:rPr>
        <w:t xml:space="preserve">.  If none is supplied, </w:t>
      </w:r>
      <w:r w:rsidRPr="00E521AA">
        <w:rPr>
          <w:sz w:val="21"/>
          <w:szCs w:val="21"/>
        </w:rPr>
        <w:t>you will have to make one up.</w:t>
      </w:r>
      <w:r w:rsidR="00AF4C1A" w:rsidRPr="00E521AA">
        <w:rPr>
          <w:sz w:val="21"/>
          <w:szCs w:val="21"/>
        </w:rPr>
        <w:t xml:space="preserve">  It needs to be uniqu</w:t>
      </w:r>
      <w:r w:rsidR="00C34AAA" w:rsidRPr="00E521AA">
        <w:rPr>
          <w:sz w:val="21"/>
          <w:szCs w:val="21"/>
        </w:rPr>
        <w:t xml:space="preserve">e.  </w:t>
      </w:r>
      <w:r w:rsidR="00012881" w:rsidRPr="00E521AA">
        <w:rPr>
          <w:sz w:val="21"/>
          <w:szCs w:val="21"/>
        </w:rPr>
        <w:t xml:space="preserve">There is no limit on the length of the abbreviation, but you should try to keep it short, because it is used in </w:t>
      </w:r>
      <w:r w:rsidR="006719BD" w:rsidRPr="00E521AA">
        <w:rPr>
          <w:sz w:val="21"/>
          <w:szCs w:val="21"/>
        </w:rPr>
        <w:t xml:space="preserve">module names, and these appear in </w:t>
      </w:r>
      <w:r w:rsidRPr="00E521AA">
        <w:rPr>
          <w:sz w:val="21"/>
          <w:szCs w:val="21"/>
        </w:rPr>
        <w:t>places where screen real-estate is at a premium</w:t>
      </w:r>
      <w:r w:rsidR="00012881" w:rsidRPr="00E521AA">
        <w:rPr>
          <w:sz w:val="21"/>
          <w:szCs w:val="21"/>
        </w:rPr>
        <w:t>.</w:t>
      </w:r>
    </w:p>
    <w:p w14:paraId="06B3F657" w14:textId="62A1765F" w:rsidR="00E521AA" w:rsidRDefault="00E521AA" w:rsidP="00371C05">
      <w:pPr>
        <w:rPr>
          <w:sz w:val="21"/>
          <w:szCs w:val="21"/>
        </w:rPr>
      </w:pPr>
      <w:r>
        <w:rPr>
          <w:sz w:val="21"/>
          <w:szCs w:val="21"/>
        </w:rPr>
        <w:t>However …</w:t>
      </w:r>
    </w:p>
    <w:p w14:paraId="2C350309" w14:textId="3E88D4F9" w:rsidR="00E521AA" w:rsidRDefault="00E521AA">
      <w:pPr>
        <w:pStyle w:val="ListParagraph"/>
        <w:numPr>
          <w:ilvl w:val="0"/>
          <w:numId w:val="4"/>
        </w:numPr>
        <w:ind w:left="357" w:hanging="357"/>
      </w:pPr>
      <w:r>
        <w:t xml:space="preserve">In some cases, the abbreviated name </w:t>
      </w:r>
      <w:r w:rsidR="005323BA">
        <w:t xml:space="preserve">as supplied </w:t>
      </w:r>
      <w:r>
        <w:t xml:space="preserve">is simply a copy of the language code.  Where this is the case, we tend not to use the supplied </w:t>
      </w:r>
      <w:r w:rsidR="005323BA">
        <w:t>abbreviation</w:t>
      </w:r>
      <w:r>
        <w:t xml:space="preserve">.  </w:t>
      </w:r>
      <w:r w:rsidR="005323BA">
        <w:t xml:space="preserve">SeedCompany and UnlimitedBible texts often do this, for instance.  </w:t>
      </w:r>
      <w:r>
        <w:t>For SeedCompany texts, we use ‘SC’ as the abbreviation.  For UnlimitedBible, we use ‘ULB’.</w:t>
      </w:r>
      <w:r>
        <w:rPr>
          <w:rStyle w:val="FootnoteReference"/>
        </w:rPr>
        <w:footnoteReference w:id="10"/>
      </w:r>
      <w:r w:rsidR="005323BA">
        <w:t xml:space="preserve">  We will have to cater for other examples as we come across them.</w:t>
      </w:r>
    </w:p>
    <w:p w14:paraId="317E2315" w14:textId="4D53A586" w:rsidR="00E521AA" w:rsidRDefault="00E521AA">
      <w:pPr>
        <w:pStyle w:val="ListParagraph"/>
        <w:numPr>
          <w:ilvl w:val="0"/>
          <w:numId w:val="4"/>
        </w:numPr>
        <w:ind w:left="357" w:hanging="357"/>
      </w:pPr>
      <w:r>
        <w:t xml:space="preserve">For Biblica open access texts, if the text has a copyright </w:t>
      </w:r>
      <w:r w:rsidR="00AA637E">
        <w:t>version</w:t>
      </w:r>
      <w:r>
        <w:t xml:space="preserve"> which we already support, we use the abbreviation from that.  (Typically the open access texts have names and abbreviations which add the word ‘open’ to the name, or a single-letter representation of ‘open’ to the abbreviation.  Our aim is to drop that.)</w:t>
      </w:r>
    </w:p>
    <w:p w14:paraId="396E7F1B" w14:textId="4F02E845" w:rsidR="00E521AA" w:rsidRDefault="00E521AA">
      <w:pPr>
        <w:pStyle w:val="ListParagraph"/>
        <w:numPr>
          <w:ilvl w:val="0"/>
          <w:numId w:val="4"/>
        </w:numPr>
        <w:ind w:left="357" w:hanging="357"/>
      </w:pPr>
      <w:r>
        <w:t>We don’t include in either the name or the abbreviation anything which might indicate that this is a partial text, on the grounds that more of the text may be translated in the future, and we don’t want to have to change the name.</w:t>
      </w:r>
    </w:p>
    <w:p w14:paraId="65411E18" w14:textId="226F4B14" w:rsidR="005323BA" w:rsidRPr="00E521AA" w:rsidRDefault="00E521AA">
      <w:pPr>
        <w:pStyle w:val="ListParagraph"/>
        <w:numPr>
          <w:ilvl w:val="0"/>
          <w:numId w:val="4"/>
        </w:numPr>
        <w:ind w:left="357" w:hanging="357"/>
      </w:pPr>
      <w:r>
        <w:t xml:space="preserve">We try to align names with common forms available </w:t>
      </w:r>
      <w:r w:rsidR="005323BA">
        <w:t>from</w:t>
      </w:r>
      <w:r>
        <w:t xml:space="preserve"> the internet.</w:t>
      </w:r>
    </w:p>
    <w:p w14:paraId="5F9AF482" w14:textId="553FC85D" w:rsidR="00012881" w:rsidRPr="00C82372" w:rsidRDefault="00012881" w:rsidP="00012881">
      <w:pPr>
        <w:pStyle w:val="Heading2"/>
      </w:pPr>
      <w:bookmarkStart w:id="33" w:name="_Toc175730651"/>
      <w:r>
        <w:t>The content of the per-text root folder</w:t>
      </w:r>
      <w:bookmarkEnd w:id="33"/>
    </w:p>
    <w:p w14:paraId="16A5B35C" w14:textId="2FA44682" w:rsidR="005323BA" w:rsidRDefault="005323BA" w:rsidP="005323BA">
      <w:pPr>
        <w:spacing w:after="240"/>
        <w:rPr>
          <w:sz w:val="21"/>
          <w:szCs w:val="21"/>
        </w:rPr>
      </w:pPr>
      <w:r>
        <w:rPr>
          <w:sz w:val="21"/>
          <w:szCs w:val="21"/>
        </w:rPr>
        <w:t>A typical per-text root folder needs to look like this before any processing occurs:</w:t>
      </w:r>
    </w:p>
    <w:p w14:paraId="0E250E2E" w14:textId="2949DE57" w:rsidR="005323BA" w:rsidRPr="00FF0942" w:rsidRDefault="005323BA" w:rsidP="005323BA">
      <w:pPr>
        <w:pStyle w:val="JNormal"/>
        <w:spacing w:after="240" w:line="240" w:lineRule="auto"/>
        <w:ind w:left="720"/>
        <w:rPr>
          <w:rFonts w:ascii="Courier New" w:hAnsi="Courier New" w:cs="Courier New"/>
          <w:sz w:val="16"/>
          <w:szCs w:val="16"/>
        </w:rPr>
      </w:pPr>
      <w:r>
        <w:rPr>
          <w:rFonts w:ascii="Courier New" w:hAnsi="Courier New" w:cs="Courier New"/>
          <w:sz w:val="16"/>
          <w:szCs w:val="16"/>
        </w:rPr>
        <w:t>Text_eng_KJVA_step</w:t>
      </w:r>
      <w:r>
        <w:rPr>
          <w:rFonts w:ascii="Courier New" w:hAnsi="Courier New" w:cs="Courier New"/>
          <w:sz w:val="16"/>
          <w:szCs w:val="16"/>
        </w:rPr>
        <w:br/>
        <w:t>|</w:t>
      </w:r>
      <w:r>
        <w:rPr>
          <w:rFonts w:ascii="Courier New" w:hAnsi="Courier New" w:cs="Courier New"/>
          <w:sz w:val="16"/>
          <w:szCs w:val="16"/>
        </w:rPr>
        <w:br/>
        <w:t>+-- InputUsx</w:t>
      </w:r>
      <w:r w:rsidR="007117A4">
        <w:rPr>
          <w:rFonts w:ascii="Courier New" w:hAnsi="Courier New" w:cs="Courier New"/>
          <w:sz w:val="16"/>
          <w:szCs w:val="16"/>
        </w:rPr>
        <w:t xml:space="preserve"> (or whatever)</w:t>
      </w:r>
      <w:r>
        <w:rPr>
          <w:rFonts w:ascii="Courier New" w:hAnsi="Courier New" w:cs="Courier New"/>
          <w:sz w:val="16"/>
          <w:szCs w:val="16"/>
        </w:rPr>
        <w:br/>
        <w:t>|</w:t>
      </w:r>
      <w:r>
        <w:rPr>
          <w:rFonts w:ascii="Courier New" w:hAnsi="Courier New" w:cs="Courier New"/>
          <w:sz w:val="16"/>
          <w:szCs w:val="16"/>
        </w:rPr>
        <w:br/>
        <w:t>+-- Metadata</w:t>
      </w:r>
    </w:p>
    <w:p w14:paraId="7527AD02" w14:textId="1AB7B994" w:rsidR="005323BA" w:rsidRDefault="005323BA" w:rsidP="00EA79D8">
      <w:pPr>
        <w:rPr>
          <w:sz w:val="21"/>
          <w:szCs w:val="21"/>
        </w:rPr>
      </w:pPr>
      <w:r>
        <w:rPr>
          <w:sz w:val="21"/>
          <w:szCs w:val="21"/>
        </w:rPr>
        <w:t xml:space="preserve">In the </w:t>
      </w:r>
      <w:r w:rsidRPr="005323BA">
        <w:rPr>
          <w:i/>
          <w:iCs/>
          <w:sz w:val="21"/>
          <w:szCs w:val="21"/>
        </w:rPr>
        <w:t>Metadata</w:t>
      </w:r>
      <w:r>
        <w:rPr>
          <w:sz w:val="21"/>
          <w:szCs w:val="21"/>
        </w:rPr>
        <w:t xml:space="preserve"> folder, you need, at the very least, a file called step.conf, containing configuration information.  We look at configuration information in more detail in section </w:t>
      </w:r>
      <w:r w:rsidR="00B41638">
        <w:rPr>
          <w:sz w:val="21"/>
          <w:szCs w:val="21"/>
        </w:rPr>
        <w:fldChar w:fldCharType="begin"/>
      </w:r>
      <w:r w:rsidR="00B41638">
        <w:rPr>
          <w:sz w:val="21"/>
          <w:szCs w:val="21"/>
        </w:rPr>
        <w:instrText xml:space="preserve"> REF _Ref66346348 \r \h </w:instrText>
      </w:r>
      <w:r w:rsidR="00B41638">
        <w:rPr>
          <w:sz w:val="21"/>
          <w:szCs w:val="21"/>
        </w:rPr>
      </w:r>
      <w:r w:rsidR="00B41638">
        <w:rPr>
          <w:sz w:val="21"/>
          <w:szCs w:val="21"/>
        </w:rPr>
        <w:fldChar w:fldCharType="separate"/>
      </w:r>
      <w:r w:rsidR="00600F77">
        <w:rPr>
          <w:sz w:val="21"/>
          <w:szCs w:val="21"/>
        </w:rPr>
        <w:t>6</w:t>
      </w:r>
      <w:r w:rsidR="00B41638">
        <w:rPr>
          <w:sz w:val="21"/>
          <w:szCs w:val="21"/>
        </w:rPr>
        <w:fldChar w:fldCharType="end"/>
      </w:r>
      <w:r w:rsidR="00B41638">
        <w:rPr>
          <w:sz w:val="21"/>
          <w:szCs w:val="21"/>
        </w:rPr>
        <w:t>.</w:t>
      </w:r>
    </w:p>
    <w:p w14:paraId="7CCD978F" w14:textId="60F96128" w:rsidR="00B41638" w:rsidRDefault="00B41638" w:rsidP="00EA79D8">
      <w:pPr>
        <w:rPr>
          <w:sz w:val="21"/>
          <w:szCs w:val="21"/>
        </w:rPr>
      </w:pPr>
      <w:r>
        <w:rPr>
          <w:sz w:val="21"/>
          <w:szCs w:val="21"/>
        </w:rPr>
        <w:t>And you then need a folder to hold the input data</w:t>
      </w:r>
      <w:r w:rsidR="007117A4">
        <w:rPr>
          <w:sz w:val="21"/>
          <w:szCs w:val="21"/>
        </w:rPr>
        <w:t>.  You can use any names for the input files.</w:t>
      </w:r>
    </w:p>
    <w:tbl>
      <w:tblPr>
        <w:tblStyle w:val="TableGrid"/>
        <w:tblW w:w="0" w:type="auto"/>
        <w:tblBorders>
          <w:top w:val="none" w:sz="0" w:space="0" w:color="auto"/>
          <w:left w:val="none" w:sz="0" w:space="0" w:color="auto"/>
          <w:bottom w:val="none" w:sz="0" w:space="0" w:color="auto"/>
          <w:right w:val="none" w:sz="0" w:space="0" w:color="auto"/>
          <w:insideH w:val="single" w:sz="24" w:space="0" w:color="FFFFFF" w:themeColor="background1"/>
          <w:insideV w:val="single" w:sz="24" w:space="0" w:color="FFFFFF" w:themeColor="background1"/>
        </w:tblBorders>
        <w:shd w:val="clear" w:color="auto" w:fill="D6E3BC" w:themeFill="accent3" w:themeFillTint="66"/>
        <w:tblLook w:val="04A0" w:firstRow="1" w:lastRow="0" w:firstColumn="1" w:lastColumn="0" w:noHBand="0" w:noVBand="1"/>
      </w:tblPr>
      <w:tblGrid>
        <w:gridCol w:w="765"/>
        <w:gridCol w:w="8198"/>
      </w:tblGrid>
      <w:tr w:rsidR="007117A4" w14:paraId="727433A4" w14:textId="77777777" w:rsidTr="007117A4">
        <w:tc>
          <w:tcPr>
            <w:tcW w:w="707" w:type="dxa"/>
            <w:shd w:val="clear" w:color="auto" w:fill="D6E3BC" w:themeFill="accent3" w:themeFillTint="66"/>
            <w:vAlign w:val="center"/>
          </w:tcPr>
          <w:p w14:paraId="2BAE9D2C" w14:textId="2FF7E2B0" w:rsidR="007117A4" w:rsidRPr="007117A4" w:rsidRDefault="007117A4" w:rsidP="007117A4">
            <w:pPr>
              <w:pStyle w:val="ListParagraph"/>
              <w:numPr>
                <w:ilvl w:val="0"/>
                <w:numId w:val="0"/>
              </w:numPr>
              <w:jc w:val="right"/>
              <w:rPr>
                <w:rFonts w:ascii="Courier New" w:hAnsi="Courier New" w:cs="Courier New"/>
                <w:b/>
                <w:bCs/>
                <w:sz w:val="16"/>
                <w:szCs w:val="16"/>
              </w:rPr>
            </w:pPr>
            <w:r>
              <w:rPr>
                <w:b/>
                <w:bCs/>
              </w:rPr>
              <w:t>USX:</w:t>
            </w:r>
          </w:p>
        </w:tc>
        <w:tc>
          <w:tcPr>
            <w:tcW w:w="8198" w:type="dxa"/>
            <w:shd w:val="clear" w:color="auto" w:fill="D6E3BC" w:themeFill="accent3" w:themeFillTint="66"/>
          </w:tcPr>
          <w:p w14:paraId="343BBAA6" w14:textId="49AD6D97" w:rsidR="007117A4" w:rsidRDefault="007117A4" w:rsidP="007117A4">
            <w:pPr>
              <w:pStyle w:val="ListParagraph"/>
              <w:numPr>
                <w:ilvl w:val="0"/>
                <w:numId w:val="0"/>
              </w:numPr>
            </w:pPr>
            <w:r>
              <w:t xml:space="preserve">The folder should be called </w:t>
            </w:r>
            <w:r w:rsidRPr="007117A4">
              <w:rPr>
                <w:i/>
                <w:iCs/>
              </w:rPr>
              <w:t>InputUsx</w:t>
            </w:r>
            <w:r>
              <w:t xml:space="preserve">.  There should be one file per Bible book, and each file should have an extension </w:t>
            </w:r>
            <w:proofErr w:type="gramStart"/>
            <w:r>
              <w:t>of .</w:t>
            </w:r>
            <w:r w:rsidRPr="007117A4">
              <w:rPr>
                <w:i/>
                <w:iCs/>
              </w:rPr>
              <w:t>usx</w:t>
            </w:r>
            <w:proofErr w:type="gramEnd"/>
            <w:r>
              <w:t>.</w:t>
            </w:r>
          </w:p>
        </w:tc>
      </w:tr>
      <w:tr w:rsidR="007117A4" w14:paraId="16C0B955" w14:textId="77777777" w:rsidTr="007117A4">
        <w:tc>
          <w:tcPr>
            <w:tcW w:w="707" w:type="dxa"/>
            <w:shd w:val="clear" w:color="auto" w:fill="D6E3BC" w:themeFill="accent3" w:themeFillTint="66"/>
            <w:vAlign w:val="center"/>
          </w:tcPr>
          <w:p w14:paraId="57716238" w14:textId="5F33104B" w:rsidR="007117A4" w:rsidRDefault="007117A4" w:rsidP="007117A4">
            <w:pPr>
              <w:pStyle w:val="ListParagraph"/>
              <w:numPr>
                <w:ilvl w:val="0"/>
                <w:numId w:val="0"/>
              </w:numPr>
              <w:jc w:val="right"/>
              <w:rPr>
                <w:b/>
                <w:bCs/>
              </w:rPr>
            </w:pPr>
            <w:r>
              <w:rPr>
                <w:b/>
                <w:bCs/>
              </w:rPr>
              <w:t>VL:</w:t>
            </w:r>
          </w:p>
        </w:tc>
        <w:tc>
          <w:tcPr>
            <w:tcW w:w="8198" w:type="dxa"/>
            <w:shd w:val="clear" w:color="auto" w:fill="D6E3BC" w:themeFill="accent3" w:themeFillTint="66"/>
          </w:tcPr>
          <w:p w14:paraId="33D1E812" w14:textId="1BEECEC7" w:rsidR="007117A4" w:rsidRDefault="007117A4" w:rsidP="007117A4">
            <w:pPr>
              <w:pStyle w:val="ListParagraph"/>
              <w:numPr>
                <w:ilvl w:val="0"/>
                <w:numId w:val="0"/>
              </w:numPr>
            </w:pPr>
            <w:r>
              <w:t xml:space="preserve">The folder should be called </w:t>
            </w:r>
            <w:r w:rsidRPr="007117A4">
              <w:rPr>
                <w:i/>
                <w:iCs/>
              </w:rPr>
              <w:t>InputVl</w:t>
            </w:r>
            <w:r>
              <w:t>.  There should be a single file, with an extension of .</w:t>
            </w:r>
            <w:r w:rsidRPr="007117A4">
              <w:rPr>
                <w:i/>
                <w:iCs/>
              </w:rPr>
              <w:t>txt</w:t>
            </w:r>
            <w:r>
              <w:t>.</w:t>
            </w:r>
          </w:p>
        </w:tc>
      </w:tr>
      <w:tr w:rsidR="007117A4" w14:paraId="29434A57" w14:textId="77777777" w:rsidTr="007117A4">
        <w:tc>
          <w:tcPr>
            <w:tcW w:w="707" w:type="dxa"/>
            <w:shd w:val="clear" w:color="auto" w:fill="D6E3BC" w:themeFill="accent3" w:themeFillTint="66"/>
            <w:vAlign w:val="center"/>
          </w:tcPr>
          <w:p w14:paraId="505EB521" w14:textId="33EB909C" w:rsidR="007117A4" w:rsidRDefault="007117A4" w:rsidP="007117A4">
            <w:pPr>
              <w:pStyle w:val="ListParagraph"/>
              <w:numPr>
                <w:ilvl w:val="0"/>
                <w:numId w:val="0"/>
              </w:numPr>
              <w:jc w:val="right"/>
              <w:rPr>
                <w:b/>
                <w:bCs/>
              </w:rPr>
            </w:pPr>
            <w:r>
              <w:rPr>
                <w:b/>
                <w:bCs/>
              </w:rPr>
              <w:t>IMP:</w:t>
            </w:r>
          </w:p>
        </w:tc>
        <w:tc>
          <w:tcPr>
            <w:tcW w:w="8198" w:type="dxa"/>
            <w:shd w:val="clear" w:color="auto" w:fill="D6E3BC" w:themeFill="accent3" w:themeFillTint="66"/>
          </w:tcPr>
          <w:p w14:paraId="5C57A434" w14:textId="11378DA9" w:rsidR="007117A4" w:rsidRDefault="007117A4" w:rsidP="007117A4">
            <w:pPr>
              <w:pStyle w:val="ListParagraph"/>
              <w:numPr>
                <w:ilvl w:val="0"/>
                <w:numId w:val="0"/>
              </w:numPr>
            </w:pPr>
            <w:r>
              <w:t xml:space="preserve">The folder should be called </w:t>
            </w:r>
            <w:r w:rsidRPr="007117A4">
              <w:rPr>
                <w:i/>
                <w:iCs/>
              </w:rPr>
              <w:t>Input</w:t>
            </w:r>
            <w:r>
              <w:rPr>
                <w:i/>
                <w:iCs/>
              </w:rPr>
              <w:t>Imp</w:t>
            </w:r>
            <w:r>
              <w:t xml:space="preserve">.  There should be a single file, with an extension </w:t>
            </w:r>
            <w:proofErr w:type="gramStart"/>
            <w:r>
              <w:t>of .</w:t>
            </w:r>
            <w:r w:rsidRPr="007117A4">
              <w:rPr>
                <w:i/>
                <w:iCs/>
              </w:rPr>
              <w:t>imp</w:t>
            </w:r>
            <w:proofErr w:type="gramEnd"/>
            <w:r>
              <w:t>.</w:t>
            </w:r>
          </w:p>
        </w:tc>
      </w:tr>
      <w:tr w:rsidR="007117A4" w14:paraId="0A0D75F2" w14:textId="77777777" w:rsidTr="007117A4">
        <w:tc>
          <w:tcPr>
            <w:tcW w:w="707" w:type="dxa"/>
            <w:shd w:val="clear" w:color="auto" w:fill="D6E3BC" w:themeFill="accent3" w:themeFillTint="66"/>
            <w:vAlign w:val="center"/>
          </w:tcPr>
          <w:p w14:paraId="0F09E1D3" w14:textId="682DC8EC" w:rsidR="007117A4" w:rsidRDefault="007117A4" w:rsidP="007117A4">
            <w:pPr>
              <w:pStyle w:val="ListParagraph"/>
              <w:numPr>
                <w:ilvl w:val="0"/>
                <w:numId w:val="0"/>
              </w:numPr>
              <w:jc w:val="right"/>
              <w:rPr>
                <w:b/>
                <w:bCs/>
              </w:rPr>
            </w:pPr>
            <w:r>
              <w:rPr>
                <w:b/>
                <w:bCs/>
              </w:rPr>
              <w:t>OSIS:</w:t>
            </w:r>
          </w:p>
        </w:tc>
        <w:tc>
          <w:tcPr>
            <w:tcW w:w="8198" w:type="dxa"/>
            <w:shd w:val="clear" w:color="auto" w:fill="D6E3BC" w:themeFill="accent3" w:themeFillTint="66"/>
          </w:tcPr>
          <w:p w14:paraId="09292217" w14:textId="7EAC543F" w:rsidR="007117A4" w:rsidRDefault="007117A4" w:rsidP="007117A4">
            <w:pPr>
              <w:pStyle w:val="ListParagraph"/>
              <w:numPr>
                <w:ilvl w:val="0"/>
                <w:numId w:val="0"/>
              </w:numPr>
            </w:pPr>
            <w:r>
              <w:t xml:space="preserve">The folder should be called </w:t>
            </w:r>
            <w:r w:rsidRPr="007117A4">
              <w:rPr>
                <w:i/>
                <w:iCs/>
              </w:rPr>
              <w:t>Input</w:t>
            </w:r>
            <w:r>
              <w:rPr>
                <w:i/>
                <w:iCs/>
              </w:rPr>
              <w:t>Osis</w:t>
            </w:r>
            <w:r>
              <w:t>.  There should be a single file, with an extension of .</w:t>
            </w:r>
            <w:r>
              <w:rPr>
                <w:i/>
                <w:iCs/>
              </w:rPr>
              <w:t>xml.</w:t>
            </w:r>
          </w:p>
        </w:tc>
      </w:tr>
    </w:tbl>
    <w:p w14:paraId="5103B6FD" w14:textId="138930F1" w:rsidR="007117A4" w:rsidRDefault="007117A4" w:rsidP="007117A4">
      <w:pPr>
        <w:pStyle w:val="JNormal"/>
      </w:pPr>
    </w:p>
    <w:p w14:paraId="66CE8438" w14:textId="22953DC2" w:rsidR="00E521AA" w:rsidRDefault="007117A4" w:rsidP="007117A4">
      <w:pPr>
        <w:pStyle w:val="JNormal"/>
      </w:pPr>
      <w:r>
        <w:t>Don’t put any other files into the input folders or it may confuse the processing.  If you need to co-locate other things with the input files, create a subfolder within the input folder, and put things there.</w:t>
      </w:r>
    </w:p>
    <w:p w14:paraId="45DC1E36" w14:textId="77777777" w:rsidR="00DF62CB" w:rsidRPr="00D44EBB" w:rsidRDefault="00DF62CB" w:rsidP="00DF62CB">
      <w:pPr>
        <w:pStyle w:val="Heading1"/>
      </w:pPr>
      <w:bookmarkStart w:id="34" w:name="_Ref66346348"/>
      <w:bookmarkStart w:id="35" w:name="_Ref139898382"/>
      <w:bookmarkStart w:id="36" w:name="_Toc175730652"/>
      <w:r>
        <w:lastRenderedPageBreak/>
        <w:t>Configuration and metadata</w:t>
      </w:r>
      <w:bookmarkEnd w:id="34"/>
      <w:bookmarkEnd w:id="35"/>
      <w:bookmarkEnd w:id="36"/>
    </w:p>
    <w:p w14:paraId="287FD164" w14:textId="223C2220" w:rsidR="00DF62CB" w:rsidRPr="0057747E" w:rsidRDefault="00DF62CB" w:rsidP="00DF62CB">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set this up once for each text</w:t>
      </w:r>
      <w:r w:rsidRPr="0057747E">
        <w:rPr>
          <w:b/>
          <w:bCs/>
          <w:i/>
          <w:iCs/>
          <w:color w:val="008000"/>
          <w:sz w:val="26"/>
          <w:szCs w:val="26"/>
        </w:rPr>
        <w:t>.</w:t>
      </w:r>
    </w:p>
    <w:p w14:paraId="4A909FA7" w14:textId="644EEDDF" w:rsidR="00DF62CB" w:rsidRDefault="00DF62CB" w:rsidP="009707F9">
      <w:pPr>
        <w:pStyle w:val="Heading2"/>
        <w:spacing w:before="400"/>
        <w:ind w:left="578" w:hanging="578"/>
      </w:pPr>
      <w:bookmarkStart w:id="37" w:name="_Ref158099407"/>
      <w:bookmarkStart w:id="38" w:name="_Toc175730653"/>
      <w:r>
        <w:t>Overview</w:t>
      </w:r>
      <w:bookmarkEnd w:id="37"/>
      <w:bookmarkEnd w:id="38"/>
    </w:p>
    <w:p w14:paraId="29499798" w14:textId="77777777" w:rsidR="00DF62CB" w:rsidRDefault="00DF62CB" w:rsidP="00DF62CB">
      <w:pPr>
        <w:pStyle w:val="JNormal"/>
      </w:pPr>
      <w:r>
        <w:t xml:space="preserve">The system is very highly configurable.  In part, this is because it </w:t>
      </w:r>
      <w:r w:rsidRPr="00112962">
        <w:rPr>
          <w:i/>
          <w:iCs/>
        </w:rPr>
        <w:t>has</w:t>
      </w:r>
      <w:r>
        <w:t xml:space="preserve"> to be – you need to be able to say different things about different texts, and you need to be able to apply different processing to them.  And in part it’s because frankly we don’t really know what’s going to hit us (or certainly we </w:t>
      </w:r>
      <w:r w:rsidRPr="00B77666">
        <w:rPr>
          <w:i/>
          <w:iCs/>
        </w:rPr>
        <w:t>didn’t</w:t>
      </w:r>
      <w:r>
        <w:t xml:space="preserve"> know – and each text still seems to bring surprises).</w:t>
      </w:r>
    </w:p>
    <w:p w14:paraId="07497877" w14:textId="0278710E" w:rsidR="00DF62CB" w:rsidRDefault="00DF62CB" w:rsidP="00DF62CB">
      <w:pPr>
        <w:pStyle w:val="JNormal"/>
      </w:pPr>
      <w:r>
        <w:t>Among other things, the metadata has to cater for</w:t>
      </w:r>
      <w:r w:rsidR="00224CDA">
        <w:t>:</w:t>
      </w:r>
    </w:p>
    <w:p w14:paraId="289F2355" w14:textId="77777777" w:rsidR="00DF62CB" w:rsidRDefault="00DF62CB" w:rsidP="00DF62CB">
      <w:pPr>
        <w:pStyle w:val="ListBullet"/>
      </w:pPr>
      <w:r>
        <w:t>Controlling the conversion process.</w:t>
      </w:r>
    </w:p>
    <w:p w14:paraId="7C1B2CE5" w14:textId="77777777" w:rsidR="00DF62CB" w:rsidRDefault="00DF62CB" w:rsidP="00DF62CB">
      <w:pPr>
        <w:pStyle w:val="ListBullet"/>
      </w:pPr>
      <w:r>
        <w:t>Describing the text and its copyright and provenance.</w:t>
      </w:r>
    </w:p>
    <w:p w14:paraId="39965629" w14:textId="03671A06" w:rsidR="00DF62CB" w:rsidRDefault="00DF62CB" w:rsidP="00DF62CB">
      <w:pPr>
        <w:pStyle w:val="ListBullet"/>
      </w:pPr>
      <w:r>
        <w:t xml:space="preserve">Determining </w:t>
      </w:r>
      <w:r w:rsidR="00194075">
        <w:t xml:space="preserve">eg </w:t>
      </w:r>
      <w:r>
        <w:t>how USX tags are to be converted to OSIS.</w:t>
      </w:r>
    </w:p>
    <w:p w14:paraId="57743E3B" w14:textId="77777777" w:rsidR="00DF62CB" w:rsidRDefault="00DF62CB" w:rsidP="00DF62CB">
      <w:pPr>
        <w:pStyle w:val="ListBullet"/>
      </w:pPr>
      <w:r>
        <w:t>Dealing with vernacular translations of certain English information.</w:t>
      </w:r>
    </w:p>
    <w:p w14:paraId="21844762" w14:textId="77777777" w:rsidR="00DF62CB" w:rsidRDefault="00DF62CB" w:rsidP="00DF62CB">
      <w:pPr>
        <w:pStyle w:val="ListBullet"/>
        <w:spacing w:after="240"/>
        <w:ind w:left="357" w:hanging="357"/>
      </w:pPr>
      <w:r>
        <w:t>Recording how references are formatted.</w:t>
      </w:r>
    </w:p>
    <w:p w14:paraId="3FA93B1A" w14:textId="677F683F" w:rsidR="004A4530" w:rsidRDefault="00DF62CB" w:rsidP="00DF62CB">
      <w:pPr>
        <w:pStyle w:val="JNormal"/>
      </w:pPr>
      <w:r>
        <w:t>This implies a very large amount of configuration data</w:t>
      </w:r>
      <w:r w:rsidR="004A4530">
        <w:t>.  Fortunately there are sensible defaults for most of the parameters which the system relies upon, so in general you don’t need to create huge amounts of configuration data for each new text.  Plus the system does contain processing to pick up configuration data from DBL’s metadata.xml and license.xml files where you are working with DBL-originated material (provided you trust what they provide: we don’t always, but I give more details in section $$$).</w:t>
      </w:r>
    </w:p>
    <w:p w14:paraId="2F38D6C6" w14:textId="0E6AE260" w:rsidR="004A4530" w:rsidRDefault="004A4530" w:rsidP="004A4530">
      <w:pPr>
        <w:pStyle w:val="Heading2"/>
      </w:pPr>
      <w:bookmarkStart w:id="39" w:name="_Toc175730654"/>
      <w:r>
        <w:t>Configuration data – an outline</w:t>
      </w:r>
      <w:bookmarkEnd w:id="39"/>
    </w:p>
    <w:p w14:paraId="20AC2EE5" w14:textId="77777777" w:rsidR="002068E9" w:rsidRPr="002068E9" w:rsidRDefault="004A4530" w:rsidP="00DF62CB">
      <w:pPr>
        <w:pStyle w:val="JNormal"/>
        <w:rPr>
          <w:color w:val="FF0000"/>
        </w:rPr>
      </w:pPr>
      <w:r w:rsidRPr="002068E9">
        <w:rPr>
          <w:color w:val="FF0000"/>
        </w:rPr>
        <w:t xml:space="preserve">You must create a file called </w:t>
      </w:r>
      <w:r w:rsidRPr="002068E9">
        <w:rPr>
          <w:i/>
          <w:iCs/>
          <w:color w:val="FF0000"/>
        </w:rPr>
        <w:t>step.conf</w:t>
      </w:r>
      <w:r w:rsidRPr="002068E9">
        <w:rPr>
          <w:color w:val="FF0000"/>
        </w:rPr>
        <w:t xml:space="preserve"> and store it in the Metadata folder for the text.</w:t>
      </w:r>
    </w:p>
    <w:p w14:paraId="51D1103E" w14:textId="451A6547" w:rsidR="004A4530" w:rsidRDefault="004A4530" w:rsidP="00DF62CB">
      <w:pPr>
        <w:pStyle w:val="JNormal"/>
      </w:pPr>
      <w:r>
        <w:t>This file will normally contain certain definitions of its own, and point out to other files for common definitions or defaults.  If such a file already exists for a text similar to the one you are working with</w:t>
      </w:r>
      <w:r>
        <w:rPr>
          <w:rStyle w:val="FootnoteReference"/>
        </w:rPr>
        <w:footnoteReference w:id="11"/>
      </w:r>
      <w:r>
        <w:t xml:space="preserve">, probably the easiest approach is to take the </w:t>
      </w:r>
      <w:r w:rsidRPr="004A4530">
        <w:rPr>
          <w:i/>
          <w:iCs/>
        </w:rPr>
        <w:t>step.conf</w:t>
      </w:r>
      <w:r>
        <w:t xml:space="preserve"> from that text and modify it.</w:t>
      </w:r>
    </w:p>
    <w:p w14:paraId="19F7BDAD" w14:textId="7D53B88B" w:rsidR="002068E9" w:rsidRDefault="002068E9" w:rsidP="00DF62CB">
      <w:pPr>
        <w:pStyle w:val="JNormal"/>
      </w:pPr>
      <w:r>
        <w:t xml:space="preserve">A detailed discussion of the way configuration data works appears in </w:t>
      </w:r>
      <w:r w:rsidRPr="002068E9">
        <w:rPr>
          <w:i/>
          <w:iCs/>
        </w:rPr>
        <w:t>_</w:t>
      </w:r>
      <w:r w:rsidRPr="002068E9">
        <w:rPr>
          <w:i/>
          <w:iCs/>
        </w:rPr>
        <w:t>READ_ME</w:t>
      </w:r>
      <w:r w:rsidRPr="002068E9">
        <w:rPr>
          <w:i/>
          <w:iCs/>
        </w:rPr>
        <w:t>_.txt</w:t>
      </w:r>
      <w:r>
        <w:t xml:space="preserve"> in the </w:t>
      </w:r>
      <w:r w:rsidRPr="002068E9">
        <w:rPr>
          <w:i/>
          <w:iCs/>
        </w:rPr>
        <w:t>Resources</w:t>
      </w:r>
      <w:r>
        <w:t xml:space="preserve"> section of the converter JAR file</w:t>
      </w:r>
      <w:r>
        <w:rPr>
          <w:rStyle w:val="FootnoteReference"/>
        </w:rPr>
        <w:footnoteReference w:id="12"/>
      </w:r>
      <w:r>
        <w:t>, so I won’t duplicate that in full detail here.  It may help to have an outline of what’s involved, though:</w:t>
      </w:r>
    </w:p>
    <w:p w14:paraId="4E8E167C" w14:textId="7529C17B" w:rsidR="002068E9" w:rsidRDefault="002068E9" w:rsidP="002068E9">
      <w:pPr>
        <w:pStyle w:val="ListBullet"/>
      </w:pPr>
      <w:r>
        <w:t xml:space="preserve">Configuration data comes from the command line used to invoke the converter, from the environment variable </w:t>
      </w:r>
      <w:r w:rsidRPr="00A62599">
        <w:rPr>
          <w:i/>
          <w:iCs/>
        </w:rPr>
        <w:t>StepTextConverterParameters</w:t>
      </w:r>
      <w:r>
        <w:t xml:space="preserve">, from configuration files which you set up yourself, and from the </w:t>
      </w:r>
      <w:r w:rsidRPr="002068E9">
        <w:rPr>
          <w:i/>
          <w:iCs/>
        </w:rPr>
        <w:t>Resources</w:t>
      </w:r>
      <w:r>
        <w:t xml:space="preserve"> section of the JAR file (this last containing all of the default settings).</w:t>
      </w:r>
    </w:p>
    <w:p w14:paraId="6CF49AA9" w14:textId="66E7573C" w:rsidR="002068E9" w:rsidRDefault="002068E9" w:rsidP="002068E9">
      <w:pPr>
        <w:pStyle w:val="ListBullet"/>
      </w:pPr>
      <w:r>
        <w:t>Configuration files may contain directives which include other configuration files.</w:t>
      </w:r>
    </w:p>
    <w:p w14:paraId="33BC5C45" w14:textId="0F0CA1C5" w:rsidR="002068E9" w:rsidRDefault="002068E9" w:rsidP="002068E9">
      <w:pPr>
        <w:pStyle w:val="ListBullet"/>
      </w:pPr>
      <w:r>
        <w:lastRenderedPageBreak/>
        <w:t xml:space="preserve">The main element within a configuration file is the ‘definition directive’, which looks something like </w:t>
      </w:r>
      <w:r w:rsidRPr="002068E9">
        <w:rPr>
          <w:rFonts w:ascii="Courier New" w:hAnsi="Courier New" w:cs="Courier New"/>
          <w:sz w:val="16"/>
          <w:szCs w:val="16"/>
        </w:rPr>
        <w:t>stepPreferredIceCream=Pistachio</w:t>
      </w:r>
      <w:r>
        <w:t xml:space="preserve">.  This associates the value </w:t>
      </w:r>
      <w:r w:rsidRPr="002068E9">
        <w:rPr>
          <w:i/>
          <w:iCs/>
        </w:rPr>
        <w:t>Pistachio</w:t>
      </w:r>
      <w:r>
        <w:t xml:space="preserve"> with the name </w:t>
      </w:r>
      <w:r w:rsidRPr="002068E9">
        <w:rPr>
          <w:i/>
          <w:iCs/>
        </w:rPr>
        <w:t>stepPreferredIceCream</w:t>
      </w:r>
      <w:r>
        <w:t>.</w:t>
      </w:r>
      <w:r>
        <w:rPr>
          <w:rStyle w:val="FootnoteReference"/>
        </w:rPr>
        <w:footnoteReference w:id="13"/>
      </w:r>
    </w:p>
    <w:p w14:paraId="31594840" w14:textId="77777777" w:rsidR="002068E9" w:rsidRDefault="002068E9" w:rsidP="002068E9">
      <w:pPr>
        <w:pStyle w:val="ListBullet"/>
      </w:pPr>
      <w:r>
        <w:t>Definitions can also make use of other definitions, so that, for instance, you can build a complex value out of a number of simpler ones.</w:t>
      </w:r>
    </w:p>
    <w:p w14:paraId="715130FB" w14:textId="48195632" w:rsidR="002068E9" w:rsidRDefault="002068E9" w:rsidP="008E6C52">
      <w:pPr>
        <w:pStyle w:val="ListBullet"/>
        <w:spacing w:after="240"/>
        <w:ind w:left="357" w:hanging="357"/>
      </w:pPr>
      <w:r>
        <w:t>It is possible to have multiple definitions for the same item.  The configuration processing defines rules for priority in such cases</w:t>
      </w:r>
    </w:p>
    <w:p w14:paraId="6E65831B" w14:textId="77777777" w:rsidR="008E6C52" w:rsidRDefault="008E6C52" w:rsidP="00DF62CB">
      <w:pPr>
        <w:pStyle w:val="JNormal"/>
      </w:pPr>
      <w:r>
        <w:t xml:space="preserve">Just to give a feel for what a </w:t>
      </w:r>
      <w:r w:rsidRPr="00982928">
        <w:rPr>
          <w:i/>
          <w:iCs/>
        </w:rPr>
        <w:t>step.conf</w:t>
      </w:r>
      <w:r>
        <w:t xml:space="preserve"> might look like, a simple example appears below.  Do not take this as a basis of any of your own work, however, because the configuration requirements change from time to time, and I probably won’t remember to keep the details here up to date.</w:t>
      </w:r>
    </w:p>
    <w:p w14:paraId="786C0CFB" w14:textId="334E1703" w:rsidR="002068E9" w:rsidRDefault="008E6C52" w:rsidP="00DF62CB">
      <w:pPr>
        <w:pStyle w:val="JNormal"/>
      </w:pPr>
      <w:r>
        <w:t>Lines starting #! are comment lines.  The History information at the end of the file is kept up to date automatically by the converter – you won’t normally change it yourself.</w:t>
      </w:r>
    </w:p>
    <w:p w14:paraId="7FFCEE1D" w14:textId="79DFC3B8" w:rsidR="008E6C52" w:rsidRDefault="008E6C52" w:rsidP="00DF62CB">
      <w:pPr>
        <w:pStyle w:val="JNormal"/>
      </w:pPr>
      <w:r>
        <w:t xml:space="preserve">This is a particularly simple file because the text </w:t>
      </w:r>
      <w:r w:rsidR="00982928">
        <w:t xml:space="preserve">to which it applies </w:t>
      </w:r>
      <w:r>
        <w:t xml:space="preserve">comes from </w:t>
      </w:r>
      <w:r w:rsidR="00982928">
        <w:t xml:space="preserve">Biblica, and therefore a lot of the configuration information is common to all Biblica texts, and is included from a common file via the $include statement.  The </w:t>
      </w:r>
      <w:proofErr w:type="gramStart"/>
      <w:r w:rsidR="00982928" w:rsidRPr="00982928">
        <w:rPr>
          <w:i/>
          <w:iCs/>
        </w:rPr>
        <w:t>@(</w:t>
      </w:r>
      <w:proofErr w:type="gramEnd"/>
      <w:r w:rsidR="00982928" w:rsidRPr="00982928">
        <w:rPr>
          <w:i/>
          <w:iCs/>
        </w:rPr>
        <w:t>…)</w:t>
      </w:r>
      <w:r w:rsidR="00982928">
        <w:t xml:space="preserve"> portion of this, incidentally, is an example of the facility mentioned above, whereby a value previously associated with a configuration parameter can be used later within the configuration processing.</w:t>
      </w:r>
    </w:p>
    <w:tbl>
      <w:tblPr>
        <w:tblStyle w:val="TableGrid"/>
        <w:tblW w:w="0" w:type="auto"/>
        <w:shd w:val="clear" w:color="auto" w:fill="D6E3BC" w:themeFill="accent3" w:themeFillTint="66"/>
        <w:tblCellMar>
          <w:top w:w="120" w:type="dxa"/>
        </w:tblCellMar>
        <w:tblLook w:val="04A0" w:firstRow="1" w:lastRow="0" w:firstColumn="1" w:lastColumn="0" w:noHBand="0" w:noVBand="1"/>
      </w:tblPr>
      <w:tblGrid>
        <w:gridCol w:w="9017"/>
      </w:tblGrid>
      <w:tr w:rsidR="008E6C52" w14:paraId="75EAE4E5" w14:textId="77777777" w:rsidTr="00982928">
        <w:tc>
          <w:tcPr>
            <w:tcW w:w="9017" w:type="dxa"/>
            <w:shd w:val="clear" w:color="auto" w:fill="D6E3BC" w:themeFill="accent3" w:themeFillTint="66"/>
          </w:tcPr>
          <w:p w14:paraId="7F971A49" w14:textId="77777777" w:rsidR="008E6C52" w:rsidRPr="008E6C52" w:rsidRDefault="008E6C52" w:rsidP="008E6C52">
            <w:pPr>
              <w:pStyle w:val="JNormal"/>
              <w:spacing w:line="240" w:lineRule="auto"/>
              <w:rPr>
                <w:rFonts w:ascii="Courier New" w:hAnsi="Courier New" w:cs="Courier New"/>
                <w:noProof/>
                <w:sz w:val="12"/>
                <w:szCs w:val="12"/>
              </w:rPr>
            </w:pPr>
            <w:r w:rsidRPr="008E6C52">
              <w:rPr>
                <w:rFonts w:ascii="Courier New" w:hAnsi="Courier New" w:cs="Courier New"/>
                <w:noProof/>
                <w:sz w:val="12"/>
                <w:szCs w:val="12"/>
              </w:rPr>
              <w:t>#!!!!!!!!!!!!!!!!!!!!!!!!!!!!!!!!!!!!!!!!!!!!!!!!!!!!!!!!!!!!!!!!!!!!!!!!!!!!!!!</w:t>
            </w:r>
          </w:p>
          <w:p w14:paraId="7C8D3EB7" w14:textId="77777777" w:rsidR="008E6C52" w:rsidRPr="008E6C52" w:rsidRDefault="008E6C52" w:rsidP="008E6C52">
            <w:pPr>
              <w:pStyle w:val="JNormal"/>
              <w:spacing w:line="240" w:lineRule="auto"/>
              <w:rPr>
                <w:rFonts w:ascii="Courier New" w:hAnsi="Courier New" w:cs="Courier New"/>
                <w:noProof/>
                <w:sz w:val="12"/>
                <w:szCs w:val="12"/>
              </w:rPr>
            </w:pPr>
            <w:r w:rsidRPr="008E6C52">
              <w:rPr>
                <w:rFonts w:ascii="Courier New" w:hAnsi="Courier New" w:cs="Courier New"/>
                <w:noProof/>
                <w:sz w:val="12"/>
                <w:szCs w:val="12"/>
              </w:rPr>
              <w:t>stepBibleNameVernacular#=</w:t>
            </w:r>
            <w:r w:rsidRPr="008E6C52">
              <w:rPr>
                <w:rFonts w:ascii="Nirmala UI" w:hAnsi="Nirmala UI" w:cs="Nirmala UI"/>
                <w:noProof/>
                <w:sz w:val="12"/>
                <w:szCs w:val="12"/>
              </w:rPr>
              <w:t>মুক্তভাবে</w:t>
            </w:r>
            <w:r w:rsidRPr="008E6C52">
              <w:rPr>
                <w:rFonts w:ascii="Courier New" w:hAnsi="Courier New" w:cs="Courier New"/>
                <w:noProof/>
                <w:sz w:val="12"/>
                <w:szCs w:val="12"/>
              </w:rPr>
              <w:t xml:space="preserve"> </w:t>
            </w:r>
            <w:r w:rsidRPr="008E6C52">
              <w:rPr>
                <w:rFonts w:ascii="Nirmala UI" w:hAnsi="Nirmala UI" w:cs="Nirmala UI"/>
                <w:noProof/>
                <w:sz w:val="12"/>
                <w:szCs w:val="12"/>
              </w:rPr>
              <w:t>বাংলা</w:t>
            </w:r>
            <w:r w:rsidRPr="008E6C52">
              <w:rPr>
                <w:rFonts w:ascii="Courier New" w:hAnsi="Courier New" w:cs="Courier New"/>
                <w:noProof/>
                <w:sz w:val="12"/>
                <w:szCs w:val="12"/>
              </w:rPr>
              <w:t xml:space="preserve"> </w:t>
            </w:r>
            <w:r w:rsidRPr="008E6C52">
              <w:rPr>
                <w:rFonts w:ascii="Nirmala UI" w:hAnsi="Nirmala UI" w:cs="Nirmala UI"/>
                <w:noProof/>
                <w:sz w:val="12"/>
                <w:szCs w:val="12"/>
              </w:rPr>
              <w:t>সমকালীন</w:t>
            </w:r>
            <w:r w:rsidRPr="008E6C52">
              <w:rPr>
                <w:rFonts w:ascii="Courier New" w:hAnsi="Courier New" w:cs="Courier New"/>
                <w:noProof/>
                <w:sz w:val="12"/>
                <w:szCs w:val="12"/>
              </w:rPr>
              <w:t xml:space="preserve"> </w:t>
            </w:r>
            <w:r w:rsidRPr="008E6C52">
              <w:rPr>
                <w:rFonts w:ascii="Nirmala UI" w:hAnsi="Nirmala UI" w:cs="Nirmala UI"/>
                <w:noProof/>
                <w:sz w:val="12"/>
                <w:szCs w:val="12"/>
              </w:rPr>
              <w:t>সংস্করণের</w:t>
            </w:r>
          </w:p>
          <w:p w14:paraId="5CFFF3FF" w14:textId="77777777" w:rsidR="008E6C52" w:rsidRPr="008E6C52" w:rsidRDefault="008E6C52" w:rsidP="008E6C52">
            <w:pPr>
              <w:pStyle w:val="JNormal"/>
              <w:spacing w:line="240" w:lineRule="auto"/>
              <w:rPr>
                <w:rFonts w:ascii="Courier New" w:hAnsi="Courier New" w:cs="Courier New"/>
                <w:noProof/>
                <w:sz w:val="12"/>
                <w:szCs w:val="12"/>
              </w:rPr>
            </w:pPr>
            <w:r w:rsidRPr="008E6C52">
              <w:rPr>
                <w:rFonts w:ascii="Courier New" w:hAnsi="Courier New" w:cs="Courier New"/>
                <w:noProof/>
                <w:sz w:val="12"/>
                <w:szCs w:val="12"/>
              </w:rPr>
              <w:t>stepVersificationScheme=NRSV</w:t>
            </w:r>
          </w:p>
          <w:p w14:paraId="5459FB28" w14:textId="1EE2F2B0" w:rsidR="008E6C52" w:rsidRDefault="008E6C52" w:rsidP="008E6C52">
            <w:pPr>
              <w:pStyle w:val="JNormal"/>
              <w:spacing w:line="240" w:lineRule="auto"/>
              <w:rPr>
                <w:rFonts w:ascii="Courier New" w:hAnsi="Courier New" w:cs="Courier New"/>
                <w:noProof/>
                <w:sz w:val="12"/>
                <w:szCs w:val="12"/>
              </w:rPr>
            </w:pPr>
            <w:r w:rsidRPr="008E6C52">
              <w:rPr>
                <w:rFonts w:ascii="Courier New" w:hAnsi="Courier New" w:cs="Courier New"/>
                <w:noProof/>
                <w:sz w:val="12"/>
                <w:szCs w:val="12"/>
              </w:rPr>
              <w:t>$include $find/Biblica/biblicaCommonConfig_@(stepTargetAudience).conf</w:t>
            </w:r>
          </w:p>
          <w:p w14:paraId="6C7ADA48" w14:textId="77777777" w:rsidR="008E6C52" w:rsidRDefault="008E6C52" w:rsidP="008E6C52">
            <w:pPr>
              <w:pStyle w:val="JNormal"/>
              <w:spacing w:line="240" w:lineRule="auto"/>
              <w:rPr>
                <w:rFonts w:ascii="Courier New" w:hAnsi="Courier New" w:cs="Courier New"/>
                <w:noProof/>
                <w:sz w:val="12"/>
                <w:szCs w:val="12"/>
              </w:rPr>
            </w:pPr>
          </w:p>
          <w:p w14:paraId="2E7151AC" w14:textId="77777777" w:rsidR="008E6C52" w:rsidRPr="008E6C52" w:rsidRDefault="008E6C52" w:rsidP="008E6C52">
            <w:pPr>
              <w:pStyle w:val="JNormal"/>
              <w:spacing w:line="240" w:lineRule="auto"/>
              <w:rPr>
                <w:rFonts w:ascii="Courier New" w:hAnsi="Courier New" w:cs="Courier New"/>
                <w:noProof/>
                <w:sz w:val="12"/>
                <w:szCs w:val="12"/>
              </w:rPr>
            </w:pPr>
          </w:p>
          <w:p w14:paraId="4790DCFE" w14:textId="6DEA660D" w:rsidR="008E6C52" w:rsidRPr="008E6C52" w:rsidRDefault="008E6C52" w:rsidP="008E6C52">
            <w:pPr>
              <w:pStyle w:val="JNormal"/>
              <w:spacing w:line="240" w:lineRule="auto"/>
              <w:rPr>
                <w:rFonts w:ascii="Courier New" w:hAnsi="Courier New" w:cs="Courier New"/>
                <w:noProof/>
                <w:sz w:val="12"/>
                <w:szCs w:val="12"/>
              </w:rPr>
            </w:pPr>
            <w:r w:rsidRPr="008E6C52">
              <w:rPr>
                <w:rFonts w:ascii="Courier New" w:hAnsi="Courier New" w:cs="Courier New"/>
                <w:noProof/>
                <w:sz w:val="12"/>
                <w:szCs w:val="12"/>
              </w:rPr>
              <w:t>#!!!!!!!!!!!!!!!!!!!!!!!!!!!!!!!!!!!!!!!!!!!!!!!!!!!!!!!!!!!!!!!!!!!!!!!!!!!!!!!</w:t>
            </w:r>
          </w:p>
          <w:p w14:paraId="686E98DA" w14:textId="54457A6D" w:rsidR="008E6C52" w:rsidRDefault="008E6C52" w:rsidP="008E6C52">
            <w:pPr>
              <w:pStyle w:val="JNormal"/>
              <w:spacing w:line="240" w:lineRule="auto"/>
            </w:pPr>
            <w:r w:rsidRPr="008E6C52">
              <w:rPr>
                <w:rFonts w:ascii="Courier New" w:hAnsi="Courier New" w:cs="Courier New"/>
                <w:noProof/>
                <w:sz w:val="12"/>
                <w:szCs w:val="12"/>
              </w:rPr>
              <w:t>History_1.0=2024-08-12 [SupplierVersion: DBL:7] SupplierReason: Remove checkboxes; StepReason: OpenAccess first release.</w:t>
            </w:r>
          </w:p>
        </w:tc>
      </w:tr>
    </w:tbl>
    <w:p w14:paraId="1F912338" w14:textId="070B6270" w:rsidR="004A4530" w:rsidRDefault="00E703D9" w:rsidP="00982928">
      <w:pPr>
        <w:pStyle w:val="Heading2"/>
      </w:pPr>
      <w:bookmarkStart w:id="40" w:name="_Toc175730655"/>
      <w:r>
        <w:t>Externally-supplied configuration data</w:t>
      </w:r>
      <w:bookmarkEnd w:id="40"/>
    </w:p>
    <w:p w14:paraId="5FC939F7" w14:textId="267A161D" w:rsidR="00E703D9" w:rsidRDefault="00E703D9" w:rsidP="00E703D9">
      <w:pPr>
        <w:pStyle w:val="JNormal"/>
      </w:pPr>
      <w:r>
        <w:t>In some cases, we may be given configuration data by the text supplier in a form which is relatively easy to process.  In such cases, it may be possible to include within the converter processing which will automatically extract the data from that file, so removing the need to transcribe it.</w:t>
      </w:r>
    </w:p>
    <w:p w14:paraId="3EC8D118" w14:textId="6AC083F5" w:rsidR="00E703D9" w:rsidRDefault="00E703D9" w:rsidP="00E703D9">
      <w:pPr>
        <w:pStyle w:val="JNormal"/>
      </w:pPr>
      <w:r>
        <w:t xml:space="preserve">At the time of writing, we </w:t>
      </w:r>
      <w:r w:rsidR="00407608">
        <w:t>support</w:t>
      </w:r>
      <w:r>
        <w:t xml:space="preserve"> this only for texts supplied by DBL, where we are able to take data from their metadata.xml and license.xml files (the latter purely for administrative purposes).</w:t>
      </w:r>
    </w:p>
    <w:p w14:paraId="71E18564" w14:textId="53C7F1B3" w:rsidR="00600F77" w:rsidRDefault="00600F77" w:rsidP="00E703D9">
      <w:pPr>
        <w:pStyle w:val="JNormal"/>
      </w:pPr>
      <w:r w:rsidRPr="002068E9">
        <w:rPr>
          <w:i/>
          <w:iCs/>
        </w:rPr>
        <w:t>_READ_ME_.txt</w:t>
      </w:r>
      <w:r>
        <w:t xml:space="preserve"> in the </w:t>
      </w:r>
      <w:r w:rsidRPr="002068E9">
        <w:rPr>
          <w:i/>
          <w:iCs/>
        </w:rPr>
        <w:t>Resources</w:t>
      </w:r>
      <w:r>
        <w:t xml:space="preserve"> area of the JAR explains how to take advantage of this (or points to where you can find the information).</w:t>
      </w:r>
    </w:p>
    <w:p w14:paraId="0C3A7848" w14:textId="2B458480" w:rsidR="00407608" w:rsidRPr="00E703D9" w:rsidRDefault="00600F77" w:rsidP="00E703D9">
      <w:pPr>
        <w:pStyle w:val="JNormal"/>
      </w:pPr>
      <w:r>
        <w:t>Note, though, that latterly we have tended to be rather less prepared simply to accept this data as-is.</w:t>
      </w:r>
    </w:p>
    <w:p w14:paraId="25EEA5FE" w14:textId="3B2D3603" w:rsidR="00012881" w:rsidRPr="00D44EBB" w:rsidRDefault="00BA3B2D" w:rsidP="00012881">
      <w:pPr>
        <w:pStyle w:val="Heading1"/>
      </w:pPr>
      <w:bookmarkStart w:id="41" w:name="_Ref139878582"/>
      <w:bookmarkStart w:id="42" w:name="_Ref139964046"/>
      <w:bookmarkStart w:id="43" w:name="_Toc175730656"/>
      <w:r>
        <w:lastRenderedPageBreak/>
        <w:t>Do you need to pre-process the text?</w:t>
      </w:r>
      <w:bookmarkEnd w:id="41"/>
      <w:bookmarkEnd w:id="42"/>
      <w:bookmarkEnd w:id="43"/>
    </w:p>
    <w:p w14:paraId="09B02077" w14:textId="21931992" w:rsidR="00797DA9" w:rsidRDefault="00797DA9" w:rsidP="00BA2DEB">
      <w:pPr>
        <w:spacing w:after="40"/>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 xml:space="preserve">set </w:t>
      </w:r>
      <w:r w:rsidR="0045591A">
        <w:rPr>
          <w:b/>
          <w:bCs/>
          <w:i/>
          <w:iCs/>
          <w:color w:val="008000"/>
          <w:sz w:val="26"/>
          <w:szCs w:val="26"/>
        </w:rPr>
        <w:t>this</w:t>
      </w:r>
      <w:r>
        <w:rPr>
          <w:b/>
          <w:bCs/>
          <w:i/>
          <w:iCs/>
          <w:color w:val="008000"/>
          <w:sz w:val="26"/>
          <w:szCs w:val="26"/>
        </w:rPr>
        <w:t xml:space="preserve"> up once for each text which needs it</w:t>
      </w:r>
      <w:r w:rsidRPr="0057747E">
        <w:rPr>
          <w:b/>
          <w:bCs/>
          <w:i/>
          <w:iCs/>
          <w:color w:val="008000"/>
          <w:sz w:val="26"/>
          <w:szCs w:val="26"/>
        </w:rPr>
        <w:t>.</w:t>
      </w:r>
      <w:r w:rsidR="007F2702">
        <w:rPr>
          <w:b/>
          <w:bCs/>
          <w:i/>
          <w:iCs/>
          <w:color w:val="008000"/>
          <w:sz w:val="26"/>
          <w:szCs w:val="26"/>
        </w:rPr>
        <w:t xml:space="preserve">  </w:t>
      </w:r>
      <w:r w:rsidR="00600F77">
        <w:rPr>
          <w:b/>
          <w:bCs/>
          <w:i/>
          <w:iCs/>
          <w:color w:val="008000"/>
          <w:sz w:val="26"/>
          <w:szCs w:val="26"/>
        </w:rPr>
        <w:t xml:space="preserve">The </w:t>
      </w:r>
      <w:r w:rsidR="007F2702">
        <w:rPr>
          <w:b/>
          <w:bCs/>
          <w:i/>
          <w:iCs/>
          <w:color w:val="008000"/>
          <w:sz w:val="26"/>
          <w:szCs w:val="26"/>
        </w:rPr>
        <w:t>processing</w:t>
      </w:r>
    </w:p>
    <w:p w14:paraId="35C1901B" w14:textId="04A2DF3A" w:rsidR="00797DA9" w:rsidRPr="0057747E" w:rsidRDefault="00600F77" w:rsidP="00797DA9">
      <w:pPr>
        <w:ind w:left="357" w:hanging="357"/>
        <w:jc w:val="center"/>
        <w:rPr>
          <w:b/>
          <w:bCs/>
          <w:i/>
          <w:iCs/>
          <w:color w:val="008000"/>
          <w:sz w:val="26"/>
          <w:szCs w:val="26"/>
        </w:rPr>
      </w:pPr>
      <w:r>
        <w:rPr>
          <w:b/>
          <w:bCs/>
          <w:i/>
          <w:iCs/>
          <w:color w:val="008000"/>
          <w:sz w:val="26"/>
          <w:szCs w:val="26"/>
        </w:rPr>
        <w:t>described here</w:t>
      </w:r>
      <w:r w:rsidR="00797DA9">
        <w:rPr>
          <w:b/>
          <w:bCs/>
          <w:i/>
          <w:iCs/>
          <w:color w:val="008000"/>
          <w:sz w:val="26"/>
          <w:szCs w:val="26"/>
        </w:rPr>
        <w:t xml:space="preserve"> is run automatically every time the converter runs.</w:t>
      </w:r>
    </w:p>
    <w:p w14:paraId="406EA11B" w14:textId="7C8CB9C3" w:rsidR="00C44003" w:rsidRDefault="00C44003" w:rsidP="00C44003">
      <w:pPr>
        <w:rPr>
          <w:sz w:val="21"/>
          <w:szCs w:val="21"/>
        </w:rPr>
      </w:pPr>
      <w:bookmarkStart w:id="44" w:name="_Toc175730657"/>
      <w:r>
        <w:rPr>
          <w:sz w:val="21"/>
          <w:szCs w:val="21"/>
        </w:rPr>
        <w:t>The input formats we cater for are</w:t>
      </w:r>
      <w:r>
        <w:rPr>
          <w:sz w:val="21"/>
          <w:szCs w:val="21"/>
        </w:rPr>
        <w:t xml:space="preserve"> complicated, and people get </w:t>
      </w:r>
      <w:r>
        <w:rPr>
          <w:sz w:val="21"/>
          <w:szCs w:val="21"/>
        </w:rPr>
        <w:t>them</w:t>
      </w:r>
      <w:r>
        <w:rPr>
          <w:sz w:val="21"/>
          <w:szCs w:val="21"/>
        </w:rPr>
        <w:t xml:space="preserve"> wrong.  Even if they get </w:t>
      </w:r>
      <w:r>
        <w:rPr>
          <w:sz w:val="21"/>
          <w:szCs w:val="21"/>
        </w:rPr>
        <w:t>them</w:t>
      </w:r>
      <w:r>
        <w:rPr>
          <w:sz w:val="21"/>
          <w:szCs w:val="21"/>
        </w:rPr>
        <w:t xml:space="preserve"> right, </w:t>
      </w:r>
      <w:r>
        <w:rPr>
          <w:sz w:val="21"/>
          <w:szCs w:val="21"/>
        </w:rPr>
        <w:t>the data</w:t>
      </w:r>
      <w:r>
        <w:rPr>
          <w:sz w:val="21"/>
          <w:szCs w:val="21"/>
        </w:rPr>
        <w:t xml:space="preserve"> isn’t always what we want.</w:t>
      </w:r>
    </w:p>
    <w:p w14:paraId="6F27687D" w14:textId="3DBF6593" w:rsidR="00C44003" w:rsidRDefault="00C44003" w:rsidP="00C44003">
      <w:pPr>
        <w:rPr>
          <w:sz w:val="21"/>
          <w:szCs w:val="21"/>
        </w:rPr>
      </w:pPr>
      <w:r>
        <w:rPr>
          <w:sz w:val="21"/>
          <w:szCs w:val="21"/>
        </w:rPr>
        <w:t xml:space="preserve">In fact, certain </w:t>
      </w:r>
      <w:r w:rsidRPr="00BA3B2D">
        <w:rPr>
          <w:i/>
          <w:iCs/>
          <w:sz w:val="21"/>
          <w:szCs w:val="21"/>
        </w:rPr>
        <w:t>very</w:t>
      </w:r>
      <w:r>
        <w:rPr>
          <w:sz w:val="21"/>
          <w:szCs w:val="21"/>
        </w:rPr>
        <w:t xml:space="preserve"> common issues are corrected within the converter itself.  In general, however, the converter doesn’t sort out the text because each text is likely to have its own unique issues.</w:t>
      </w:r>
    </w:p>
    <w:p w14:paraId="55E081E3" w14:textId="4A202564" w:rsidR="00C44003" w:rsidRDefault="00C44003" w:rsidP="00C44003">
      <w:pPr>
        <w:rPr>
          <w:sz w:val="21"/>
          <w:szCs w:val="21"/>
        </w:rPr>
      </w:pPr>
      <w:r>
        <w:rPr>
          <w:sz w:val="21"/>
          <w:szCs w:val="21"/>
        </w:rPr>
        <w:t>There are a number of options for addressing the shortfall.</w:t>
      </w:r>
      <w:r w:rsidR="006C19EB">
        <w:rPr>
          <w:sz w:val="21"/>
          <w:szCs w:val="21"/>
        </w:rPr>
        <w:t xml:space="preserve">  (You may not become aware of the need for these, though, until you have carried out an initial run without them and discovered that there are issues in the output.)</w:t>
      </w:r>
    </w:p>
    <w:bookmarkEnd w:id="44"/>
    <w:p w14:paraId="7762E220" w14:textId="1CACFEA2" w:rsidR="00C44003" w:rsidRDefault="00C44003" w:rsidP="00C44003">
      <w:pPr>
        <w:pStyle w:val="Heading2"/>
      </w:pPr>
      <w:r>
        <w:t>DIY</w:t>
      </w:r>
    </w:p>
    <w:p w14:paraId="3400310A" w14:textId="7B9E057E" w:rsidR="00C44003" w:rsidRDefault="00C44003" w:rsidP="00C44003">
      <w:pPr>
        <w:pStyle w:val="JNormal"/>
      </w:pPr>
      <w:r>
        <w:t>You can, if you wish, simply modify the text yourself before you provide it to the converter.  This gives the ultimate in flexibility.  However, if you ever receive a revised version of the text, you need to remember to apply the processing again (assuming the revised version does not, itself, fix the issues).</w:t>
      </w:r>
    </w:p>
    <w:p w14:paraId="24493A12" w14:textId="0D9A2514" w:rsidR="00C44003" w:rsidRDefault="00C44003" w:rsidP="00C44003">
      <w:pPr>
        <w:pStyle w:val="JNormal"/>
      </w:pPr>
      <w:r>
        <w:t>The alternative is to rely upon one of the automated processes described below.  These, too, come with drawbacks, though.  Automated processing relies upon recognising relevant patterns in the data, and if you receive a revised version of the text, those patterns may not still apply.</w:t>
      </w:r>
    </w:p>
    <w:p w14:paraId="5CA66A6A" w14:textId="691277E7" w:rsidR="00C44003" w:rsidRDefault="00C44003" w:rsidP="00C44003">
      <w:pPr>
        <w:pStyle w:val="Heading2"/>
      </w:pPr>
      <w:r>
        <w:t>Regex processing</w:t>
      </w:r>
    </w:p>
    <w:p w14:paraId="74AB48C5" w14:textId="3683DF5E" w:rsidR="00C44003" w:rsidRDefault="00C44003" w:rsidP="00BA3B87">
      <w:pPr>
        <w:pStyle w:val="JNormal"/>
      </w:pPr>
      <w:r>
        <w:t>This can be applied to all forms of input.</w:t>
      </w:r>
    </w:p>
    <w:p w14:paraId="7B32E1A4" w14:textId="52DCC1CE" w:rsidR="00C44003" w:rsidRDefault="00BA3B87" w:rsidP="00BA3B87">
      <w:pPr>
        <w:pStyle w:val="JNormal"/>
      </w:pPr>
      <w:r>
        <w:t xml:space="preserve">You supply one or more lines starting </w:t>
      </w:r>
      <w:r w:rsidRPr="00BA3B87">
        <w:rPr>
          <w:i/>
          <w:iCs/>
        </w:rPr>
        <w:t>stepOsisRegex</w:t>
      </w:r>
      <w:r>
        <w:t xml:space="preserve"> and / or one or more starting </w:t>
      </w:r>
      <w:r w:rsidRPr="00BA3B87">
        <w:rPr>
          <w:i/>
          <w:iCs/>
        </w:rPr>
        <w:t>stepNonOsisRegex</w:t>
      </w:r>
      <w:r>
        <w:t>.</w:t>
      </w:r>
    </w:p>
    <w:p w14:paraId="7B263F93" w14:textId="01B45FDE" w:rsidR="00BA3B87" w:rsidRDefault="00BA3B87" w:rsidP="00BA3B87">
      <w:pPr>
        <w:pStyle w:val="JNormal"/>
      </w:pPr>
      <w:r>
        <w:t>An individual line looks like:</w:t>
      </w:r>
    </w:p>
    <w:p w14:paraId="30AF3CC8" w14:textId="018BE784" w:rsidR="00BA3B87" w:rsidRPr="00BA3B87" w:rsidRDefault="00BA3B87" w:rsidP="00BA3B87">
      <w:pPr>
        <w:pStyle w:val="JNormal"/>
        <w:ind w:left="720"/>
        <w:rPr>
          <w:rFonts w:ascii="Courier New" w:hAnsi="Courier New" w:cs="Courier New"/>
          <w:sz w:val="16"/>
          <w:szCs w:val="16"/>
        </w:rPr>
      </w:pPr>
      <w:r w:rsidRPr="00BA3B87">
        <w:rPr>
          <w:rFonts w:ascii="Courier New" w:hAnsi="Courier New" w:cs="Courier New"/>
          <w:sz w:val="16"/>
          <w:szCs w:val="16"/>
        </w:rPr>
        <w:t>stepOsisRegex=</w:t>
      </w:r>
      <w:proofErr w:type="gramStart"/>
      <w:r w:rsidRPr="00BA3B87">
        <w:rPr>
          <w:rFonts w:ascii="Courier New" w:hAnsi="Courier New" w:cs="Courier New"/>
          <w:sz w:val="16"/>
          <w:szCs w:val="16"/>
        </w:rPr>
        <w:t>A(</w:t>
      </w:r>
      <w:proofErr w:type="gramEnd"/>
      <w:r w:rsidRPr="00BA3B87">
        <w:rPr>
          <w:rFonts w:ascii="Courier New" w:hAnsi="Courier New" w:cs="Courier New"/>
          <w:sz w:val="16"/>
          <w:szCs w:val="16"/>
        </w:rPr>
        <w:t>.+)B =&gt; AB</w:t>
      </w:r>
    </w:p>
    <w:p w14:paraId="02CF8101" w14:textId="597DB2B9" w:rsidR="00BA3B87" w:rsidRDefault="00BA3B87" w:rsidP="00BA3B87">
      <w:pPr>
        <w:pStyle w:val="JNormal"/>
      </w:pPr>
      <w:r>
        <w:t>The definition portion gives a regular expression, followed by ‘=&gt;’ (optionally set off by spaces before and after), and then optionally a replacement value.  (If the replacement value is absent, then matches are deleted.)</w:t>
      </w:r>
    </w:p>
    <w:p w14:paraId="5D42C0D2" w14:textId="54110910" w:rsidR="00BA3B87" w:rsidRDefault="00BA3B87" w:rsidP="00BA3B87">
      <w:pPr>
        <w:pStyle w:val="JNormal"/>
      </w:pPr>
      <w:r>
        <w:t xml:space="preserve">The left- and right- hand sides of the =&gt; can be anything acceptable as arguments to the Kotlin </w:t>
      </w:r>
      <w:r w:rsidRPr="00BA3B87">
        <w:rPr>
          <w:i/>
          <w:iCs/>
        </w:rPr>
        <w:t>replace</w:t>
      </w:r>
      <w:r>
        <w:t xml:space="preserve"> statement.</w:t>
      </w:r>
    </w:p>
    <w:p w14:paraId="00146093" w14:textId="6197424E" w:rsidR="00BA3B87" w:rsidRDefault="00BA3B87" w:rsidP="00BA3B87">
      <w:pPr>
        <w:pStyle w:val="JNormal"/>
      </w:pPr>
      <w:r>
        <w:t xml:space="preserve">You can have multiple </w:t>
      </w:r>
      <w:r w:rsidRPr="00BA3B87">
        <w:rPr>
          <w:i/>
          <w:iCs/>
        </w:rPr>
        <w:t>stepOsisRegex</w:t>
      </w:r>
      <w:r>
        <w:t xml:space="preserve"> lines and or multiple </w:t>
      </w:r>
      <w:r w:rsidRPr="00BA3B87">
        <w:rPr>
          <w:i/>
          <w:iCs/>
        </w:rPr>
        <w:t>stepNonOsisRegex</w:t>
      </w:r>
      <w:r>
        <w:t xml:space="preserve"> lines.  They are applied to the raw text in the order specified before they it is passed on for further processing.</w:t>
      </w:r>
    </w:p>
    <w:p w14:paraId="62131905" w14:textId="762C7F51" w:rsidR="00BA3B87" w:rsidRDefault="00BA3B87" w:rsidP="00BA3B87">
      <w:pPr>
        <w:pStyle w:val="JNormal"/>
      </w:pPr>
      <w:r>
        <w:t>Separating OSIS and non-OSIS definitions gives the opportunity to apply both during a given processing run, although</w:t>
      </w:r>
      <w:r w:rsidR="0013024A">
        <w:t xml:space="preserve"> in most cases I’d recommend </w:t>
      </w:r>
      <w:r w:rsidR="0013024A" w:rsidRPr="0013024A">
        <w:rPr>
          <w:i/>
          <w:iCs/>
        </w:rPr>
        <w:t>either</w:t>
      </w:r>
      <w:r w:rsidR="0013024A">
        <w:t xml:space="preserve"> the one </w:t>
      </w:r>
      <w:r w:rsidR="0013024A" w:rsidRPr="0013024A">
        <w:rPr>
          <w:i/>
          <w:iCs/>
        </w:rPr>
        <w:t>or</w:t>
      </w:r>
      <w:r w:rsidR="0013024A">
        <w:t xml:space="preserve"> the other.</w:t>
      </w:r>
    </w:p>
    <w:p w14:paraId="1B5462B8" w14:textId="4E5181F2" w:rsidR="0013024A" w:rsidRDefault="0013024A" w:rsidP="00BA3B87">
      <w:pPr>
        <w:pStyle w:val="JNormal"/>
      </w:pPr>
      <w:r>
        <w:t>You can, if you wish, use regex pre-processing in combination with any of the other forms of pre-processing.</w:t>
      </w:r>
    </w:p>
    <w:p w14:paraId="224F7481" w14:textId="732E647A" w:rsidR="00BA3B87" w:rsidRPr="00C44003" w:rsidRDefault="00BA3B87" w:rsidP="00BA3B87">
      <w:pPr>
        <w:pStyle w:val="Heading2"/>
      </w:pPr>
      <w:r>
        <w:lastRenderedPageBreak/>
        <w:t>VL-specific pre-processing</w:t>
      </w:r>
    </w:p>
    <w:p w14:paraId="4CAE9A61" w14:textId="7DA8A046" w:rsidR="0045591A" w:rsidRDefault="00C44003" w:rsidP="00C44003">
      <w:pPr>
        <w:rPr>
          <w:sz w:val="21"/>
          <w:szCs w:val="21"/>
        </w:rPr>
      </w:pPr>
      <w:r>
        <w:rPr>
          <w:sz w:val="21"/>
          <w:szCs w:val="21"/>
        </w:rPr>
        <w:t xml:space="preserve">I’m not exactly clear whether this counts as pre-processing, but because VerseLine is not standardised, you need to inform the converter ahead of time how to parse the VerseLine data.  You do this via configuration </w:t>
      </w:r>
      <w:r w:rsidR="0045591A">
        <w:rPr>
          <w:sz w:val="21"/>
          <w:szCs w:val="21"/>
        </w:rPr>
        <w:t>parameters, which you need to set up:</w:t>
      </w:r>
    </w:p>
    <w:p w14:paraId="1995107A" w14:textId="03032469" w:rsidR="0045591A" w:rsidRPr="0045591A" w:rsidRDefault="0045591A">
      <w:pPr>
        <w:pStyle w:val="ListParagraph"/>
        <w:numPr>
          <w:ilvl w:val="0"/>
          <w:numId w:val="6"/>
        </w:numPr>
        <w:ind w:left="357" w:hanging="357"/>
      </w:pPr>
      <w:r w:rsidRPr="0045591A">
        <w:rPr>
          <w:b/>
          <w:bCs/>
        </w:rPr>
        <w:t>stepVlCommentMarker</w:t>
      </w:r>
      <w:r w:rsidRPr="0045591A">
        <w:t xml:space="preserve">: Defines </w:t>
      </w:r>
      <w:r>
        <w:t>anything used as a comment marker in the text.  Blank</w:t>
      </w:r>
      <w:r w:rsidRPr="0045591A">
        <w:t xml:space="preserve"> lines and lines</w:t>
      </w:r>
      <w:r>
        <w:t xml:space="preserve"> </w:t>
      </w:r>
      <w:r w:rsidRPr="0045591A">
        <w:t xml:space="preserve">starting with this marker are ignored.  </w:t>
      </w:r>
      <w:r>
        <w:t>You may leave this</w:t>
      </w:r>
      <w:r w:rsidRPr="0045591A">
        <w:t xml:space="preserve"> undefined if there</w:t>
      </w:r>
      <w:r>
        <w:t xml:space="preserve"> </w:t>
      </w:r>
      <w:r w:rsidRPr="0045591A">
        <w:t>are no comment lines.</w:t>
      </w:r>
      <w:r w:rsidR="007F2702">
        <w:t xml:space="preserve">  That’s a lower-case ‘L’ after the ‘V’ in the name – </w:t>
      </w:r>
      <w:r w:rsidR="007F2702" w:rsidRPr="00C522A1">
        <w:rPr>
          <w:i/>
          <w:iCs/>
        </w:rPr>
        <w:t>Vl</w:t>
      </w:r>
      <w:r w:rsidR="007F2702">
        <w:t xml:space="preserve"> for Verse</w:t>
      </w:r>
      <w:r w:rsidR="007B7EB8">
        <w:t>L</w:t>
      </w:r>
      <w:r w:rsidR="007F2702">
        <w:t>ine.</w:t>
      </w:r>
    </w:p>
    <w:p w14:paraId="5F56E621" w14:textId="1D5862C6" w:rsidR="0045591A" w:rsidRPr="0045591A" w:rsidRDefault="0045591A">
      <w:pPr>
        <w:pStyle w:val="ListParagraph"/>
        <w:numPr>
          <w:ilvl w:val="0"/>
          <w:numId w:val="6"/>
        </w:numPr>
        <w:ind w:left="357" w:hanging="357"/>
      </w:pPr>
      <w:r w:rsidRPr="0045591A">
        <w:rPr>
          <w:b/>
          <w:bCs/>
        </w:rPr>
        <w:t xml:space="preserve">stepVlLineFormat </w:t>
      </w:r>
      <w:r w:rsidR="00C522A1">
        <w:t>–</w:t>
      </w:r>
      <w:r w:rsidRPr="0045591A">
        <w:t xml:space="preserve"> </w:t>
      </w:r>
      <w:proofErr w:type="gramStart"/>
      <w:r w:rsidRPr="0045591A">
        <w:t>eg ?</w:t>
      </w:r>
      <w:proofErr w:type="gramEnd"/>
      <w:r w:rsidRPr="0045591A">
        <w:t>&lt;</w:t>
      </w:r>
      <w:r w:rsidRPr="0045591A">
        <w:rPr>
          <w:b/>
          <w:bCs/>
          <w:color w:val="FF0000"/>
        </w:rPr>
        <w:t>bookAbbrev</w:t>
      </w:r>
      <w:r w:rsidRPr="0045591A">
        <w:t>&gt;.*?)\.(?&lt;</w:t>
      </w:r>
      <w:r w:rsidRPr="0045591A">
        <w:rPr>
          <w:b/>
          <w:bCs/>
          <w:color w:val="FF0000"/>
        </w:rPr>
        <w:t>chapter</w:t>
      </w:r>
      <w:r w:rsidRPr="0045591A">
        <w:t>&gt;\d+)\.(?&lt;</w:t>
      </w:r>
      <w:r w:rsidRPr="0045591A">
        <w:rPr>
          <w:b/>
          <w:bCs/>
          <w:color w:val="FF0000"/>
        </w:rPr>
        <w:t>verse</w:t>
      </w:r>
      <w:r w:rsidRPr="0045591A">
        <w:t>&gt;\d+)\t(?&lt;</w:t>
      </w:r>
      <w:r w:rsidRPr="0045591A">
        <w:rPr>
          <w:b/>
          <w:bCs/>
          <w:color w:val="FF0000"/>
        </w:rPr>
        <w:t>text</w:t>
      </w:r>
      <w:r w:rsidRPr="0045591A">
        <w:t>&gt;.*)</w:t>
      </w:r>
      <w:r>
        <w:br/>
      </w:r>
      <w:r w:rsidRPr="0045591A">
        <w:t>A regular expression which makes it possible to extract the various parts</w:t>
      </w:r>
      <w:r>
        <w:t xml:space="preserve"> </w:t>
      </w:r>
      <w:r w:rsidRPr="0045591A">
        <w:t>of each line.  You must define the named fields listed above</w:t>
      </w:r>
      <w:r>
        <w:t xml:space="preserve"> (highlighted in red)</w:t>
      </w:r>
      <w:r w:rsidRPr="0045591A">
        <w:t>.</w:t>
      </w:r>
      <w:r w:rsidR="00C522A1">
        <w:t xml:space="preserve">  </w:t>
      </w:r>
    </w:p>
    <w:p w14:paraId="1687DA11" w14:textId="020A9CA5" w:rsidR="0045591A" w:rsidRPr="001804BB" w:rsidRDefault="0045591A">
      <w:pPr>
        <w:pStyle w:val="ListParagraph"/>
        <w:numPr>
          <w:ilvl w:val="0"/>
          <w:numId w:val="6"/>
        </w:numPr>
        <w:spacing w:after="240"/>
        <w:ind w:left="357" w:hanging="357"/>
      </w:pPr>
      <w:r w:rsidRPr="001804BB">
        <w:t xml:space="preserve">You may also need to define </w:t>
      </w:r>
      <w:r w:rsidRPr="001804BB">
        <w:rPr>
          <w:b/>
          <w:bCs/>
        </w:rPr>
        <w:t>#VernacularBookDetails</w:t>
      </w:r>
      <w:r w:rsidRPr="001804BB">
        <w:t xml:space="preserve"> </w:t>
      </w:r>
      <w:r>
        <w:t>–</w:t>
      </w:r>
      <w:r w:rsidRPr="001804BB">
        <w:t xml:space="preserve"> for example</w:t>
      </w:r>
      <w:r w:rsidR="001804BB">
        <w:br/>
      </w:r>
      <w:r>
        <w:br/>
        <w:t xml:space="preserve">   </w:t>
      </w:r>
      <w:r w:rsidRPr="001804BB">
        <w:t xml:space="preserve">#VernacularBookDetails </w:t>
      </w:r>
      <w:r w:rsidRPr="00C522A1">
        <w:rPr>
          <w:b/>
          <w:bCs/>
          <w:color w:val="FF0000"/>
        </w:rPr>
        <w:t>GEN</w:t>
      </w:r>
      <w:r w:rsidRPr="001804BB">
        <w:t xml:space="preserve">: Abbr: </w:t>
      </w:r>
      <w:r w:rsidRPr="00C522A1">
        <w:rPr>
          <w:b/>
          <w:bCs/>
          <w:color w:val="008000"/>
        </w:rPr>
        <w:t>Gn</w:t>
      </w:r>
      <w:r w:rsidRPr="001804BB">
        <w:t>.</w:t>
      </w:r>
      <w:r w:rsidR="001804BB">
        <w:br/>
      </w:r>
      <w:r>
        <w:br/>
      </w:r>
      <w:r w:rsidRPr="001804BB">
        <w:t>#VernacularBookDetails is used</w:t>
      </w:r>
      <w:r w:rsidR="001804BB">
        <w:t xml:space="preserve"> </w:t>
      </w:r>
      <w:r w:rsidRPr="001804BB">
        <w:t>throughout the system to relate long / short / abbreviated vernacular</w:t>
      </w:r>
      <w:r w:rsidR="001804BB">
        <w:t xml:space="preserve"> </w:t>
      </w:r>
      <w:r w:rsidRPr="001804BB">
        <w:t>names to the corresponding USX abbreviation</w:t>
      </w:r>
      <w:r w:rsidR="007B7EB8">
        <w:t xml:space="preserve"> (ie it is also used for things other than VerseLine</w:t>
      </w:r>
      <w:r w:rsidRPr="001804BB">
        <w:t xml:space="preserve">.  </w:t>
      </w:r>
      <w:r w:rsidR="00C522A1">
        <w:t>The red above is the UBS book abbreviation for the text, and the green is the name as it appears in references in the Verse</w:t>
      </w:r>
      <w:r w:rsidR="007B7EB8">
        <w:t>L</w:t>
      </w:r>
      <w:r w:rsidR="00C522A1">
        <w:t xml:space="preserve">ine data.  </w:t>
      </w:r>
      <w:r w:rsidRPr="001804BB">
        <w:t>You need one entry for each</w:t>
      </w:r>
      <w:r w:rsidR="001804BB">
        <w:t xml:space="preserve"> </w:t>
      </w:r>
      <w:r w:rsidRPr="001804BB">
        <w:t>book which appears in the VL data (or which may be created as a result of</w:t>
      </w:r>
      <w:r w:rsidR="001804BB">
        <w:t xml:space="preserve"> </w:t>
      </w:r>
      <w:r w:rsidRPr="001804BB">
        <w:t xml:space="preserve">reversification).  This </w:t>
      </w:r>
      <w:r w:rsidR="00EA22B2">
        <w:t xml:space="preserve">data </w:t>
      </w:r>
      <w:r w:rsidRPr="001804BB">
        <w:t>may be omitted if the names which appear in the</w:t>
      </w:r>
      <w:r w:rsidR="001804BB">
        <w:t xml:space="preserve"> </w:t>
      </w:r>
      <w:r w:rsidRPr="001804BB">
        <w:t xml:space="preserve">VL are in fact </w:t>
      </w:r>
      <w:r w:rsidR="00C522A1">
        <w:t xml:space="preserve">already </w:t>
      </w:r>
      <w:r w:rsidRPr="001804BB">
        <w:t>standard USX abbreviations.</w:t>
      </w:r>
    </w:p>
    <w:p w14:paraId="4DD65DB9" w14:textId="725F675D" w:rsidR="001804BB" w:rsidRDefault="001804BB" w:rsidP="00670E12">
      <w:pPr>
        <w:rPr>
          <w:sz w:val="21"/>
          <w:szCs w:val="21"/>
        </w:rPr>
      </w:pPr>
      <w:r>
        <w:rPr>
          <w:sz w:val="21"/>
          <w:szCs w:val="21"/>
        </w:rPr>
        <w:t xml:space="preserve">Be aware that </w:t>
      </w:r>
      <w:r w:rsidR="007F2702">
        <w:rPr>
          <w:sz w:val="21"/>
          <w:szCs w:val="21"/>
        </w:rPr>
        <w:t xml:space="preserve">because there is no standard for VL, </w:t>
      </w:r>
      <w:r>
        <w:rPr>
          <w:sz w:val="21"/>
          <w:szCs w:val="21"/>
        </w:rPr>
        <w:t xml:space="preserve">there is no guarantee that the existing processing will work with future VL texts.  It is perfectly possible that </w:t>
      </w:r>
      <w:r w:rsidR="007B7EB8">
        <w:rPr>
          <w:sz w:val="21"/>
          <w:szCs w:val="21"/>
        </w:rPr>
        <w:t xml:space="preserve">the configuration details given above may not be enough for future texts, and changes to the processing will be required. </w:t>
      </w:r>
    </w:p>
    <w:p w14:paraId="21E2361B" w14:textId="7B65930B" w:rsidR="008C0BA2" w:rsidRDefault="00C44003" w:rsidP="008C0BA2">
      <w:pPr>
        <w:pStyle w:val="Heading2"/>
      </w:pPr>
      <w:r>
        <w:t xml:space="preserve">Applicable to </w:t>
      </w:r>
      <w:r w:rsidR="0013024A">
        <w:t>XML-based formats</w:t>
      </w:r>
    </w:p>
    <w:p w14:paraId="3BCA8F63" w14:textId="6CFF09CB" w:rsidR="003F67A1" w:rsidRDefault="0013024A" w:rsidP="00670E12">
      <w:pPr>
        <w:rPr>
          <w:sz w:val="21"/>
          <w:szCs w:val="21"/>
        </w:rPr>
      </w:pPr>
      <w:r>
        <w:rPr>
          <w:sz w:val="21"/>
          <w:szCs w:val="21"/>
        </w:rPr>
        <w:t>At the time of writing, this is applicable to USX and OSIS data.</w:t>
      </w:r>
    </w:p>
    <w:p w14:paraId="4F87CA8A" w14:textId="7B9FE810" w:rsidR="006C19EB" w:rsidRDefault="0013024A" w:rsidP="00BE251B">
      <w:pPr>
        <w:rPr>
          <w:sz w:val="21"/>
          <w:szCs w:val="21"/>
        </w:rPr>
      </w:pPr>
      <w:r>
        <w:rPr>
          <w:sz w:val="21"/>
          <w:szCs w:val="21"/>
        </w:rPr>
        <w:t>Y</w:t>
      </w:r>
      <w:r w:rsidR="00BE251B">
        <w:rPr>
          <w:sz w:val="21"/>
          <w:szCs w:val="21"/>
        </w:rPr>
        <w:t xml:space="preserve">ou can supply fragments of XSLT via configuration parameters </w:t>
      </w:r>
      <w:bookmarkStart w:id="45" w:name="_Hlk157675416"/>
      <w:proofErr w:type="spellStart"/>
      <w:r w:rsidRPr="00BE251B">
        <w:rPr>
          <w:i/>
          <w:iCs/>
          <w:sz w:val="21"/>
          <w:szCs w:val="21"/>
        </w:rPr>
        <w:t>step</w:t>
      </w:r>
      <w:r>
        <w:rPr>
          <w:i/>
          <w:iCs/>
          <w:sz w:val="21"/>
          <w:szCs w:val="21"/>
        </w:rPr>
        <w:t>Osis</w:t>
      </w:r>
      <w:r w:rsidRPr="00BE251B">
        <w:rPr>
          <w:i/>
          <w:iCs/>
          <w:sz w:val="21"/>
          <w:szCs w:val="21"/>
        </w:rPr>
        <w:t>XsltStylesheet</w:t>
      </w:r>
      <w:proofErr w:type="spellEnd"/>
      <w:r>
        <w:rPr>
          <w:sz w:val="21"/>
          <w:szCs w:val="21"/>
        </w:rPr>
        <w:t xml:space="preserve"> </w:t>
      </w:r>
      <w:r>
        <w:rPr>
          <w:sz w:val="21"/>
          <w:szCs w:val="21"/>
        </w:rPr>
        <w:t xml:space="preserve">and / or </w:t>
      </w:r>
      <w:r w:rsidR="00BE251B" w:rsidRPr="00BE251B">
        <w:rPr>
          <w:i/>
          <w:iCs/>
          <w:sz w:val="21"/>
          <w:szCs w:val="21"/>
        </w:rPr>
        <w:t>step</w:t>
      </w:r>
      <w:r w:rsidR="003F67A1">
        <w:rPr>
          <w:i/>
          <w:iCs/>
          <w:sz w:val="21"/>
          <w:szCs w:val="21"/>
        </w:rPr>
        <w:t>NonOsis</w:t>
      </w:r>
      <w:r w:rsidR="00BE251B" w:rsidRPr="00BE251B">
        <w:rPr>
          <w:i/>
          <w:iCs/>
          <w:sz w:val="21"/>
          <w:szCs w:val="21"/>
        </w:rPr>
        <w:t>XsltStylesheet</w:t>
      </w:r>
      <w:bookmarkEnd w:id="45"/>
      <w:r w:rsidR="006C19EB">
        <w:rPr>
          <w:sz w:val="21"/>
          <w:szCs w:val="21"/>
        </w:rPr>
        <w:t>.  These are applied to the whole of the text being handled.</w:t>
      </w:r>
    </w:p>
    <w:p w14:paraId="1E65CB76" w14:textId="77777777" w:rsidR="006C19EB" w:rsidRDefault="006C19EB" w:rsidP="00BE251B">
      <w:pPr>
        <w:rPr>
          <w:sz w:val="21"/>
          <w:szCs w:val="21"/>
        </w:rPr>
      </w:pPr>
      <w:r>
        <w:rPr>
          <w:sz w:val="21"/>
          <w:szCs w:val="21"/>
        </w:rPr>
        <w:t xml:space="preserve">With USX, you can also define fragments specific to individual books by appending the book name – </w:t>
      </w:r>
      <w:r w:rsidR="00BE251B" w:rsidRPr="00BE251B">
        <w:rPr>
          <w:i/>
          <w:iCs/>
          <w:sz w:val="21"/>
          <w:szCs w:val="21"/>
        </w:rPr>
        <w:t>step</w:t>
      </w:r>
      <w:r w:rsidR="003F67A1">
        <w:rPr>
          <w:i/>
          <w:iCs/>
          <w:sz w:val="21"/>
          <w:szCs w:val="21"/>
        </w:rPr>
        <w:t>NonOsis</w:t>
      </w:r>
      <w:r w:rsidR="00BE251B" w:rsidRPr="00BE251B">
        <w:rPr>
          <w:i/>
          <w:iCs/>
          <w:sz w:val="21"/>
          <w:szCs w:val="21"/>
        </w:rPr>
        <w:t>XsltStylesheet</w:t>
      </w:r>
      <w:r w:rsidR="00BE251B">
        <w:rPr>
          <w:sz w:val="21"/>
          <w:szCs w:val="21"/>
        </w:rPr>
        <w:t>_</w:t>
      </w:r>
      <w:r w:rsidR="00BE251B" w:rsidRPr="00BE251B">
        <w:rPr>
          <w:i/>
          <w:iCs/>
          <w:sz w:val="21"/>
          <w:szCs w:val="21"/>
        </w:rPr>
        <w:t>Gen</w:t>
      </w:r>
      <w:r w:rsidR="00BE251B">
        <w:rPr>
          <w:sz w:val="21"/>
          <w:szCs w:val="21"/>
        </w:rPr>
        <w:t xml:space="preserve"> etc.</w:t>
      </w:r>
    </w:p>
    <w:p w14:paraId="2DCEE0FA" w14:textId="7D15BB52" w:rsidR="00BE251B" w:rsidRDefault="00BE251B" w:rsidP="00BE251B">
      <w:pPr>
        <w:rPr>
          <w:sz w:val="21"/>
          <w:szCs w:val="21"/>
        </w:rPr>
      </w:pPr>
      <w:r>
        <w:rPr>
          <w:sz w:val="21"/>
          <w:szCs w:val="21"/>
        </w:rPr>
        <w:t>If you have both a book-specific value and the general one, the book-specific one is applied</w:t>
      </w:r>
      <w:r w:rsidR="00652873">
        <w:rPr>
          <w:sz w:val="21"/>
          <w:szCs w:val="21"/>
        </w:rPr>
        <w:t xml:space="preserve"> to that particular book, </w:t>
      </w:r>
      <w:r w:rsidR="00C522A1">
        <w:rPr>
          <w:sz w:val="21"/>
          <w:szCs w:val="21"/>
        </w:rPr>
        <w:t>and</w:t>
      </w:r>
      <w:r w:rsidR="00652873">
        <w:rPr>
          <w:sz w:val="21"/>
          <w:szCs w:val="21"/>
        </w:rPr>
        <w:t xml:space="preserve"> the general one</w:t>
      </w:r>
      <w:r w:rsidR="00C522A1">
        <w:rPr>
          <w:sz w:val="21"/>
          <w:szCs w:val="21"/>
        </w:rPr>
        <w:t xml:space="preserve"> to any books which lack a book-specific sheet</w:t>
      </w:r>
      <w:r>
        <w:rPr>
          <w:sz w:val="21"/>
          <w:szCs w:val="21"/>
        </w:rPr>
        <w:t>.</w:t>
      </w:r>
    </w:p>
    <w:p w14:paraId="6837A19F" w14:textId="2B053946" w:rsidR="00652873" w:rsidRDefault="009E6237" w:rsidP="006C19EB">
      <w:pPr>
        <w:keepNext/>
        <w:keepLines/>
        <w:rPr>
          <w:sz w:val="21"/>
          <w:szCs w:val="21"/>
        </w:rPr>
      </w:pPr>
      <w:r w:rsidRPr="009E6237">
        <w:rPr>
          <w:sz w:val="21"/>
          <w:szCs w:val="21"/>
        </w:rPr>
        <w:lastRenderedPageBreak/>
        <w:t xml:space="preserve">The value assigned to these parameters can be either a complete XSLT stylesheet or a collection of </w:t>
      </w:r>
      <w:proofErr w:type="spellStart"/>
      <w:proofErr w:type="gramStart"/>
      <w:r w:rsidRPr="009E6237">
        <w:rPr>
          <w:i/>
          <w:iCs/>
          <w:sz w:val="21"/>
          <w:szCs w:val="21"/>
        </w:rPr>
        <w:t>xsl:template</w:t>
      </w:r>
      <w:proofErr w:type="spellEnd"/>
      <w:proofErr w:type="gramEnd"/>
      <w:r w:rsidRPr="009E6237">
        <w:rPr>
          <w:sz w:val="21"/>
          <w:szCs w:val="21"/>
        </w:rPr>
        <w:t xml:space="preserve"> chunks.  </w:t>
      </w:r>
      <w:r w:rsidR="007F2702">
        <w:rPr>
          <w:sz w:val="21"/>
          <w:szCs w:val="21"/>
        </w:rPr>
        <w:t>I’d recommend the latter, because the processing will then automatically take care of namespace-related issues for you.</w:t>
      </w:r>
      <w:r w:rsidRPr="009E6237">
        <w:rPr>
          <w:sz w:val="21"/>
          <w:szCs w:val="21"/>
        </w:rPr>
        <w:t xml:space="preserve">  Thus something like</w:t>
      </w:r>
      <w:r>
        <w:rPr>
          <w:sz w:val="21"/>
          <w:szCs w:val="21"/>
        </w:rPr>
        <w:t xml:space="preserve"> the following is perfectly acceptable</w:t>
      </w:r>
      <w:r w:rsidRPr="009E6237">
        <w:rPr>
          <w:sz w:val="21"/>
          <w:szCs w:val="21"/>
        </w:rPr>
        <w:t>:</w:t>
      </w:r>
      <w:r w:rsidR="00652873">
        <w:rPr>
          <w:rStyle w:val="FootnoteReference"/>
          <w:sz w:val="21"/>
          <w:szCs w:val="21"/>
        </w:rPr>
        <w:footnoteReference w:id="14"/>
      </w:r>
    </w:p>
    <w:p w14:paraId="28970D57" w14:textId="77777777" w:rsidR="009E6237" w:rsidRPr="00733BC9" w:rsidRDefault="009E6237" w:rsidP="006C19EB">
      <w:pPr>
        <w:keepNext/>
        <w:keepLines/>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stepXsltStylesheet_Psa#=                                                     \</w:t>
      </w:r>
    </w:p>
    <w:p w14:paraId="45E77854" w14:textId="52DF24CF" w:rsidR="009E6237" w:rsidRPr="00733BC9" w:rsidRDefault="009E6237" w:rsidP="006C19EB">
      <w:pPr>
        <w:keepNext/>
        <w:keepLines/>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 match=</w:t>
      </w:r>
      <w:r w:rsidR="00260D67">
        <w:rPr>
          <w:rFonts w:ascii="Courier New" w:hAnsi="Courier New" w:cs="Courier New"/>
          <w:noProof/>
          <w:sz w:val="15"/>
          <w:szCs w:val="15"/>
        </w:rPr>
        <w:t>”</w:t>
      </w:r>
      <w:r w:rsidRPr="00733BC9">
        <w:rPr>
          <w:rFonts w:ascii="Courier New" w:hAnsi="Courier New" w:cs="Courier New"/>
          <w:noProof/>
          <w:sz w:val="15"/>
          <w:szCs w:val="15"/>
        </w:rPr>
        <w:t xml:space="preserve">para[@style = </w:t>
      </w:r>
      <w:r w:rsidR="00260D67">
        <w:rPr>
          <w:rFonts w:ascii="Courier New" w:hAnsi="Courier New" w:cs="Courier New"/>
          <w:noProof/>
          <w:sz w:val="15"/>
          <w:szCs w:val="15"/>
        </w:rPr>
        <w:t>‘</w:t>
      </w:r>
      <w:r w:rsidRPr="00733BC9">
        <w:rPr>
          <w:rFonts w:ascii="Courier New" w:hAnsi="Courier New" w:cs="Courier New"/>
          <w:noProof/>
          <w:sz w:val="15"/>
          <w:szCs w:val="15"/>
        </w:rPr>
        <w:t>qd</w:t>
      </w:r>
      <w:r w:rsidR="00260D67">
        <w:rPr>
          <w:rFonts w:ascii="Courier New" w:hAnsi="Courier New" w:cs="Courier New"/>
          <w:noProof/>
          <w:sz w:val="15"/>
          <w:szCs w:val="15"/>
        </w:rPr>
        <w:t>’</w:t>
      </w:r>
      <w:r w:rsidRPr="00733BC9">
        <w:rPr>
          <w:rFonts w:ascii="Courier New" w:hAnsi="Courier New" w:cs="Courier New"/>
          <w:noProof/>
          <w:sz w:val="15"/>
          <w:szCs w:val="15"/>
        </w:rPr>
        <w:t>]</w:t>
      </w:r>
      <w:r w:rsidR="00260D67">
        <w:rPr>
          <w:rFonts w:ascii="Courier New" w:hAnsi="Courier New" w:cs="Courier New"/>
          <w:noProof/>
          <w:sz w:val="15"/>
          <w:szCs w:val="15"/>
        </w:rPr>
        <w:t>”</w:t>
      </w:r>
      <w:r w:rsidRPr="00733BC9">
        <w:rPr>
          <w:rFonts w:ascii="Courier New" w:hAnsi="Courier New" w:cs="Courier New"/>
          <w:noProof/>
          <w:sz w:val="15"/>
          <w:szCs w:val="15"/>
        </w:rPr>
        <w:t>&gt;                                 \</w:t>
      </w:r>
    </w:p>
    <w:p w14:paraId="5C00116B" w14:textId="77777777" w:rsidR="009E6237" w:rsidRPr="00733BC9" w:rsidRDefault="009E6237" w:rsidP="006C19EB">
      <w:pPr>
        <w:keepNext/>
        <w:keepLines/>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09A92D16" w14:textId="4AB8D149" w:rsidR="009E6237" w:rsidRPr="00733BC9" w:rsidRDefault="009E6237" w:rsidP="006C19EB">
      <w:pPr>
        <w:keepNext/>
        <w:keepLines/>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w:t>
      </w:r>
      <w:r w:rsidR="00260D67">
        <w:rPr>
          <w:rFonts w:ascii="Courier New" w:hAnsi="Courier New" w:cs="Courier New"/>
          <w:noProof/>
          <w:sz w:val="15"/>
          <w:szCs w:val="15"/>
        </w:rPr>
        <w:t>”</w:t>
      </w:r>
      <w:r w:rsidRPr="00733BC9">
        <w:rPr>
          <w:rFonts w:ascii="Courier New" w:hAnsi="Courier New" w:cs="Courier New"/>
          <w:noProof/>
          <w:sz w:val="15"/>
          <w:szCs w:val="15"/>
        </w:rPr>
        <w:t>style</w:t>
      </w:r>
      <w:r w:rsidR="00260D67">
        <w:rPr>
          <w:rFonts w:ascii="Courier New" w:hAnsi="Courier New" w:cs="Courier New"/>
          <w:noProof/>
          <w:sz w:val="15"/>
          <w:szCs w:val="15"/>
        </w:rPr>
        <w:t>”</w:t>
      </w:r>
      <w:r w:rsidRPr="00733BC9">
        <w:rPr>
          <w:rFonts w:ascii="Courier New" w:hAnsi="Courier New" w:cs="Courier New"/>
          <w:noProof/>
          <w:sz w:val="15"/>
          <w:szCs w:val="15"/>
        </w:rPr>
        <w:t>&gt;d&lt;/xsl:attribute&gt;                          \</w:t>
      </w:r>
    </w:p>
    <w:p w14:paraId="3A335818" w14:textId="0808D0C5" w:rsidR="009E6237" w:rsidRPr="00733BC9" w:rsidRDefault="009E6237" w:rsidP="006C19EB">
      <w:pPr>
        <w:keepNext/>
        <w:keepLines/>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&lt;xsl:attribute name=</w:t>
      </w:r>
      <w:r w:rsidR="00260D67">
        <w:rPr>
          <w:rFonts w:ascii="Courier New" w:hAnsi="Courier New" w:cs="Courier New"/>
          <w:noProof/>
          <w:sz w:val="15"/>
          <w:szCs w:val="15"/>
        </w:rPr>
        <w:t>”</w:t>
      </w:r>
      <w:r w:rsidRPr="00733BC9">
        <w:rPr>
          <w:rFonts w:ascii="Courier New" w:hAnsi="Courier New" w:cs="Courier New"/>
          <w:noProof/>
          <w:sz w:val="15"/>
          <w:szCs w:val="15"/>
        </w:rPr>
        <w:t>_X_suppressValidation</w:t>
      </w:r>
      <w:r w:rsidR="00260D67">
        <w:rPr>
          <w:rFonts w:ascii="Courier New" w:hAnsi="Courier New" w:cs="Courier New"/>
          <w:noProof/>
          <w:sz w:val="15"/>
          <w:szCs w:val="15"/>
        </w:rPr>
        <w:t>”</w:t>
      </w:r>
      <w:r w:rsidRPr="00733BC9">
        <w:rPr>
          <w:rFonts w:ascii="Courier New" w:hAnsi="Courier New" w:cs="Courier New"/>
          <w:noProof/>
          <w:sz w:val="15"/>
          <w:szCs w:val="15"/>
        </w:rPr>
        <w:t>&gt;y&lt;/xsl:attribute&gt;          \</w:t>
      </w:r>
    </w:p>
    <w:p w14:paraId="5EC765E9" w14:textId="2813DA28" w:rsidR="009E6237" w:rsidRPr="00733BC9" w:rsidRDefault="009E6237" w:rsidP="006C19EB">
      <w:pPr>
        <w:keepNext/>
        <w:keepLines/>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&lt;xsl:apply-templates select=</w:t>
      </w:r>
      <w:r w:rsidR="00260D67">
        <w:rPr>
          <w:rFonts w:ascii="Courier New" w:hAnsi="Courier New" w:cs="Courier New"/>
          <w:noProof/>
          <w:sz w:val="15"/>
          <w:szCs w:val="15"/>
        </w:rPr>
        <w:t>”</w:t>
      </w:r>
      <w:r w:rsidRPr="00733BC9">
        <w:rPr>
          <w:rFonts w:ascii="Courier New" w:hAnsi="Courier New" w:cs="Courier New"/>
          <w:noProof/>
          <w:sz w:val="15"/>
          <w:szCs w:val="15"/>
        </w:rPr>
        <w:t>@*[not(local-name()=</w:t>
      </w:r>
      <w:r w:rsidR="00260D67">
        <w:rPr>
          <w:rFonts w:ascii="Courier New" w:hAnsi="Courier New" w:cs="Courier New"/>
          <w:noProof/>
          <w:sz w:val="15"/>
          <w:szCs w:val="15"/>
        </w:rPr>
        <w:t>’</w:t>
      </w:r>
      <w:r w:rsidRPr="00733BC9">
        <w:rPr>
          <w:rFonts w:ascii="Courier New" w:hAnsi="Courier New" w:cs="Courier New"/>
          <w:noProof/>
          <w:sz w:val="15"/>
          <w:szCs w:val="15"/>
        </w:rPr>
        <w:t>style</w:t>
      </w:r>
      <w:r w:rsidR="00260D67">
        <w:rPr>
          <w:rFonts w:ascii="Courier New" w:hAnsi="Courier New" w:cs="Courier New"/>
          <w:noProof/>
          <w:sz w:val="15"/>
          <w:szCs w:val="15"/>
        </w:rPr>
        <w:t>’</w:t>
      </w:r>
      <w:r w:rsidRPr="00733BC9">
        <w:rPr>
          <w:rFonts w:ascii="Courier New" w:hAnsi="Courier New" w:cs="Courier New"/>
          <w:noProof/>
          <w:sz w:val="15"/>
          <w:szCs w:val="15"/>
        </w:rPr>
        <w:t>)]|node()</w:t>
      </w:r>
      <w:r w:rsidR="00260D67">
        <w:rPr>
          <w:rFonts w:ascii="Courier New" w:hAnsi="Courier New" w:cs="Courier New"/>
          <w:noProof/>
          <w:sz w:val="15"/>
          <w:szCs w:val="15"/>
        </w:rPr>
        <w:t>”</w:t>
      </w:r>
      <w:r w:rsidRPr="00733BC9">
        <w:rPr>
          <w:rFonts w:ascii="Courier New" w:hAnsi="Courier New" w:cs="Courier New"/>
          <w:noProof/>
          <w:sz w:val="15"/>
          <w:szCs w:val="15"/>
        </w:rPr>
        <w:t>/&gt; \</w:t>
      </w:r>
    </w:p>
    <w:p w14:paraId="229D89A4" w14:textId="77777777" w:rsidR="009E6237" w:rsidRPr="00733BC9" w:rsidRDefault="009E6237" w:rsidP="006C19EB">
      <w:pPr>
        <w:keepNext/>
        <w:keepLines/>
        <w:spacing w:after="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&lt;/xsl:copy&gt;                                                              \</w:t>
      </w:r>
    </w:p>
    <w:p w14:paraId="10B624EF" w14:textId="77777777" w:rsidR="009E6237" w:rsidRDefault="009E6237" w:rsidP="006C19EB">
      <w:pPr>
        <w:keepLines/>
        <w:spacing w:after="240" w:line="240" w:lineRule="auto"/>
        <w:ind w:left="720"/>
        <w:rPr>
          <w:rFonts w:ascii="Courier New" w:hAnsi="Courier New" w:cs="Courier New"/>
          <w:noProof/>
          <w:sz w:val="15"/>
          <w:szCs w:val="15"/>
        </w:rPr>
      </w:pPr>
      <w:r w:rsidRPr="00733BC9">
        <w:rPr>
          <w:rFonts w:ascii="Courier New" w:hAnsi="Courier New" w:cs="Courier New"/>
          <w:noProof/>
          <w:sz w:val="15"/>
          <w:szCs w:val="15"/>
        </w:rPr>
        <w:t xml:space="preserve">  &lt;/xsl:template&gt;</w:t>
      </w:r>
    </w:p>
    <w:p w14:paraId="29F96321" w14:textId="3166B07B" w:rsidR="006C19EB" w:rsidRDefault="006C19EB" w:rsidP="006C19EB">
      <w:pPr>
        <w:pStyle w:val="JNormal"/>
      </w:pPr>
      <w:r>
        <w:t xml:space="preserve">You can, if you wish, use </w:t>
      </w:r>
      <w:r>
        <w:t>XSLT</w:t>
      </w:r>
      <w:r>
        <w:t xml:space="preserve"> pre-processing in combination with any of the other forms of pre-processing.</w:t>
      </w:r>
    </w:p>
    <w:p w14:paraId="2FCEAD1B" w14:textId="7CB5C959" w:rsidR="003863D2" w:rsidRPr="00D44EBB" w:rsidRDefault="003863D2" w:rsidP="003863D2">
      <w:pPr>
        <w:pStyle w:val="Heading1"/>
      </w:pPr>
      <w:bookmarkStart w:id="46" w:name="_Ref66349274"/>
      <w:bookmarkStart w:id="47" w:name="_Toc175730660"/>
      <w:r>
        <w:lastRenderedPageBreak/>
        <w:t>Running the converter</w:t>
      </w:r>
      <w:bookmarkEnd w:id="46"/>
      <w:r w:rsidR="00C260F2">
        <w:t xml:space="preserve"> from the command line</w:t>
      </w:r>
      <w:bookmarkEnd w:id="47"/>
    </w:p>
    <w:p w14:paraId="64A2C0A8" w14:textId="30138A65" w:rsidR="00797DA9" w:rsidRDefault="00797DA9" w:rsidP="00797DA9">
      <w:pPr>
        <w:ind w:left="357" w:hanging="357"/>
        <w:jc w:val="center"/>
        <w:rPr>
          <w:b/>
          <w:bCs/>
          <w:i/>
          <w:iCs/>
          <w:color w:val="008000"/>
          <w:sz w:val="26"/>
          <w:szCs w:val="26"/>
        </w:rPr>
      </w:pPr>
      <w:r w:rsidRPr="0057747E">
        <w:rPr>
          <w:b/>
          <w:bCs/>
          <w:i/>
          <w:iCs/>
          <w:color w:val="008000"/>
          <w:sz w:val="26"/>
          <w:szCs w:val="26"/>
        </w:rPr>
        <w:t xml:space="preserve">You </w:t>
      </w:r>
      <w:r>
        <w:rPr>
          <w:b/>
          <w:bCs/>
          <w:i/>
          <w:iCs/>
          <w:color w:val="008000"/>
          <w:sz w:val="26"/>
          <w:szCs w:val="26"/>
        </w:rPr>
        <w:t>may need to do this a number of times for each text</w:t>
      </w:r>
      <w:r>
        <w:rPr>
          <w:b/>
          <w:bCs/>
          <w:i/>
          <w:iCs/>
          <w:color w:val="008000"/>
          <w:sz w:val="26"/>
          <w:szCs w:val="26"/>
        </w:rPr>
        <w:br/>
        <w:t>if issues are reported and you need to fix them</w:t>
      </w:r>
      <w:r w:rsidRPr="0057747E">
        <w:rPr>
          <w:b/>
          <w:bCs/>
          <w:i/>
          <w:iCs/>
          <w:color w:val="008000"/>
          <w:sz w:val="26"/>
          <w:szCs w:val="26"/>
        </w:rPr>
        <w:t>.</w:t>
      </w:r>
    </w:p>
    <w:p w14:paraId="0E327837" w14:textId="00A59948" w:rsidR="007F2702" w:rsidRDefault="007F2702" w:rsidP="009E6237">
      <w:pPr>
        <w:pStyle w:val="JNormal"/>
      </w:pPr>
      <w:bookmarkStart w:id="48" w:name="_Ref149990832"/>
      <w:r>
        <w:t>At the time of writing, t</w:t>
      </w:r>
      <w:r w:rsidR="009E6237">
        <w:t xml:space="preserve">he converter </w:t>
      </w:r>
      <w:r>
        <w:t xml:space="preserve">can actually be used for </w:t>
      </w:r>
      <w:r w:rsidR="00113C9E">
        <w:t>several</w:t>
      </w:r>
      <w:r>
        <w:t xml:space="preserve"> entirely separate purposes.</w:t>
      </w:r>
    </w:p>
    <w:p w14:paraId="4C464DFA" w14:textId="3820D5FE" w:rsidR="007F2702" w:rsidRDefault="007F2702" w:rsidP="009E6237">
      <w:pPr>
        <w:pStyle w:val="JNormal"/>
      </w:pPr>
      <w:r>
        <w:t xml:space="preserve">The main one, naturally, is to generate a module and </w:t>
      </w:r>
      <w:r w:rsidR="006C19EB">
        <w:t>its containing</w:t>
      </w:r>
      <w:r>
        <w:t xml:space="preserve"> repository package from the various inputs.  This is discussed in section </w:t>
      </w:r>
      <w:r>
        <w:fldChar w:fldCharType="begin"/>
      </w:r>
      <w:r>
        <w:instrText xml:space="preserve"> REF _Ref157678116 \r \h </w:instrText>
      </w:r>
      <w:r>
        <w:fldChar w:fldCharType="separate"/>
      </w:r>
      <w:r w:rsidR="00600F77">
        <w:t>8.1</w:t>
      </w:r>
      <w:r>
        <w:fldChar w:fldCharType="end"/>
      </w:r>
      <w:r>
        <w:t>.</w:t>
      </w:r>
    </w:p>
    <w:p w14:paraId="45152C0D" w14:textId="0ECA07C2" w:rsidR="006C19EB" w:rsidRDefault="006C19EB" w:rsidP="009E6237">
      <w:pPr>
        <w:pStyle w:val="JNormal"/>
      </w:pPr>
      <w:r>
        <w:t>But you can also use to perform various checks and / or to generate various kinds of supporting information.  These uses are discussed in subsequent sections.</w:t>
      </w:r>
    </w:p>
    <w:p w14:paraId="1D2247B6" w14:textId="7B715FE0" w:rsidR="009E6237" w:rsidRDefault="007E4778" w:rsidP="009E6237">
      <w:pPr>
        <w:pStyle w:val="JNormal"/>
      </w:pPr>
      <w:r>
        <w:t>Limitations in the library I am using to parse command line parameters make it difficult to tailor the list of parameters according to which of these you wish to run.  I therefore always accept everything, and ignore any parameters not relevant to a particular run</w:t>
      </w:r>
      <w:r w:rsidR="00C73D9D">
        <w:t>.</w:t>
      </w:r>
    </w:p>
    <w:bookmarkEnd w:id="48"/>
    <w:p w14:paraId="323961F4" w14:textId="454E6285" w:rsidR="00C260F2" w:rsidRDefault="006C19EB" w:rsidP="000755A8">
      <w:pPr>
        <w:pStyle w:val="Heading2"/>
        <w:spacing w:before="400"/>
        <w:ind w:left="578" w:hanging="578"/>
      </w:pPr>
      <w:r>
        <w:t>The command line</w:t>
      </w:r>
    </w:p>
    <w:p w14:paraId="70A272D8" w14:textId="2AEDD4CE" w:rsidR="006C19EB" w:rsidRPr="006C19EB" w:rsidRDefault="006C19EB" w:rsidP="006C19EB">
      <w:pPr>
        <w:pStyle w:val="JNormal"/>
      </w:pPr>
      <w:r>
        <w:rPr>
          <w:noProof/>
        </w:rPr>
        <w:t>The converter is run from the command line as below:</w:t>
      </w:r>
    </w:p>
    <w:p w14:paraId="2981CFC8" w14:textId="52CF2A9C" w:rsidR="006C19EB" w:rsidRDefault="00C260F2" w:rsidP="006C19EB">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sidR="00534518">
        <w:rPr>
          <w:rFonts w:ascii="Courier New" w:hAnsi="Courier New" w:cs="Courier New"/>
          <w:noProof/>
          <w:sz w:val="16"/>
          <w:szCs w:val="16"/>
        </w:rPr>
        <w:t>Text</w:t>
      </w:r>
      <w:r w:rsidRPr="0057373E">
        <w:rPr>
          <w:rFonts w:ascii="Courier New" w:hAnsi="Courier New" w:cs="Courier New"/>
          <w:noProof/>
          <w:sz w:val="16"/>
          <w:szCs w:val="16"/>
        </w:rPr>
        <w:t>Converter.jar</w:t>
      </w:r>
      <w:r w:rsidR="006C19EB">
        <w:rPr>
          <w:rFonts w:ascii="Courier New" w:hAnsi="Courier New" w:cs="Courier New"/>
          <w:noProof/>
          <w:sz w:val="16"/>
          <w:szCs w:val="16"/>
        </w:rPr>
        <w:t xml:space="preserve"> [options]</w:t>
      </w:r>
    </w:p>
    <w:p w14:paraId="2A1279F1" w14:textId="77777777" w:rsidR="006C19EB" w:rsidRDefault="006C19EB" w:rsidP="006C19EB">
      <w:pPr>
        <w:pStyle w:val="Heading2"/>
      </w:pPr>
      <w:r>
        <w:rPr>
          <w:noProof/>
        </w:rPr>
        <w:t>Command-line options</w:t>
      </w:r>
    </w:p>
    <w:p w14:paraId="519369AD" w14:textId="49449952" w:rsidR="006C19EB" w:rsidRDefault="006C19EB" w:rsidP="006C19EB">
      <w:pPr>
        <w:pStyle w:val="JNormal"/>
        <w:rPr>
          <w:noProof/>
        </w:rPr>
      </w:pPr>
      <w:r>
        <w:rPr>
          <w:noProof/>
        </w:rPr>
        <w:t>Some options can only be applied from the command line.  Others can alternatively be supplied from within configuration files</w:t>
      </w:r>
      <w:r w:rsidR="001D1808">
        <w:rPr>
          <w:noProof/>
        </w:rPr>
        <w:t>.</w:t>
      </w:r>
    </w:p>
    <w:p w14:paraId="354EDC3C" w14:textId="51AAA9F5" w:rsidR="001D1808" w:rsidRDefault="001D1808" w:rsidP="006C19EB">
      <w:pPr>
        <w:pStyle w:val="JNormal"/>
        <w:rPr>
          <w:noProof/>
        </w:rPr>
      </w:pPr>
      <w:r>
        <w:rPr>
          <w:noProof/>
        </w:rPr>
        <w:t xml:space="preserve">All of these are converted, for the benefit of the processing, to configuration parameters.  As such, they have step pre-prepended to their names.  Thus </w:t>
      </w:r>
      <w:r w:rsidRPr="001D1808">
        <w:rPr>
          <w:i/>
          <w:iCs/>
          <w:noProof/>
        </w:rPr>
        <w:t>rootFolder</w:t>
      </w:r>
      <w:r>
        <w:rPr>
          <w:noProof/>
        </w:rPr>
        <w:t xml:space="preserve"> becomes </w:t>
      </w:r>
      <w:r w:rsidRPr="001D1808">
        <w:rPr>
          <w:i/>
          <w:iCs/>
          <w:noProof/>
        </w:rPr>
        <w:t>stepRootFolder</w:t>
      </w:r>
      <w:r>
        <w:rPr>
          <w:noProof/>
        </w:rPr>
        <w:t>.  Bear this in mind if you opt to store any of the data below in configuration files rather than supplying it via the command line – you will need to include the initial ‘</w:t>
      </w:r>
      <w:r w:rsidRPr="001D1808">
        <w:rPr>
          <w:i/>
          <w:iCs/>
          <w:noProof/>
        </w:rPr>
        <w:t>step</w:t>
      </w:r>
      <w:r w:rsidRPr="001D1808">
        <w:rPr>
          <w:noProof/>
        </w:rPr>
        <w:t>’</w:t>
      </w:r>
      <w:r>
        <w:rPr>
          <w:noProof/>
        </w:rPr>
        <w:t xml:space="preserve"> yourself.</w:t>
      </w:r>
    </w:p>
    <w:tbl>
      <w:tblPr>
        <w:tblStyle w:val="TableGrid"/>
        <w:tblW w:w="9483" w:type="dxa"/>
        <w:tblBorders>
          <w:top w:val="none" w:sz="0" w:space="0" w:color="auto"/>
          <w:left w:val="none" w:sz="0" w:space="0" w:color="auto"/>
          <w:bottom w:val="none" w:sz="0" w:space="0" w:color="auto"/>
          <w:right w:val="none" w:sz="0" w:space="0" w:color="auto"/>
          <w:insideH w:val="single" w:sz="36" w:space="0" w:color="FFFFFF" w:themeColor="background1"/>
          <w:insideV w:val="none" w:sz="0" w:space="0" w:color="auto"/>
        </w:tblBorders>
        <w:shd w:val="clear" w:color="auto" w:fill="FFCCCC"/>
        <w:tblCellMar>
          <w:top w:w="120" w:type="dxa"/>
        </w:tblCellMar>
        <w:tblLook w:val="04A0" w:firstRow="1" w:lastRow="0" w:firstColumn="1" w:lastColumn="0" w:noHBand="0" w:noVBand="1"/>
      </w:tblPr>
      <w:tblGrid>
        <w:gridCol w:w="2977"/>
        <w:gridCol w:w="6506"/>
      </w:tblGrid>
      <w:tr w:rsidR="006C19EB" w14:paraId="4DFA2CFD" w14:textId="77777777" w:rsidTr="00111A24">
        <w:tc>
          <w:tcPr>
            <w:tcW w:w="2977" w:type="dxa"/>
            <w:tcBorders>
              <w:bottom w:val="single" w:sz="36" w:space="0" w:color="FFFFFF" w:themeColor="background1"/>
            </w:tcBorders>
            <w:shd w:val="clear" w:color="auto" w:fill="FFCCCC"/>
            <w:vAlign w:val="center"/>
          </w:tcPr>
          <w:p w14:paraId="4D268DA6" w14:textId="25376211" w:rsidR="006C19EB" w:rsidRPr="001D1808" w:rsidRDefault="001D1808" w:rsidP="001D1808">
            <w:pPr>
              <w:pStyle w:val="JNormal"/>
              <w:rPr>
                <w:rFonts w:ascii="Courier New" w:hAnsi="Courier New" w:cs="Courier New"/>
                <w:noProof/>
                <w:sz w:val="16"/>
                <w:szCs w:val="16"/>
              </w:rPr>
            </w:pPr>
            <w:r w:rsidRPr="001D1808">
              <w:rPr>
                <w:rFonts w:ascii="Courier New" w:hAnsi="Courier New" w:cs="Courier New"/>
                <w:noProof/>
                <w:sz w:val="16"/>
                <w:szCs w:val="16"/>
              </w:rPr>
              <w:t>-rootFolder &lt;path&gt;</w:t>
            </w:r>
          </w:p>
        </w:tc>
        <w:tc>
          <w:tcPr>
            <w:tcW w:w="6506" w:type="dxa"/>
            <w:tcBorders>
              <w:bottom w:val="single" w:sz="36" w:space="0" w:color="FFFFFF" w:themeColor="background1"/>
            </w:tcBorders>
            <w:shd w:val="clear" w:color="auto" w:fill="FFCCCC"/>
          </w:tcPr>
          <w:p w14:paraId="5B14F4A4" w14:textId="0C81A6D9" w:rsidR="006C19EB" w:rsidRDefault="001D1808" w:rsidP="006C19EB">
            <w:pPr>
              <w:pStyle w:val="JNormal"/>
              <w:rPr>
                <w:noProof/>
              </w:rPr>
            </w:pPr>
            <w:r w:rsidRPr="001D1808">
              <w:rPr>
                <w:b/>
                <w:bCs/>
                <w:noProof/>
                <w:color w:val="FF0000"/>
              </w:rPr>
              <w:t>Mandatory</w:t>
            </w:r>
            <w:r>
              <w:rPr>
                <w:b/>
                <w:bCs/>
                <w:noProof/>
                <w:color w:val="FF0000"/>
              </w:rPr>
              <w:t xml:space="preserve"> -- on command line</w:t>
            </w:r>
            <w:r w:rsidRPr="001D1808">
              <w:rPr>
                <w:b/>
                <w:bCs/>
                <w:noProof/>
                <w:color w:val="FF0000"/>
              </w:rPr>
              <w:t>.</w:t>
            </w:r>
            <w:r>
              <w:rPr>
                <w:b/>
                <w:bCs/>
                <w:noProof/>
                <w:color w:val="FF0000"/>
              </w:rPr>
              <w:t xml:space="preserve">  </w:t>
            </w:r>
            <w:r>
              <w:rPr>
                <w:noProof/>
              </w:rPr>
              <w:t>The root folder for the text being processed.  This must be supplied on the command line.</w:t>
            </w:r>
          </w:p>
        </w:tc>
      </w:tr>
      <w:tr w:rsidR="001D1808" w14:paraId="2ACB0E5B" w14:textId="77777777" w:rsidTr="00111A24">
        <w:tc>
          <w:tcPr>
            <w:tcW w:w="2977" w:type="dxa"/>
            <w:tcBorders>
              <w:top w:val="single" w:sz="36" w:space="0" w:color="FFFFFF" w:themeColor="background1"/>
              <w:bottom w:val="single" w:sz="36" w:space="0" w:color="FFFFFF" w:themeColor="background1"/>
            </w:tcBorders>
            <w:shd w:val="clear" w:color="auto" w:fill="FFCCCC"/>
            <w:vAlign w:val="center"/>
          </w:tcPr>
          <w:p w14:paraId="754B04C2" w14:textId="557591DF" w:rsidR="001D1808" w:rsidRPr="001D1808" w:rsidRDefault="001D1808" w:rsidP="001D1808">
            <w:pPr>
              <w:pStyle w:val="JNormal"/>
              <w:rPr>
                <w:rFonts w:ascii="Courier New" w:hAnsi="Courier New" w:cs="Courier New"/>
                <w:noProof/>
                <w:sz w:val="16"/>
                <w:szCs w:val="16"/>
              </w:rPr>
            </w:pPr>
            <w:r w:rsidRPr="001D1808">
              <w:rPr>
                <w:rFonts w:ascii="Courier New" w:hAnsi="Courier New" w:cs="Courier New"/>
                <w:noProof/>
                <w:sz w:val="16"/>
                <w:szCs w:val="16"/>
              </w:rPr>
              <w:t>-releaseType &lt;type&gt;</w:t>
            </w:r>
          </w:p>
        </w:tc>
        <w:tc>
          <w:tcPr>
            <w:tcW w:w="6506" w:type="dxa"/>
            <w:tcBorders>
              <w:top w:val="single" w:sz="36" w:space="0" w:color="FFFFFF" w:themeColor="background1"/>
              <w:bottom w:val="single" w:sz="36" w:space="0" w:color="FFFFFF" w:themeColor="background1"/>
            </w:tcBorders>
            <w:shd w:val="clear" w:color="auto" w:fill="FFCCCC"/>
          </w:tcPr>
          <w:p w14:paraId="5A02718D" w14:textId="537DE402" w:rsidR="001D1808" w:rsidRDefault="001D1808" w:rsidP="006C19EB">
            <w:pPr>
              <w:pStyle w:val="JNormal"/>
              <w:rPr>
                <w:noProof/>
              </w:rPr>
            </w:pPr>
            <w:r w:rsidRPr="001D1808">
              <w:rPr>
                <w:b/>
                <w:bCs/>
                <w:noProof/>
                <w:color w:val="FF0000"/>
              </w:rPr>
              <w:t>Mandatory</w:t>
            </w:r>
            <w:r>
              <w:rPr>
                <w:b/>
                <w:bCs/>
                <w:noProof/>
                <w:color w:val="FF0000"/>
              </w:rPr>
              <w:t xml:space="preserve"> – command line or config file</w:t>
            </w:r>
            <w:r w:rsidRPr="001D1808">
              <w:rPr>
                <w:b/>
                <w:bCs/>
                <w:noProof/>
                <w:color w:val="FF0000"/>
              </w:rPr>
              <w:t>.</w:t>
            </w:r>
            <w:r>
              <w:rPr>
                <w:b/>
                <w:bCs/>
                <w:noProof/>
                <w:color w:val="FF0000"/>
              </w:rPr>
              <w:t xml:space="preserve">  </w:t>
            </w:r>
            <w:r>
              <w:rPr>
                <w:noProof/>
              </w:rPr>
              <w:t>Options are Major or Minor, indicating the type of release covered by this module.  A major release gives rise to a full increment in the version number.  A minor release gives rise to a dot increment.</w:t>
            </w:r>
            <w:r w:rsidR="00111A24">
              <w:rPr>
                <w:noProof/>
              </w:rPr>
              <w:t xml:space="preserve">  Typically we’d regard a release based upon new material from the supplier as major (although there may be circumstances where minor is more appropriate).  Where the release reflects a change we’ve made ourselves, we need to consider how significant that change was.</w:t>
            </w:r>
          </w:p>
        </w:tc>
      </w:tr>
      <w:tr w:rsidR="001D1808" w14:paraId="48D95244" w14:textId="77777777" w:rsidTr="00111A24">
        <w:tc>
          <w:tcPr>
            <w:tcW w:w="2977" w:type="dxa"/>
            <w:tcBorders>
              <w:top w:val="single" w:sz="36" w:space="0" w:color="FFFFFF" w:themeColor="background1"/>
              <w:bottom w:val="single" w:sz="36" w:space="0" w:color="FFFFFF" w:themeColor="background1"/>
            </w:tcBorders>
            <w:shd w:val="clear" w:color="auto" w:fill="FFCCCC"/>
            <w:vAlign w:val="center"/>
          </w:tcPr>
          <w:p w14:paraId="7752E54B" w14:textId="1EE1E9F1" w:rsidR="001D1808" w:rsidRPr="001D1808" w:rsidRDefault="00111A24" w:rsidP="001D1808">
            <w:pPr>
              <w:pStyle w:val="JNormal"/>
              <w:rPr>
                <w:rFonts w:ascii="Courier New" w:hAnsi="Courier New" w:cs="Courier New"/>
                <w:noProof/>
                <w:sz w:val="16"/>
                <w:szCs w:val="16"/>
              </w:rPr>
            </w:pPr>
            <w:r>
              <w:rPr>
                <w:rFonts w:ascii="Courier New" w:hAnsi="Courier New" w:cs="Courier New"/>
                <w:noProof/>
                <w:sz w:val="16"/>
                <w:szCs w:val="16"/>
              </w:rPr>
              <w:t>-supplierUpdateReason &lt;text&gt;</w:t>
            </w:r>
            <w:r>
              <w:rPr>
                <w:rFonts w:ascii="Courier New" w:hAnsi="Courier New" w:cs="Courier New"/>
                <w:noProof/>
                <w:sz w:val="16"/>
                <w:szCs w:val="16"/>
              </w:rPr>
              <w:br/>
              <w:t>-stepUpdateReason &lt;text&gt;</w:t>
            </w:r>
          </w:p>
        </w:tc>
        <w:tc>
          <w:tcPr>
            <w:tcW w:w="6506" w:type="dxa"/>
            <w:tcBorders>
              <w:top w:val="single" w:sz="36" w:space="0" w:color="FFFFFF" w:themeColor="background1"/>
              <w:bottom w:val="single" w:sz="36" w:space="0" w:color="FFFFFF" w:themeColor="background1"/>
            </w:tcBorders>
            <w:shd w:val="clear" w:color="auto" w:fill="FFCCCC"/>
          </w:tcPr>
          <w:p w14:paraId="423365E8" w14:textId="46A28520" w:rsidR="001D1808" w:rsidRPr="001D1808" w:rsidRDefault="00111A24" w:rsidP="006C19EB">
            <w:pPr>
              <w:pStyle w:val="JNormal"/>
              <w:rPr>
                <w:b/>
                <w:bCs/>
                <w:noProof/>
                <w:color w:val="FF0000"/>
              </w:rPr>
            </w:pPr>
            <w:r w:rsidRPr="001D1808">
              <w:rPr>
                <w:b/>
                <w:bCs/>
                <w:noProof/>
                <w:color w:val="FF0000"/>
              </w:rPr>
              <w:t>Mandatory</w:t>
            </w:r>
            <w:r>
              <w:rPr>
                <w:b/>
                <w:bCs/>
                <w:noProof/>
                <w:color w:val="FF0000"/>
              </w:rPr>
              <w:t xml:space="preserve"> – command line or config file</w:t>
            </w:r>
            <w:r w:rsidRPr="001D1808">
              <w:rPr>
                <w:b/>
                <w:bCs/>
                <w:noProof/>
                <w:color w:val="FF0000"/>
              </w:rPr>
              <w:t>.</w:t>
            </w:r>
            <w:r>
              <w:rPr>
                <w:b/>
                <w:bCs/>
                <w:noProof/>
                <w:color w:val="FF0000"/>
              </w:rPr>
              <w:t xml:space="preserve">  </w:t>
            </w:r>
            <w:r w:rsidRPr="00111A24">
              <w:rPr>
                <w:noProof/>
              </w:rPr>
              <w:t>You</w:t>
            </w:r>
            <w:r>
              <w:rPr>
                <w:noProof/>
              </w:rPr>
              <w:t xml:space="preserve"> must supply at least one of these, and may supply both.  They appear on the History line to explain why the module was generated.</w:t>
            </w:r>
          </w:p>
        </w:tc>
      </w:tr>
      <w:tr w:rsidR="00111A24" w14:paraId="1E800EFD" w14:textId="77777777" w:rsidTr="00111A24">
        <w:tc>
          <w:tcPr>
            <w:tcW w:w="2977" w:type="dxa"/>
            <w:tcBorders>
              <w:top w:val="single" w:sz="36" w:space="0" w:color="FFFFFF" w:themeColor="background1"/>
              <w:bottom w:val="single" w:sz="36" w:space="0" w:color="FFFFFF" w:themeColor="background1"/>
            </w:tcBorders>
            <w:shd w:val="clear" w:color="auto" w:fill="D6E3BC" w:themeFill="accent3" w:themeFillTint="66"/>
            <w:vAlign w:val="center"/>
          </w:tcPr>
          <w:p w14:paraId="60AE79BE" w14:textId="4C39B137" w:rsidR="00111A24" w:rsidRDefault="00111A24" w:rsidP="001D1808">
            <w:pPr>
              <w:pStyle w:val="JNormal"/>
              <w:rPr>
                <w:rFonts w:ascii="Courier New" w:hAnsi="Courier New" w:cs="Courier New"/>
                <w:noProof/>
                <w:sz w:val="16"/>
                <w:szCs w:val="16"/>
              </w:rPr>
            </w:pPr>
            <w:r>
              <w:rPr>
                <w:rFonts w:ascii="Courier New" w:hAnsi="Courier New" w:cs="Courier New"/>
                <w:noProof/>
                <w:sz w:val="16"/>
                <w:szCs w:val="16"/>
              </w:rPr>
              <w:t>-help</w:t>
            </w:r>
          </w:p>
        </w:tc>
        <w:tc>
          <w:tcPr>
            <w:tcW w:w="6506" w:type="dxa"/>
            <w:tcBorders>
              <w:top w:val="single" w:sz="36" w:space="0" w:color="FFFFFF" w:themeColor="background1"/>
              <w:bottom w:val="single" w:sz="36" w:space="0" w:color="FFFFFF" w:themeColor="background1"/>
            </w:tcBorders>
            <w:shd w:val="clear" w:color="auto" w:fill="D6E3BC" w:themeFill="accent3" w:themeFillTint="66"/>
          </w:tcPr>
          <w:p w14:paraId="20816157" w14:textId="5ED89F19" w:rsidR="00111A24" w:rsidRPr="00111A24" w:rsidRDefault="00111A24" w:rsidP="006C19EB">
            <w:pPr>
              <w:pStyle w:val="JNormal"/>
              <w:rPr>
                <w:b/>
                <w:bCs/>
                <w:noProof/>
                <w:color w:val="008000"/>
              </w:rPr>
            </w:pPr>
            <w:r w:rsidRPr="00111A24">
              <w:rPr>
                <w:b/>
                <w:bCs/>
                <w:noProof/>
                <w:color w:val="008000"/>
              </w:rPr>
              <w:t xml:space="preserve">Optional.  </w:t>
            </w:r>
            <w:r w:rsidRPr="00111A24">
              <w:rPr>
                <w:noProof/>
              </w:rPr>
              <w:t>Output</w:t>
            </w:r>
            <w:r>
              <w:rPr>
                <w:noProof/>
              </w:rPr>
              <w:t>s help information.  (Help information is also output if you run the converter with no arguments or with invalid arguments.)</w:t>
            </w:r>
          </w:p>
        </w:tc>
      </w:tr>
      <w:tr w:rsidR="00111A24" w14:paraId="2340A95E" w14:textId="77777777" w:rsidTr="00111A24">
        <w:tc>
          <w:tcPr>
            <w:tcW w:w="2977" w:type="dxa"/>
            <w:tcBorders>
              <w:top w:val="single" w:sz="36" w:space="0" w:color="FFFFFF" w:themeColor="background1"/>
              <w:bottom w:val="nil"/>
            </w:tcBorders>
            <w:shd w:val="clear" w:color="auto" w:fill="D6E3BC" w:themeFill="accent3" w:themeFillTint="66"/>
            <w:vAlign w:val="center"/>
          </w:tcPr>
          <w:p w14:paraId="141B0310" w14:textId="4B614949" w:rsidR="00111A24" w:rsidRDefault="00111A24" w:rsidP="001D1808">
            <w:pPr>
              <w:pStyle w:val="JNormal"/>
              <w:rPr>
                <w:rFonts w:ascii="Courier New" w:hAnsi="Courier New" w:cs="Courier New"/>
                <w:noProof/>
                <w:sz w:val="16"/>
                <w:szCs w:val="16"/>
              </w:rPr>
            </w:pPr>
            <w:r>
              <w:rPr>
                <w:rFonts w:ascii="Courier New" w:hAnsi="Courier New" w:cs="Courier New"/>
                <w:noProof/>
                <w:sz w:val="16"/>
                <w:szCs w:val="16"/>
              </w:rPr>
              <w:lastRenderedPageBreak/>
              <w:t>-version</w:t>
            </w:r>
          </w:p>
        </w:tc>
        <w:tc>
          <w:tcPr>
            <w:tcW w:w="6506" w:type="dxa"/>
            <w:tcBorders>
              <w:top w:val="single" w:sz="36" w:space="0" w:color="FFFFFF" w:themeColor="background1"/>
              <w:bottom w:val="nil"/>
            </w:tcBorders>
            <w:shd w:val="clear" w:color="auto" w:fill="D6E3BC" w:themeFill="accent3" w:themeFillTint="66"/>
          </w:tcPr>
          <w:p w14:paraId="6B51268C" w14:textId="12B5A9CA" w:rsidR="00111A24" w:rsidRPr="00111A24" w:rsidRDefault="00111A24" w:rsidP="006C19EB">
            <w:pPr>
              <w:pStyle w:val="JNormal"/>
              <w:rPr>
                <w:b/>
                <w:bCs/>
                <w:noProof/>
                <w:color w:val="008000"/>
              </w:rPr>
            </w:pPr>
            <w:r>
              <w:rPr>
                <w:b/>
                <w:bCs/>
                <w:noProof/>
                <w:color w:val="008000"/>
              </w:rPr>
              <w:t xml:space="preserve">Optional.  </w:t>
            </w:r>
            <w:r w:rsidRPr="00111A24">
              <w:rPr>
                <w:noProof/>
              </w:rPr>
              <w:t xml:space="preserve">Outputs </w:t>
            </w:r>
            <w:r>
              <w:rPr>
                <w:noProof/>
              </w:rPr>
              <w:t xml:space="preserve">the </w:t>
            </w:r>
            <w:r w:rsidRPr="00111A24">
              <w:rPr>
                <w:noProof/>
              </w:rPr>
              <w:t xml:space="preserve">version </w:t>
            </w:r>
            <w:r>
              <w:rPr>
                <w:noProof/>
              </w:rPr>
              <w:t>number of the converter JAR file</w:t>
            </w:r>
            <w:r w:rsidRPr="00111A24">
              <w:rPr>
                <w:noProof/>
              </w:rPr>
              <w:t>.</w:t>
            </w:r>
          </w:p>
        </w:tc>
      </w:tr>
    </w:tbl>
    <w:p w14:paraId="0ED12632" w14:textId="7E9FBFF1" w:rsidR="008D689E" w:rsidRDefault="00C260F2" w:rsidP="006C19EB">
      <w:pPr>
        <w:pStyle w:val="JNormal"/>
      </w:pPr>
      <w:r w:rsidRPr="0057373E">
        <w:rPr>
          <w:noProof/>
        </w:rPr>
        <w:br/>
        <w:t xml:space="preserve">     </w:t>
      </w:r>
      <w:r w:rsidRPr="00C73D9D">
        <w:rPr>
          <w:b/>
          <w:bCs/>
          <w:noProof/>
          <w:color w:val="0000FF"/>
        </w:rPr>
        <w:t>-rootFolder PathToFolderToBeProcessed</w:t>
      </w:r>
      <w:r>
        <w:rPr>
          <w:noProof/>
        </w:rPr>
        <w:br/>
      </w:r>
      <w:r w:rsidR="002B706A" w:rsidRPr="00C73D9D">
        <w:rPr>
          <w:noProof/>
        </w:rPr>
        <w:t xml:space="preserve">     -runType …</w:t>
      </w:r>
      <w:r w:rsidR="002B706A" w:rsidRPr="00C73D9D">
        <w:rPr>
          <w:noProof/>
        </w:rPr>
        <w:br/>
        <w:t xml:space="preserve">     -startProcessFromOsis</w:t>
      </w:r>
      <w:r w:rsidR="002B706A" w:rsidRPr="00C73D9D">
        <w:rPr>
          <w:noProof/>
        </w:rPr>
        <w:br/>
      </w:r>
      <w:r w:rsidR="008D689E" w:rsidRPr="00C73D9D">
        <w:rPr>
          <w:noProof/>
        </w:rPr>
        <w:t xml:space="preserve">     -updateReason …</w:t>
      </w:r>
      <w:r w:rsidR="008D689E" w:rsidRPr="00C73D9D">
        <w:rPr>
          <w:noProof/>
        </w:rPr>
        <w:br/>
        <w:t xml:space="preserve">     -reversification</w:t>
      </w:r>
      <w:r w:rsidR="00F3703F" w:rsidRPr="00C73D9D">
        <w:rPr>
          <w:noProof/>
        </w:rPr>
        <w:t>Notes</w:t>
      </w:r>
      <w:r w:rsidR="008D689E" w:rsidRPr="00C73D9D">
        <w:rPr>
          <w:noProof/>
        </w:rPr>
        <w:t xml:space="preserve"> …</w:t>
      </w:r>
      <w:r w:rsidR="005B38B6" w:rsidRPr="00C73D9D">
        <w:rPr>
          <w:noProof/>
        </w:rPr>
        <w:br/>
      </w:r>
      <w:r w:rsidR="00A3389C" w:rsidRPr="00C73D9D">
        <w:rPr>
          <w:noProof/>
        </w:rPr>
        <w:t xml:space="preserve">     -manualOsis2mod</w:t>
      </w:r>
      <w:r w:rsidR="00FC2BB8" w:rsidRPr="00C73D9D">
        <w:rPr>
          <w:noProof/>
        </w:rPr>
        <w:t xml:space="preserve"> …</w:t>
      </w:r>
      <w:r w:rsidR="00FC2BB8" w:rsidRPr="00C73D9D">
        <w:rPr>
          <w:noProof/>
        </w:rPr>
        <w:br/>
        <w:t xml:space="preserve">     -forceOsis2modType …</w:t>
      </w:r>
      <w:r w:rsidR="000F077E" w:rsidRPr="00C73D9D">
        <w:rPr>
          <w:noProof/>
        </w:rPr>
        <w:br/>
      </w:r>
      <w:r w:rsidR="002B706A" w:rsidRPr="00C73D9D">
        <w:rPr>
          <w:noProof/>
        </w:rPr>
        <w:t xml:space="preserve">     -dbgSelectBooks …</w:t>
      </w:r>
      <w:r w:rsidR="002B706A" w:rsidRPr="00C73D9D">
        <w:rPr>
          <w:noProof/>
        </w:rPr>
        <w:br/>
      </w:r>
      <w:r w:rsidR="00A3389C" w:rsidRPr="00C73D9D">
        <w:rPr>
          <w:noProof/>
        </w:rPr>
        <w:t xml:space="preserve">     -dbgAddDebugAttributesToNodes</w:t>
      </w:r>
      <w:r w:rsidR="008D689E" w:rsidRPr="00C73D9D">
        <w:rPr>
          <w:noProof/>
        </w:rPr>
        <w:br/>
      </w:r>
      <w:r w:rsidR="002B706A" w:rsidRPr="00C73D9D">
        <w:rPr>
          <w:noProof/>
        </w:rPr>
        <w:t xml:space="preserve">     -dbgDisplayReversificationRows …</w:t>
      </w:r>
      <w:r w:rsidR="002B706A">
        <w:rPr>
          <w:noProof/>
        </w:rPr>
        <w:br/>
      </w:r>
      <w:r w:rsidR="002B706A" w:rsidRPr="007E4778">
        <w:rPr>
          <w:noProof/>
          <w:color w:val="FF0000"/>
        </w:rPr>
        <w:t xml:space="preserve">     -checkInputsAgainstPreviousModule</w:t>
      </w:r>
      <w:r w:rsidR="002B706A" w:rsidRPr="007E4778">
        <w:rPr>
          <w:noProof/>
          <w:color w:val="FF0000"/>
        </w:rPr>
        <w:br/>
        <w:t xml:space="preserve">     -evaluateSchemesOnly</w:t>
      </w:r>
      <w:r w:rsidR="002B706A">
        <w:rPr>
          <w:noProof/>
        </w:rPr>
        <w:br/>
      </w:r>
      <w:r>
        <w:rPr>
          <w:noProof/>
        </w:rPr>
        <w:br/>
      </w:r>
      <w:r w:rsidR="008D689E">
        <w:t>(To obtain help information, run the program without command-line parameters, or with the parameter</w:t>
      </w:r>
      <w:r w:rsidR="008D689E">
        <w:br/>
        <w:t>–help.)</w:t>
      </w:r>
    </w:p>
    <w:p w14:paraId="79A5AD74" w14:textId="7024B07E" w:rsidR="00C73D9D" w:rsidRPr="00A3389C" w:rsidRDefault="00C73D9D" w:rsidP="00C260F2">
      <w:pPr>
        <w:pStyle w:val="JNormal"/>
        <w:rPr>
          <w:rFonts w:ascii="Courier New" w:hAnsi="Courier New" w:cs="Courier New"/>
          <w:noProof/>
          <w:sz w:val="16"/>
          <w:szCs w:val="16"/>
        </w:rPr>
      </w:pPr>
      <w:r>
        <w:t>The blue parameter is required regardless of which purpose you are using the converter for.  The green parameters are relevant when generating a module.  The red parameters select between the other uses of the converter as discussed above.</w:t>
      </w:r>
    </w:p>
    <w:p w14:paraId="79200692" w14:textId="2D68A115" w:rsidR="00534518" w:rsidRDefault="00C260F2" w:rsidP="00C260F2">
      <w:pPr>
        <w:pStyle w:val="JNormal"/>
      </w:pPr>
      <w:proofErr w:type="spellStart"/>
      <w:r w:rsidRPr="00BE11FE">
        <w:rPr>
          <w:b/>
          <w:bCs/>
        </w:rPr>
        <w:t>rootFolder</w:t>
      </w:r>
      <w:proofErr w:type="spellEnd"/>
      <w:r>
        <w:t xml:space="preserve"> is the path to the root folder for the given text (for example the </w:t>
      </w:r>
      <w:proofErr w:type="spellStart"/>
      <w:r w:rsidR="002B706A" w:rsidRPr="002B706A">
        <w:rPr>
          <w:i/>
          <w:iCs/>
        </w:rPr>
        <w:t>Text</w:t>
      </w:r>
      <w:r w:rsidR="002B706A">
        <w:t>_</w:t>
      </w:r>
      <w:r w:rsidRPr="009D7B5C">
        <w:rPr>
          <w:i/>
          <w:iCs/>
        </w:rPr>
        <w:t>en</w:t>
      </w:r>
      <w:r w:rsidR="00534518">
        <w:rPr>
          <w:i/>
          <w:iCs/>
        </w:rPr>
        <w:t>g</w:t>
      </w:r>
      <w:r w:rsidRPr="009D7B5C">
        <w:rPr>
          <w:i/>
          <w:iCs/>
        </w:rPr>
        <w:t>_XYZ</w:t>
      </w:r>
      <w:proofErr w:type="spellEnd"/>
      <w:r>
        <w:t xml:space="preserve"> folder mentioned earlier).</w:t>
      </w:r>
      <w:r w:rsidR="000755A8">
        <w:t xml:space="preserve">  </w:t>
      </w:r>
      <w:r w:rsidR="00534518">
        <w:t xml:space="preserve">If it’s an absolute path, that’s what’s used.  If it’s relative, the system attempts to locate it relative to the current working directory.  If that doesn’t work, it looks for the setting </w:t>
      </w:r>
      <w:proofErr w:type="spellStart"/>
      <w:r w:rsidR="00600F77">
        <w:rPr>
          <w:rFonts w:ascii="Courier New" w:hAnsi="Courier New" w:cs="Courier New"/>
          <w:sz w:val="16"/>
          <w:szCs w:val="16"/>
        </w:rPr>
        <w:t>stepTextConverterOverallDataRoot</w:t>
      </w:r>
      <w:proofErr w:type="spellEnd"/>
      <w:r w:rsidR="002B706A">
        <w:t xml:space="preserve"> </w:t>
      </w:r>
      <w:r w:rsidR="007B7EB8">
        <w:t xml:space="preserve">in the environment variable mentioned in section </w:t>
      </w:r>
      <w:r w:rsidR="007B7EB8">
        <w:fldChar w:fldCharType="begin"/>
      </w:r>
      <w:r w:rsidR="007B7EB8">
        <w:instrText xml:space="preserve"> REF _Ref139883565 \r \h </w:instrText>
      </w:r>
      <w:r w:rsidR="007B7EB8">
        <w:fldChar w:fldCharType="separate"/>
      </w:r>
      <w:r w:rsidR="00600F77">
        <w:t>4</w:t>
      </w:r>
      <w:r w:rsidR="007B7EB8">
        <w:fldChar w:fldCharType="end"/>
      </w:r>
      <w:r w:rsidR="007B7EB8">
        <w:t xml:space="preserve"> </w:t>
      </w:r>
      <w:r w:rsidR="002B706A">
        <w:t xml:space="preserve">and </w:t>
      </w:r>
      <w:r w:rsidR="007E4778">
        <w:t>tries looking for it relative to that.</w:t>
      </w:r>
    </w:p>
    <w:p w14:paraId="5DF9AC3A" w14:textId="55671248" w:rsidR="00534518" w:rsidRDefault="00534518" w:rsidP="00534518">
      <w:pPr>
        <w:pStyle w:val="JNormal"/>
      </w:pPr>
      <w:proofErr w:type="spellStart"/>
      <w:r>
        <w:rPr>
          <w:b/>
          <w:bCs/>
        </w:rPr>
        <w:t>runType</w:t>
      </w:r>
      <w:proofErr w:type="spellEnd"/>
      <w:r>
        <w:t xml:space="preserve"> may be </w:t>
      </w:r>
      <w:r w:rsidRPr="00534518">
        <w:rPr>
          <w:i/>
          <w:iCs/>
        </w:rPr>
        <w:t>Release</w:t>
      </w:r>
      <w:r w:rsidR="000F077E">
        <w:rPr>
          <w:i/>
          <w:iCs/>
        </w:rPr>
        <w:t xml:space="preserve"> / </w:t>
      </w:r>
      <w:proofErr w:type="spellStart"/>
      <w:r w:rsidR="000F077E">
        <w:rPr>
          <w:i/>
          <w:iCs/>
        </w:rPr>
        <w:t>MajorRelease</w:t>
      </w:r>
      <w:proofErr w:type="spellEnd"/>
      <w:r w:rsidR="000F077E">
        <w:rPr>
          <w:i/>
          <w:iCs/>
        </w:rPr>
        <w:t xml:space="preserve"> / </w:t>
      </w:r>
      <w:proofErr w:type="spellStart"/>
      <w:r w:rsidR="000F077E">
        <w:rPr>
          <w:i/>
          <w:iCs/>
        </w:rPr>
        <w:t>MinorRelease</w:t>
      </w:r>
      <w:proofErr w:type="spellEnd"/>
      <w:r>
        <w:t xml:space="preserve"> (generate a release version of the module); </w:t>
      </w:r>
      <w:r w:rsidR="00C522A1">
        <w:t xml:space="preserve">or </w:t>
      </w:r>
      <w:proofErr w:type="spellStart"/>
      <w:r w:rsidRPr="00534518">
        <w:rPr>
          <w:i/>
          <w:iCs/>
        </w:rPr>
        <w:t>EvalOnly</w:t>
      </w:r>
      <w:proofErr w:type="spellEnd"/>
      <w:r w:rsidR="007E4778">
        <w:rPr>
          <w:i/>
          <w:iCs/>
        </w:rPr>
        <w:t xml:space="preserve"> / </w:t>
      </w:r>
      <w:proofErr w:type="spellStart"/>
      <w:r w:rsidR="007E4778">
        <w:rPr>
          <w:i/>
          <w:iCs/>
        </w:rPr>
        <w:t>EvaluationOnly</w:t>
      </w:r>
      <w:proofErr w:type="spellEnd"/>
      <w:r>
        <w:t xml:space="preserve"> (generate a version for evaluation only</w:t>
      </w:r>
      <w:r w:rsidR="00C73D9D">
        <w:t>)</w:t>
      </w:r>
      <w:r w:rsidR="00C522A1">
        <w:t xml:space="preserve">.  </w:t>
      </w:r>
      <w:r w:rsidR="000F077E">
        <w:t xml:space="preserve">Version numbers and history information are updated only on release runs.  You can force the question of whether this is a major or minor release using </w:t>
      </w:r>
      <w:proofErr w:type="spellStart"/>
      <w:r w:rsidR="000F077E" w:rsidRPr="000F077E">
        <w:rPr>
          <w:i/>
          <w:iCs/>
        </w:rPr>
        <w:t>MajorRelease</w:t>
      </w:r>
      <w:proofErr w:type="spellEnd"/>
      <w:r w:rsidR="000F077E">
        <w:t xml:space="preserve"> or </w:t>
      </w:r>
      <w:proofErr w:type="spellStart"/>
      <w:r w:rsidR="000F077E" w:rsidRPr="000F077E">
        <w:rPr>
          <w:i/>
          <w:iCs/>
        </w:rPr>
        <w:t>MinorRelease</w:t>
      </w:r>
      <w:proofErr w:type="spellEnd"/>
      <w:r w:rsidR="000F077E">
        <w:t xml:space="preserve">.  If you just use </w:t>
      </w:r>
      <w:r w:rsidR="000F077E" w:rsidRPr="000F077E">
        <w:rPr>
          <w:i/>
          <w:iCs/>
        </w:rPr>
        <w:t>Release</w:t>
      </w:r>
      <w:r w:rsidR="000F077E">
        <w:t xml:space="preserve">, the processing will decide for itself whether this is a major or a minor release.  </w:t>
      </w:r>
      <w:r w:rsidR="008D689E">
        <w:t xml:space="preserve">See the discussion of version numbering in section </w:t>
      </w:r>
      <w:r w:rsidR="00F3703F">
        <w:fldChar w:fldCharType="begin"/>
      </w:r>
      <w:r w:rsidR="00F3703F">
        <w:instrText xml:space="preserve"> REF _Ref150414648 \r \h </w:instrText>
      </w:r>
      <w:r w:rsidR="00F3703F">
        <w:fldChar w:fldCharType="separate"/>
      </w:r>
      <w:r w:rsidR="00600F77">
        <w:t>8.4</w:t>
      </w:r>
      <w:r w:rsidR="00F3703F">
        <w:fldChar w:fldCharType="end"/>
      </w:r>
      <w:r w:rsidR="008D689E">
        <w:t xml:space="preserve"> for an explanation of how the choice affects version numbers and history information.</w:t>
      </w:r>
    </w:p>
    <w:p w14:paraId="2520803F" w14:textId="38FB5942" w:rsidR="007E4778" w:rsidRDefault="007E4778" w:rsidP="007E4778">
      <w:pPr>
        <w:pStyle w:val="JNormal"/>
      </w:pPr>
      <w:proofErr w:type="spellStart"/>
      <w:r>
        <w:rPr>
          <w:b/>
          <w:bCs/>
        </w:rPr>
        <w:t>startProcessFromOsis</w:t>
      </w:r>
      <w:proofErr w:type="spellEnd"/>
      <w:r>
        <w:t xml:space="preserve"> tells the converter to ignore any VerseLine or USX data, and start working from the data in the </w:t>
      </w:r>
      <w:r w:rsidRPr="00C522A1">
        <w:rPr>
          <w:i/>
          <w:iCs/>
        </w:rPr>
        <w:t>InputOsis</w:t>
      </w:r>
      <w:r>
        <w:t xml:space="preserve"> folder.  (The converter will, however, raise a warning if the VL or USX data post-dates the OSIS, on the grounds that this may mean you’re working from an old copy.)</w:t>
      </w:r>
    </w:p>
    <w:p w14:paraId="2EFF4934" w14:textId="0A4654E6" w:rsidR="007E4778" w:rsidRDefault="007E4778" w:rsidP="007E4778">
      <w:pPr>
        <w:pStyle w:val="JNormal"/>
      </w:pPr>
      <w:proofErr w:type="spellStart"/>
      <w:r w:rsidRPr="008D689E">
        <w:rPr>
          <w:b/>
          <w:bCs/>
        </w:rPr>
        <w:t>updateReason</w:t>
      </w:r>
      <w:proofErr w:type="spellEnd"/>
      <w:r>
        <w:t xml:space="preserve"> is provides an explanation for a new release.  It is not always required: if the update arises from a revision to the source information, it may well be that the text suppliers have given an explanation, and particularly if you are working with DBL, the processing may be able to pick it up from the DBL metadata automatically.  Refer to section </w:t>
      </w:r>
      <w:r>
        <w:fldChar w:fldCharType="begin"/>
      </w:r>
      <w:r>
        <w:instrText xml:space="preserve"> REF _Ref150414666 \r \h </w:instrText>
      </w:r>
      <w:r>
        <w:fldChar w:fldCharType="separate"/>
      </w:r>
      <w:r w:rsidR="00600F77">
        <w:t>8.4</w:t>
      </w:r>
      <w:r>
        <w:fldChar w:fldCharType="end"/>
      </w:r>
      <w:r>
        <w:t xml:space="preserve"> for more details.</w:t>
      </w:r>
    </w:p>
    <w:p w14:paraId="625B2725" w14:textId="7FF03A58" w:rsidR="00534518" w:rsidRDefault="008D689E" w:rsidP="00C260F2">
      <w:pPr>
        <w:pStyle w:val="JNormal"/>
      </w:pPr>
      <w:proofErr w:type="spellStart"/>
      <w:r w:rsidRPr="008D689E">
        <w:rPr>
          <w:b/>
          <w:bCs/>
        </w:rPr>
        <w:t>reversification</w:t>
      </w:r>
      <w:r>
        <w:rPr>
          <w:b/>
          <w:bCs/>
        </w:rPr>
        <w:t>Notes</w:t>
      </w:r>
      <w:proofErr w:type="spellEnd"/>
      <w:r>
        <w:t>: None / Basic / Academic.  Determines what kind of reversification-related footnotes are added to the text.</w:t>
      </w:r>
      <w:r w:rsidR="00F3703F">
        <w:t xml:space="preserve">  </w:t>
      </w:r>
      <w:r w:rsidR="00F3703F" w:rsidRPr="00F3703F">
        <w:rPr>
          <w:i/>
          <w:iCs/>
        </w:rPr>
        <w:t>Basic</w:t>
      </w:r>
      <w:r w:rsidR="00F3703F">
        <w:t xml:space="preserve"> and </w:t>
      </w:r>
      <w:r w:rsidR="00F3703F" w:rsidRPr="00F3703F">
        <w:rPr>
          <w:i/>
          <w:iCs/>
        </w:rPr>
        <w:t>Academic</w:t>
      </w:r>
      <w:r w:rsidR="00F3703F">
        <w:t xml:space="preserve"> differ in the number and level of details in the footnotes.  This parameter is optional, and defaults to </w:t>
      </w:r>
      <w:r w:rsidR="00F3703F" w:rsidRPr="00F3703F">
        <w:rPr>
          <w:i/>
          <w:iCs/>
        </w:rPr>
        <w:t>None</w:t>
      </w:r>
      <w:r w:rsidR="00F3703F">
        <w:t>.</w:t>
      </w:r>
    </w:p>
    <w:p w14:paraId="36988D0C" w14:textId="51FC1870" w:rsidR="00A3389C" w:rsidRDefault="00A3389C" w:rsidP="00C260F2">
      <w:pPr>
        <w:pStyle w:val="JNormal"/>
      </w:pPr>
      <w:r w:rsidRPr="00A3389C">
        <w:rPr>
          <w:b/>
          <w:bCs/>
        </w:rPr>
        <w:t>manualOsis2mod</w:t>
      </w:r>
      <w:r>
        <w:t xml:space="preserve">: This may be useful </w:t>
      </w:r>
      <w:r w:rsidR="007E4778">
        <w:t xml:space="preserve">particularly </w:t>
      </w:r>
      <w:r>
        <w:t xml:space="preserve">if running the converter from within the IDEA IDE.  Normally running </w:t>
      </w:r>
      <w:r w:rsidRPr="00C522A1">
        <w:rPr>
          <w:i/>
          <w:iCs/>
        </w:rPr>
        <w:t>osis2mod</w:t>
      </w:r>
      <w:r>
        <w:t xml:space="preserve"> from within the converter works perfectly well, even when you are running the converter itself within the IDE.  And the processing is indeed set up to run </w:t>
      </w:r>
      <w:r w:rsidRPr="00C522A1">
        <w:rPr>
          <w:i/>
          <w:iCs/>
        </w:rPr>
        <w:t>osis2mod</w:t>
      </w:r>
      <w:r>
        <w:t xml:space="preserve"> automatically in this way.  However, latterly when processing ESV (a particularly large OSIS file – around 32Mb – </w:t>
      </w:r>
      <w:r w:rsidR="00C522A1">
        <w:t xml:space="preserve">a fact </w:t>
      </w:r>
      <w:r>
        <w:t xml:space="preserve">which I presume may be significant), </w:t>
      </w:r>
      <w:r w:rsidRPr="00C522A1">
        <w:rPr>
          <w:i/>
          <w:iCs/>
        </w:rPr>
        <w:t>osis2mod</w:t>
      </w:r>
      <w:r>
        <w:t xml:space="preserve"> would just hang.  If you pass </w:t>
      </w:r>
      <w:r w:rsidRPr="00A3389C">
        <w:rPr>
          <w:i/>
          <w:iCs/>
        </w:rPr>
        <w:t>manualOsis2mod</w:t>
      </w:r>
      <w:r>
        <w:rPr>
          <w:b/>
          <w:bCs/>
        </w:rPr>
        <w:t xml:space="preserve"> </w:t>
      </w:r>
      <w:r w:rsidRPr="00A3389C">
        <w:t>on the</w:t>
      </w:r>
      <w:r>
        <w:t xml:space="preserve"> </w:t>
      </w:r>
      <w:r w:rsidR="00EA22B2">
        <w:lastRenderedPageBreak/>
        <w:t xml:space="preserve">converter </w:t>
      </w:r>
      <w:r>
        <w:t xml:space="preserve">command line, the processing stops at the point where it would otherwise run </w:t>
      </w:r>
      <w:r w:rsidRPr="00C522A1">
        <w:rPr>
          <w:i/>
          <w:iCs/>
        </w:rPr>
        <w:t>osis2mod</w:t>
      </w:r>
      <w:r>
        <w:t xml:space="preserve"> itself, copies to the clipboard a command you can use to run </w:t>
      </w:r>
      <w:r w:rsidRPr="00C522A1">
        <w:rPr>
          <w:i/>
          <w:iCs/>
        </w:rPr>
        <w:t>osis2mod</w:t>
      </w:r>
      <w:r>
        <w:t xml:space="preserve"> in a plain vanilla command window (on Windows, that’s just a command window, not a </w:t>
      </w:r>
      <w:proofErr w:type="spellStart"/>
      <w:r>
        <w:t>Powershell</w:t>
      </w:r>
      <w:proofErr w:type="spellEnd"/>
      <w:r>
        <w:t xml:space="preserve"> window), and then lets you tell it when </w:t>
      </w:r>
      <w:r w:rsidRPr="000B4D64">
        <w:rPr>
          <w:i/>
          <w:iCs/>
        </w:rPr>
        <w:t>osis2mod</w:t>
      </w:r>
      <w:r>
        <w:t xml:space="preserve"> has completed, at which point it carries out the processing which it would </w:t>
      </w:r>
      <w:r w:rsidRPr="00A3389C">
        <w:rPr>
          <w:i/>
          <w:iCs/>
        </w:rPr>
        <w:t>normally</w:t>
      </w:r>
      <w:r>
        <w:t xml:space="preserve"> perform after </w:t>
      </w:r>
      <w:r w:rsidRPr="000B4D64">
        <w:rPr>
          <w:i/>
          <w:iCs/>
        </w:rPr>
        <w:t>osis2mod</w:t>
      </w:r>
      <w:r>
        <w:t xml:space="preserve"> had run.</w:t>
      </w:r>
      <w:r w:rsidR="00EA22B2">
        <w:rPr>
          <w:rStyle w:val="FootnoteReference"/>
        </w:rPr>
        <w:footnoteReference w:id="15"/>
      </w:r>
    </w:p>
    <w:p w14:paraId="0D850768" w14:textId="2876E076" w:rsidR="00FC2BB8" w:rsidRDefault="00FC2BB8" w:rsidP="00C260F2">
      <w:pPr>
        <w:pStyle w:val="JNormal"/>
      </w:pPr>
      <w:r w:rsidRPr="00FC2BB8">
        <w:rPr>
          <w:b/>
          <w:bCs/>
        </w:rPr>
        <w:t>forceOsis2modType</w:t>
      </w:r>
      <w:r>
        <w:t xml:space="preserve"> can assume the values </w:t>
      </w:r>
      <w:r w:rsidRPr="00FC2BB8">
        <w:rPr>
          <w:i/>
          <w:iCs/>
        </w:rPr>
        <w:t>Step</w:t>
      </w:r>
      <w:r>
        <w:t xml:space="preserve"> or </w:t>
      </w:r>
      <w:r w:rsidRPr="00FC2BB8">
        <w:rPr>
          <w:i/>
          <w:iCs/>
        </w:rPr>
        <w:t>Crosswire</w:t>
      </w:r>
      <w:r>
        <w:t xml:space="preserve"> (not case sensitive).  The converter can use either the Crosswire osis2mod to create modules or a </w:t>
      </w:r>
      <w:r w:rsidR="0066528D">
        <w:t>STEPBible</w:t>
      </w:r>
      <w:r>
        <w:t xml:space="preserve"> bespoke version.  This forces the choice.  If not specified, the converter makes the decision: if the versification of the text is close to that for KJV(A), </w:t>
      </w:r>
      <w:r w:rsidR="00AB6685">
        <w:t xml:space="preserve">and if no verses and / or books are out of order, </w:t>
      </w:r>
      <w:r>
        <w:t xml:space="preserve">it uses the Crosswire version, otherwise the </w:t>
      </w:r>
      <w:r w:rsidR="0066528D">
        <w:t>STEPBible</w:t>
      </w:r>
      <w:r>
        <w:t xml:space="preserve"> version. </w:t>
      </w:r>
      <w:r w:rsidR="007E4778">
        <w:t xml:space="preserve"> You need to be careful if forcing things, however.  If you force the use of the Crosswire variant, but the text contains verses which the selected </w:t>
      </w:r>
      <w:r w:rsidR="007E4778" w:rsidRPr="00AB6685">
        <w:rPr>
          <w:i/>
          <w:iCs/>
        </w:rPr>
        <w:t>osis2mod</w:t>
      </w:r>
      <w:r w:rsidR="007E4778">
        <w:t xml:space="preserve"> versification scheme does not support, the resulting module will contain errors.</w:t>
      </w:r>
      <w:r w:rsidR="000B4D64">
        <w:t xml:space="preserve">  (This assumes, of course, that you have set things up in such a way as to have both available.  If not, you should have the </w:t>
      </w:r>
      <w:r w:rsidR="0066528D">
        <w:t>STEPBible</w:t>
      </w:r>
      <w:r w:rsidR="000B4D64">
        <w:t xml:space="preserve"> version available, and that’s the version which will be used.)</w:t>
      </w:r>
    </w:p>
    <w:p w14:paraId="75235842" w14:textId="1B650616" w:rsidR="007E4778" w:rsidRPr="00A3389C" w:rsidRDefault="007E4778" w:rsidP="007E4778">
      <w:pPr>
        <w:pStyle w:val="JNormal"/>
      </w:pPr>
      <w:proofErr w:type="spellStart"/>
      <w:r w:rsidRPr="00CA676A">
        <w:rPr>
          <w:b/>
          <w:bCs/>
        </w:rPr>
        <w:t>dbg</w:t>
      </w:r>
      <w:r>
        <w:rPr>
          <w:b/>
          <w:bCs/>
        </w:rPr>
        <w:t>SelectBooks</w:t>
      </w:r>
      <w:proofErr w:type="spellEnd"/>
      <w:r>
        <w:rPr>
          <w:b/>
          <w:bCs/>
        </w:rPr>
        <w:t xml:space="preserve">: </w:t>
      </w:r>
      <w:r>
        <w:t>When debugging, you may be able to speed things up by limiting the books being processed on a given run.  This parameter lets you do this.  The value can be eg</w:t>
      </w:r>
      <w:r w:rsidR="00247D29">
        <w:t xml:space="preserve"> </w:t>
      </w:r>
      <w:proofErr w:type="spellStart"/>
      <w:r w:rsidR="00247D29" w:rsidRPr="00247D29">
        <w:rPr>
          <w:i/>
          <w:iCs/>
        </w:rPr>
        <w:t>Psa</w:t>
      </w:r>
      <w:proofErr w:type="spellEnd"/>
      <w:r w:rsidR="00247D29">
        <w:t xml:space="preserve"> (to process just Psalms); </w:t>
      </w:r>
      <w:proofErr w:type="spellStart"/>
      <w:proofErr w:type="gramStart"/>
      <w:r w:rsidR="00247D29" w:rsidRPr="00247D29">
        <w:rPr>
          <w:i/>
          <w:iCs/>
        </w:rPr>
        <w:t>Mat,Mar</w:t>
      </w:r>
      <w:proofErr w:type="gramEnd"/>
      <w:r w:rsidR="00247D29" w:rsidRPr="00247D29">
        <w:rPr>
          <w:i/>
          <w:iCs/>
        </w:rPr>
        <w:t>,Luk</w:t>
      </w:r>
      <w:proofErr w:type="spellEnd"/>
      <w:r w:rsidR="00247D29">
        <w:t xml:space="preserve"> (to process those three books); &lt;</w:t>
      </w:r>
      <w:r w:rsidR="00247D29" w:rsidRPr="00247D29">
        <w:rPr>
          <w:i/>
          <w:iCs/>
        </w:rPr>
        <w:t>Lev</w:t>
      </w:r>
      <w:r w:rsidR="00247D29">
        <w:t xml:space="preserve"> (to process books before </w:t>
      </w:r>
      <w:r w:rsidR="00247D29" w:rsidRPr="00247D29">
        <w:rPr>
          <w:i/>
          <w:iCs/>
        </w:rPr>
        <w:t>Lev</w:t>
      </w:r>
      <w:r w:rsidR="00247D29">
        <w:t xml:space="preserve"> in the standard ordering); &gt;=</w:t>
      </w:r>
      <w:r w:rsidR="00247D29" w:rsidRPr="00247D29">
        <w:rPr>
          <w:i/>
          <w:iCs/>
        </w:rPr>
        <w:t>Lev</w:t>
      </w:r>
      <w:r w:rsidR="00247D29">
        <w:t>, etc.</w:t>
      </w:r>
    </w:p>
    <w:p w14:paraId="51594CDD" w14:textId="77777777" w:rsidR="007E4778" w:rsidRPr="00A3389C" w:rsidRDefault="007E4778" w:rsidP="007E4778">
      <w:pPr>
        <w:pStyle w:val="JNormal"/>
      </w:pPr>
      <w:proofErr w:type="spellStart"/>
      <w:r w:rsidRPr="00CA676A">
        <w:rPr>
          <w:b/>
          <w:bCs/>
        </w:rPr>
        <w:t>dbg</w:t>
      </w:r>
      <w:r>
        <w:rPr>
          <w:b/>
          <w:bCs/>
        </w:rPr>
        <w:t>AddDebugAttributesToNodes</w:t>
      </w:r>
      <w:proofErr w:type="spellEnd"/>
      <w:r>
        <w:rPr>
          <w:b/>
          <w:bCs/>
        </w:rPr>
        <w:t xml:space="preserve">: </w:t>
      </w:r>
      <w:r w:rsidRPr="00A3389C">
        <w:t xml:space="preserve">The </w:t>
      </w:r>
      <w:r>
        <w:t>processing is set up to add extra attributes to nodes to aid in debugging.  This setting determines whether this happens or not.</w:t>
      </w:r>
    </w:p>
    <w:p w14:paraId="251EB30A" w14:textId="0DA73B8F" w:rsidR="00A3389C" w:rsidRDefault="00A3389C" w:rsidP="00A3389C">
      <w:pPr>
        <w:pStyle w:val="JNormal"/>
      </w:pPr>
      <w:proofErr w:type="spellStart"/>
      <w:r w:rsidRPr="00CA676A">
        <w:rPr>
          <w:b/>
          <w:bCs/>
        </w:rPr>
        <w:t>dbgDisplayReversificationRows</w:t>
      </w:r>
      <w:proofErr w:type="spellEnd"/>
      <w:r w:rsidR="00247D29">
        <w:rPr>
          <w:b/>
          <w:bCs/>
        </w:rPr>
        <w:t>:</w:t>
      </w:r>
      <w:r w:rsidRPr="00CA676A">
        <w:rPr>
          <w:b/>
          <w:bCs/>
        </w:rPr>
        <w:t xml:space="preserve"> </w:t>
      </w:r>
      <w:r w:rsidRPr="00CA676A">
        <w:t xml:space="preserve">lists the rows of </w:t>
      </w:r>
      <w:r>
        <w:t xml:space="preserve">reversification data which apply to this text.  The argument to this option determines where this output is sent.  May be </w:t>
      </w:r>
      <w:r w:rsidRPr="00CA676A">
        <w:rPr>
          <w:i/>
          <w:iCs/>
        </w:rPr>
        <w:t>No</w:t>
      </w:r>
      <w:r>
        <w:t xml:space="preserve">, in which case no output is produced; anything containing </w:t>
      </w:r>
      <w:r w:rsidRPr="00CA676A">
        <w:rPr>
          <w:i/>
          <w:iCs/>
        </w:rPr>
        <w:t>screen</w:t>
      </w:r>
      <w:r>
        <w:t xml:space="preserve">, in which case output is sent to the screen; or anything containing </w:t>
      </w:r>
      <w:r w:rsidRPr="00CA676A">
        <w:rPr>
          <w:i/>
          <w:iCs/>
        </w:rPr>
        <w:t>file</w:t>
      </w:r>
      <w:r>
        <w:t xml:space="preserve">, in which case output goes to debugLog.txt in the root folder for the text.  You may include both </w:t>
      </w:r>
      <w:r w:rsidRPr="00CA676A">
        <w:rPr>
          <w:i/>
          <w:iCs/>
        </w:rPr>
        <w:t>screen</w:t>
      </w:r>
      <w:r>
        <w:t xml:space="preserve"> and </w:t>
      </w:r>
      <w:r w:rsidRPr="00CA676A">
        <w:rPr>
          <w:i/>
          <w:iCs/>
        </w:rPr>
        <w:t>file</w:t>
      </w:r>
      <w:r>
        <w:t xml:space="preserve">, in which case output goes to both places.  By default, output is displayed at the time it is available.  Include </w:t>
      </w:r>
      <w:r w:rsidRPr="00CA676A">
        <w:rPr>
          <w:i/>
          <w:iCs/>
        </w:rPr>
        <w:t>deferred</w:t>
      </w:r>
      <w:r>
        <w:t xml:space="preserve"> in the argument to have it generated at the end of the run (at the end of the run, the output is guaranteed not be interleaved with other information).  This parameter is optional, and defaults to </w:t>
      </w:r>
      <w:r w:rsidRPr="00F3703F">
        <w:rPr>
          <w:i/>
          <w:iCs/>
        </w:rPr>
        <w:t>No</w:t>
      </w:r>
      <w:r>
        <w:t>.</w:t>
      </w:r>
    </w:p>
    <w:p w14:paraId="431D75D0" w14:textId="63A48DF3" w:rsidR="00CA676A" w:rsidRPr="00CA676A" w:rsidRDefault="00CA676A" w:rsidP="00C260F2">
      <w:pPr>
        <w:pStyle w:val="JNormal"/>
      </w:pPr>
      <w:proofErr w:type="spellStart"/>
      <w:r w:rsidRPr="00CA676A">
        <w:rPr>
          <w:b/>
          <w:bCs/>
        </w:rPr>
        <w:t>dbgAddDebugAttributesToNodes</w:t>
      </w:r>
      <w:proofErr w:type="spellEnd"/>
      <w:r w:rsidR="00247D29">
        <w:rPr>
          <w:b/>
          <w:bCs/>
        </w:rPr>
        <w:t>:</w:t>
      </w:r>
      <w:r w:rsidRPr="00CA676A">
        <w:rPr>
          <w:b/>
          <w:bCs/>
        </w:rPr>
        <w:t xml:space="preserve"> </w:t>
      </w:r>
      <w:r w:rsidRPr="00CA676A">
        <w:t xml:space="preserve">The processing </w:t>
      </w:r>
      <w:r>
        <w:t>is set up to add attributes to certain nodes which may be useful for debugging purposes, but at the expense of producing larger files.  This setting determines whether these addition attributes are added or not.</w:t>
      </w:r>
      <w:r w:rsidR="00F3703F">
        <w:t xml:space="preserve">  This parameter is optional and defaults to </w:t>
      </w:r>
      <w:r w:rsidR="00F3703F" w:rsidRPr="00F3703F">
        <w:rPr>
          <w:i/>
          <w:iCs/>
        </w:rPr>
        <w:t>No</w:t>
      </w:r>
      <w:r w:rsidR="00F3703F">
        <w:t>.</w:t>
      </w:r>
    </w:p>
    <w:p w14:paraId="21E49A92" w14:textId="2F323508" w:rsidR="00C260F2" w:rsidRPr="00C260F2" w:rsidRDefault="00E66BA3" w:rsidP="00C260F2">
      <w:pPr>
        <w:pStyle w:val="Heading2"/>
      </w:pPr>
      <w:bookmarkStart w:id="49" w:name="_Ref139951112"/>
      <w:bookmarkStart w:id="50" w:name="_Toc175730662"/>
      <w:r>
        <w:t>Evaluating versification schemes</w:t>
      </w:r>
      <w:bookmarkEnd w:id="49"/>
      <w:bookmarkEnd w:id="50"/>
    </w:p>
    <w:p w14:paraId="62CB711F" w14:textId="46507C12" w:rsidR="00C260F2" w:rsidRDefault="00C260F2" w:rsidP="00534518">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sidR="00534518">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31BF977E" w14:textId="22F72CCA" w:rsidR="00C260F2" w:rsidRDefault="00C260F2" w:rsidP="00C260F2">
      <w:pPr>
        <w:pStyle w:val="JNormal"/>
      </w:pPr>
      <w:r>
        <w:rPr>
          <w:rFonts w:ascii="Courier New" w:hAnsi="Courier New" w:cs="Courier New"/>
          <w:noProof/>
          <w:sz w:val="16"/>
          <w:szCs w:val="16"/>
        </w:rPr>
        <w:br/>
      </w:r>
      <w:proofErr w:type="spellStart"/>
      <w:r w:rsidRPr="00BE11FE">
        <w:rPr>
          <w:b/>
          <w:bCs/>
        </w:rPr>
        <w:t>rootFolder</w:t>
      </w:r>
      <w:proofErr w:type="spellEnd"/>
      <w:r>
        <w:t xml:space="preserve"> is </w:t>
      </w:r>
      <w:r w:rsidR="005B38B6">
        <w:t xml:space="preserve">as discussed in section </w:t>
      </w:r>
      <w:r w:rsidR="00247D29">
        <w:fldChar w:fldCharType="begin"/>
      </w:r>
      <w:r w:rsidR="00247D29">
        <w:instrText xml:space="preserve"> REF _Ref157678436 \r \h </w:instrText>
      </w:r>
      <w:r w:rsidR="00247D29">
        <w:fldChar w:fldCharType="separate"/>
      </w:r>
      <w:r w:rsidR="00600F77">
        <w:t>8.1</w:t>
      </w:r>
      <w:r w:rsidR="00247D29">
        <w:fldChar w:fldCharType="end"/>
      </w:r>
      <w:r w:rsidR="005B38B6">
        <w:t>.</w:t>
      </w:r>
    </w:p>
    <w:p w14:paraId="2E5398AC" w14:textId="28851828" w:rsidR="00E66BA3" w:rsidRDefault="00E66BA3" w:rsidP="00C260F2">
      <w:pPr>
        <w:pStyle w:val="JNormal"/>
      </w:pPr>
      <w:r>
        <w:t xml:space="preserve">This command evaluates the extent to which each of the versification schemes built into </w:t>
      </w:r>
      <w:r w:rsidRPr="00AB6685">
        <w:rPr>
          <w:i/>
          <w:iCs/>
        </w:rPr>
        <w:t>osis2mod</w:t>
      </w:r>
      <w:r>
        <w:t xml:space="preserve"> supports the versification actually present in the raw USX files.  It outputs a score table to </w:t>
      </w:r>
      <w:proofErr w:type="spellStart"/>
      <w:r>
        <w:t>stdout</w:t>
      </w:r>
      <w:proofErr w:type="spellEnd"/>
      <w:r>
        <w:t>, along with details of how to use the scores to select the scheme which best fits.</w:t>
      </w:r>
    </w:p>
    <w:p w14:paraId="3316D96A" w14:textId="21A28581" w:rsidR="00E66BA3" w:rsidRDefault="00247D29" w:rsidP="00247D29">
      <w:pPr>
        <w:pStyle w:val="JNormal"/>
      </w:pPr>
      <w:r>
        <w:lastRenderedPageBreak/>
        <w:t xml:space="preserve">If you are using reversification to restructure a text at conversion time (see section </w:t>
      </w:r>
      <w:r w:rsidR="00D76491">
        <w:fldChar w:fldCharType="begin"/>
      </w:r>
      <w:r w:rsidR="00D76491">
        <w:instrText xml:space="preserve"> REF _Ref157680876 \r \h </w:instrText>
      </w:r>
      <w:r w:rsidR="00D76491">
        <w:fldChar w:fldCharType="separate"/>
      </w:r>
      <w:r w:rsidR="00600F77">
        <w:t>8.5</w:t>
      </w:r>
      <w:r w:rsidR="00D76491">
        <w:fldChar w:fldCharType="end"/>
      </w:r>
      <w:r w:rsidR="00D76491">
        <w:t xml:space="preserve"> </w:t>
      </w:r>
      <w:r>
        <w:t xml:space="preserve">for a discussion of reversification), or are using the </w:t>
      </w:r>
      <w:r w:rsidR="0066528D">
        <w:t>STEPBible</w:t>
      </w:r>
      <w:r>
        <w:t xml:space="preserve"> version of </w:t>
      </w:r>
      <w:r w:rsidRPr="00AB6685">
        <w:rPr>
          <w:i/>
          <w:iCs/>
        </w:rPr>
        <w:t>osis2mod</w:t>
      </w:r>
      <w:r>
        <w:t xml:space="preserve"> to restructure the text as necessary at runtime, then you do not need this information.  If neither of these applies, however, you will need to use this information to select a suitable versification scheme from those supported </w:t>
      </w:r>
      <w:r w:rsidR="000B4D64">
        <w:t>natively by</w:t>
      </w:r>
      <w:r>
        <w:t xml:space="preserve"> </w:t>
      </w:r>
      <w:r w:rsidRPr="00AB6685">
        <w:rPr>
          <w:i/>
          <w:iCs/>
        </w:rPr>
        <w:t>osis2mod</w:t>
      </w:r>
      <w:r>
        <w:t xml:space="preserve">, and must then set the </w:t>
      </w:r>
      <w:proofErr w:type="spellStart"/>
      <w:r w:rsidR="00E66BA3" w:rsidRPr="00E66BA3">
        <w:rPr>
          <w:rFonts w:ascii="Courier New" w:hAnsi="Courier New" w:cs="Courier New"/>
          <w:sz w:val="16"/>
          <w:szCs w:val="16"/>
        </w:rPr>
        <w:t>stepVersificationScheme</w:t>
      </w:r>
      <w:proofErr w:type="spellEnd"/>
      <w:r w:rsidR="00E66BA3">
        <w:t xml:space="preserve"> </w:t>
      </w:r>
      <w:r>
        <w:t xml:space="preserve">configuration parameter </w:t>
      </w:r>
      <w:r w:rsidR="00E66BA3">
        <w:t>accordingly</w:t>
      </w:r>
      <w:r w:rsidR="00FA5E9C">
        <w:t xml:space="preserve"> before generating a module</w:t>
      </w:r>
      <w:r w:rsidR="00E66BA3">
        <w:t>.</w:t>
      </w:r>
    </w:p>
    <w:p w14:paraId="20D08F0D" w14:textId="41C370E2" w:rsidR="00E66BA3" w:rsidRDefault="00E66BA3" w:rsidP="00C260F2">
      <w:pPr>
        <w:pStyle w:val="JNormal"/>
      </w:pPr>
      <w:r>
        <w:t>Note that texts relatively seldom fit any ‘standard’ scheme exactly, and</w:t>
      </w:r>
      <w:r w:rsidR="000B4D64">
        <w:t xml:space="preserve"> if you choose one of the built-in schemes,</w:t>
      </w:r>
      <w:r>
        <w:t xml:space="preserve"> </w:t>
      </w:r>
      <w:r w:rsidR="00DB2D22" w:rsidRPr="00AB6685">
        <w:rPr>
          <w:i/>
          <w:iCs/>
        </w:rPr>
        <w:t>osis2mod</w:t>
      </w:r>
      <w:r w:rsidR="00DB2D22">
        <w:t xml:space="preserve"> may itself restructure a text which does not </w:t>
      </w:r>
      <w:r w:rsidR="001320BF">
        <w:t xml:space="preserve">precisely </w:t>
      </w:r>
      <w:r w:rsidR="00DB2D22">
        <w:t xml:space="preserve">fit </w:t>
      </w:r>
      <w:r w:rsidR="000B4D64">
        <w:t>that</w:t>
      </w:r>
      <w:r w:rsidR="00DB2D22">
        <w:t xml:space="preserve"> selected scheme.</w:t>
      </w:r>
      <w:r w:rsidR="00247D29">
        <w:t xml:space="preserve">  This is probably undesirable.  </w:t>
      </w:r>
      <w:r w:rsidR="000B4D64">
        <w:t>If you want to work this way, though, then i</w:t>
      </w:r>
      <w:r w:rsidR="00247D29">
        <w:t xml:space="preserve">n general, if no scheme fits exactly, you should choose one where the scheme </w:t>
      </w:r>
      <w:r w:rsidR="00AB6685">
        <w:t>expects</w:t>
      </w:r>
      <w:r w:rsidR="00247D29">
        <w:t xml:space="preserve"> verses which the text does not supply, rather than one where the text has verses which the scheme cannot accommodate.</w:t>
      </w:r>
    </w:p>
    <w:p w14:paraId="3EF0E92A" w14:textId="5A36F078" w:rsidR="00247D29" w:rsidRPr="00C260F2" w:rsidRDefault="00247D29" w:rsidP="00247D29">
      <w:pPr>
        <w:pStyle w:val="Heading2"/>
      </w:pPr>
      <w:bookmarkStart w:id="51" w:name="_Ref158100028"/>
      <w:bookmarkStart w:id="52" w:name="_Toc175730663"/>
      <w:r>
        <w:t>Checking the inputs for a mod</w:t>
      </w:r>
      <w:r w:rsidR="00D76491">
        <w:t>ule</w:t>
      </w:r>
      <w:bookmarkEnd w:id="51"/>
      <w:bookmarkEnd w:id="52"/>
    </w:p>
    <w:p w14:paraId="3B2DD6FC" w14:textId="77777777" w:rsidR="00247D29" w:rsidRDefault="00247D29" w:rsidP="00247D29">
      <w:pPr>
        <w:pStyle w:val="JNormal"/>
        <w:ind w:left="576"/>
        <w:rPr>
          <w:rFonts w:ascii="Courier New" w:hAnsi="Courier New" w:cs="Courier New"/>
          <w:noProof/>
          <w:sz w:val="16"/>
          <w:szCs w:val="16"/>
        </w:rPr>
      </w:pPr>
      <w:r w:rsidRPr="0057373E">
        <w:rPr>
          <w:rFonts w:ascii="Courier New" w:hAnsi="Courier New" w:cs="Courier New"/>
          <w:noProof/>
          <w:sz w:val="16"/>
          <w:szCs w:val="16"/>
        </w:rPr>
        <w:t xml:space="preserve">java -jar </w:t>
      </w:r>
      <w:r>
        <w:rPr>
          <w:rFonts w:ascii="Courier New" w:hAnsi="Courier New" w:cs="Courier New"/>
          <w:noProof/>
          <w:sz w:val="16"/>
          <w:szCs w:val="16"/>
        </w:rPr>
        <w:t>PathToJarFile</w:t>
      </w:r>
      <w:r w:rsidRPr="0057373E">
        <w:rPr>
          <w:rFonts w:ascii="Courier New" w:hAnsi="Courier New" w:cs="Courier New"/>
          <w:noProof/>
          <w:sz w:val="16"/>
          <w:szCs w:val="16"/>
        </w:rPr>
        <w:t>\</w:t>
      </w:r>
      <w:r>
        <w:rPr>
          <w:rFonts w:ascii="Courier New" w:hAnsi="Courier New" w:cs="Courier New"/>
          <w:noProof/>
          <w:sz w:val="16"/>
          <w:szCs w:val="16"/>
        </w:rPr>
        <w:t>New</w:t>
      </w:r>
      <w:r w:rsidRPr="0057373E">
        <w:rPr>
          <w:rFonts w:ascii="Courier New" w:hAnsi="Courier New" w:cs="Courier New"/>
          <w:noProof/>
          <w:sz w:val="16"/>
          <w:szCs w:val="16"/>
        </w:rPr>
        <w:t>Converter.jar</w:t>
      </w:r>
      <w:r w:rsidRPr="0057373E">
        <w:rPr>
          <w:rFonts w:ascii="Courier New" w:hAnsi="Courier New" w:cs="Courier New"/>
          <w:noProof/>
          <w:sz w:val="16"/>
          <w:szCs w:val="16"/>
        </w:rPr>
        <w:br/>
        <w:t xml:space="preserve">     -rootFolder </w:t>
      </w:r>
      <w:r>
        <w:rPr>
          <w:rFonts w:ascii="Courier New" w:hAnsi="Courier New" w:cs="Courier New"/>
          <w:noProof/>
          <w:sz w:val="16"/>
          <w:szCs w:val="16"/>
        </w:rPr>
        <w:t>PathToFolderToBeProcessed</w:t>
      </w:r>
      <w:r>
        <w:rPr>
          <w:rFonts w:ascii="Courier New" w:hAnsi="Courier New" w:cs="Courier New"/>
          <w:noProof/>
          <w:sz w:val="16"/>
          <w:szCs w:val="16"/>
        </w:rPr>
        <w:br/>
      </w:r>
      <w:r w:rsidRPr="0057373E">
        <w:rPr>
          <w:rFonts w:ascii="Courier New" w:hAnsi="Courier New" w:cs="Courier New"/>
          <w:noProof/>
          <w:sz w:val="16"/>
          <w:szCs w:val="16"/>
        </w:rPr>
        <w:t xml:space="preserve">     -</w:t>
      </w:r>
      <w:r>
        <w:rPr>
          <w:rFonts w:ascii="Courier New" w:hAnsi="Courier New" w:cs="Courier New"/>
          <w:noProof/>
          <w:sz w:val="16"/>
          <w:szCs w:val="16"/>
        </w:rPr>
        <w:t>evaluateSchemesOnly</w:t>
      </w:r>
    </w:p>
    <w:p w14:paraId="689D5C82" w14:textId="5AAC02C1" w:rsidR="00247D29" w:rsidRDefault="00247D29" w:rsidP="00247D29">
      <w:pPr>
        <w:pStyle w:val="JNormal"/>
      </w:pPr>
      <w:r>
        <w:rPr>
          <w:rFonts w:ascii="Courier New" w:hAnsi="Courier New" w:cs="Courier New"/>
          <w:noProof/>
          <w:sz w:val="16"/>
          <w:szCs w:val="16"/>
        </w:rPr>
        <w:br/>
      </w:r>
      <w:proofErr w:type="spellStart"/>
      <w:r w:rsidRPr="00BE11FE">
        <w:rPr>
          <w:b/>
          <w:bCs/>
        </w:rPr>
        <w:t>rootFolder</w:t>
      </w:r>
      <w:proofErr w:type="spellEnd"/>
      <w:r>
        <w:t xml:space="preserve"> is as discussed in section </w:t>
      </w:r>
      <w:r>
        <w:fldChar w:fldCharType="begin"/>
      </w:r>
      <w:r>
        <w:instrText xml:space="preserve"> REF _Ref157678436 \r \h </w:instrText>
      </w:r>
      <w:r>
        <w:fldChar w:fldCharType="separate"/>
      </w:r>
      <w:r w:rsidR="00600F77">
        <w:t>8.1</w:t>
      </w:r>
      <w:r>
        <w:fldChar w:fldCharType="end"/>
      </w:r>
      <w:r>
        <w:t>.</w:t>
      </w:r>
    </w:p>
    <w:p w14:paraId="3479C7C0" w14:textId="680A2FBE" w:rsidR="00247D29" w:rsidRDefault="00D76491" w:rsidP="00247D29">
      <w:pPr>
        <w:pStyle w:val="JNormal"/>
      </w:pPr>
      <w:r>
        <w:t xml:space="preserve">When the converter creates a module, it stores SHA256 digests for each of the input files in the </w:t>
      </w:r>
      <w:r w:rsidR="00AB6685">
        <w:t>Sw</w:t>
      </w:r>
      <w:r>
        <w:t>ord configuration file which forms part of the module.  This option compares these digests against the inputs as they currently stand, to determine whether the module was built using those inputs</w:t>
      </w:r>
      <w:r w:rsidR="00247D29">
        <w:t>.</w:t>
      </w:r>
      <w:r w:rsidR="00C73D9D">
        <w:t xml:space="preserve">  (Where you have VL or USX available, but opt to start from OSIS, it is the OSIS whose digest is retained.)</w:t>
      </w:r>
    </w:p>
    <w:p w14:paraId="58512959" w14:textId="48714FB7" w:rsidR="005B4B34" w:rsidRDefault="005B4B34" w:rsidP="005B4B34">
      <w:pPr>
        <w:pStyle w:val="Heading2"/>
      </w:pPr>
      <w:bookmarkStart w:id="53" w:name="_Ref150414648"/>
      <w:bookmarkStart w:id="54" w:name="_Ref150414666"/>
      <w:bookmarkStart w:id="55" w:name="_Ref66349446"/>
      <w:bookmarkStart w:id="56" w:name="_Toc175730664"/>
      <w:r>
        <w:t>Version numbering and history information</w:t>
      </w:r>
      <w:bookmarkEnd w:id="53"/>
      <w:bookmarkEnd w:id="54"/>
      <w:bookmarkEnd w:id="56"/>
    </w:p>
    <w:p w14:paraId="6ACAA315" w14:textId="34904834" w:rsidR="005B4B34" w:rsidRDefault="005B4B34" w:rsidP="00C73D9D">
      <w:pPr>
        <w:pStyle w:val="JNormal"/>
        <w:keepNext/>
      </w:pPr>
      <w:r>
        <w:t xml:space="preserve">Crosswire stipulates that version numbers should be of the form </w:t>
      </w:r>
      <w:r w:rsidRPr="005B4B34">
        <w:rPr>
          <w:i/>
          <w:iCs/>
        </w:rPr>
        <w:t>&lt;major</w:t>
      </w:r>
      <w:proofErr w:type="gramStart"/>
      <w:r w:rsidRPr="005B4B34">
        <w:rPr>
          <w:i/>
          <w:iCs/>
        </w:rPr>
        <w:t>&gt;.&lt;</w:t>
      </w:r>
      <w:proofErr w:type="gramEnd"/>
      <w:r w:rsidRPr="005B4B34">
        <w:rPr>
          <w:i/>
          <w:iCs/>
        </w:rPr>
        <w:t>minor&gt;</w:t>
      </w:r>
      <w:r>
        <w:t xml:space="preserve"> </w:t>
      </w:r>
      <w:r w:rsidR="004E48B7">
        <w:t xml:space="preserve">– </w:t>
      </w:r>
      <w:r>
        <w:t xml:space="preserve"> eg </w:t>
      </w:r>
      <w:r w:rsidRPr="005B4B34">
        <w:rPr>
          <w:i/>
          <w:iCs/>
        </w:rPr>
        <w:t>1.2</w:t>
      </w:r>
      <w:r>
        <w:t>.</w:t>
      </w:r>
    </w:p>
    <w:p w14:paraId="3A4D026D" w14:textId="5005989B" w:rsidR="005B4B34" w:rsidRDefault="005B4B34" w:rsidP="005B4B34">
      <w:pPr>
        <w:pStyle w:val="JNormal"/>
      </w:pPr>
      <w:r>
        <w:t>It is actually rather difficult to determine in general what should constitute a major update and what a minor one, because we would be dependent upon text suppliers to make this clear, and they do not always do so</w:t>
      </w:r>
      <w:r w:rsidR="000F077E">
        <w:t xml:space="preserve"> (indeed, sometimes we don’t even have version numbers from them)</w:t>
      </w:r>
      <w:r>
        <w:t xml:space="preserve"> – and even if they do, they may differ as to what is a major update.</w:t>
      </w:r>
    </w:p>
    <w:p w14:paraId="35966974" w14:textId="77777777" w:rsidR="00AB6685" w:rsidRDefault="005B4B34" w:rsidP="005B4B34">
      <w:pPr>
        <w:pStyle w:val="JNormal"/>
      </w:pPr>
      <w:r>
        <w:t>I have therefore taken an easy way out: we treat as major any update occasioned by the release of a revised version of the source package</w:t>
      </w:r>
      <w:r w:rsidR="00916809">
        <w:t xml:space="preserve"> by the text suppliers</w:t>
      </w:r>
      <w:r>
        <w:t>, no matter what the revision may have been; and we treat as minor any release occasioned by a revision to the conversion software.</w:t>
      </w:r>
    </w:p>
    <w:p w14:paraId="18BB96B7" w14:textId="2247BFD1" w:rsidR="005B4B34" w:rsidRDefault="005B4B34" w:rsidP="005B4B34">
      <w:pPr>
        <w:pStyle w:val="JNormal"/>
      </w:pPr>
      <w:r>
        <w:t xml:space="preserve">There is absolutely no reason why this should be appropriate </w:t>
      </w:r>
      <w:r w:rsidR="00761908">
        <w:t>–</w:t>
      </w:r>
      <w:r>
        <w:t xml:space="preserve"> </w:t>
      </w:r>
      <w:r w:rsidR="00761908">
        <w:t>a change to the source package may have zero impact, and a change to the software may have a huge impact – but at least it’s easy to be consistent.</w:t>
      </w:r>
    </w:p>
    <w:p w14:paraId="617EECF3" w14:textId="5A2BF96A" w:rsidR="007F0389" w:rsidRDefault="007F0389" w:rsidP="005B4B34">
      <w:pPr>
        <w:pStyle w:val="JNormal"/>
      </w:pPr>
      <w:r>
        <w:t xml:space="preserve">If you need to force a particular change to be viewed as major (or as minor) when it would not naturally be seen as such, you can use the </w:t>
      </w:r>
      <w:proofErr w:type="spellStart"/>
      <w:r w:rsidRPr="007F0389">
        <w:rPr>
          <w:i/>
          <w:iCs/>
        </w:rPr>
        <w:t>runType</w:t>
      </w:r>
      <w:proofErr w:type="spellEnd"/>
      <w:r>
        <w:t xml:space="preserve"> command line parameter as discussed in section </w:t>
      </w:r>
      <w:r w:rsidR="00D76491">
        <w:fldChar w:fldCharType="begin"/>
      </w:r>
      <w:r w:rsidR="00D76491">
        <w:instrText xml:space="preserve"> REF _Ref157680648 \r \h </w:instrText>
      </w:r>
      <w:r w:rsidR="00D76491">
        <w:fldChar w:fldCharType="separate"/>
      </w:r>
      <w:r w:rsidR="00600F77">
        <w:t>8.1</w:t>
      </w:r>
      <w:r w:rsidR="00D76491">
        <w:fldChar w:fldCharType="end"/>
      </w:r>
      <w:r w:rsidR="00D76491">
        <w:t>.</w:t>
      </w:r>
    </w:p>
    <w:p w14:paraId="7D772992" w14:textId="46D54BF9" w:rsidR="00935D59" w:rsidRDefault="00C73D9D" w:rsidP="00C73D9D">
      <w:pPr>
        <w:pStyle w:val="JNormal"/>
      </w:pPr>
      <w:r>
        <w:t>H</w:t>
      </w:r>
      <w:r w:rsidR="007B24FA">
        <w:t xml:space="preserve">istory information has to end up in the Sword configuration file.  </w:t>
      </w:r>
      <w:r>
        <w:t xml:space="preserve">However, this </w:t>
      </w:r>
      <w:r w:rsidR="000B4D64">
        <w:t xml:space="preserve">file </w:t>
      </w:r>
      <w:r>
        <w:t xml:space="preserve">is regenerated on each run, and therefore cannot be used as a long-term repository of the information.  In view of this, I update the step.conf file </w:t>
      </w:r>
      <w:r w:rsidR="000B4D64">
        <w:t>to hold the</w:t>
      </w:r>
      <w:r>
        <w:t xml:space="preserve"> history information.  If this information isn’t what you want, you are free to edit it</w:t>
      </w:r>
      <w:r w:rsidR="000B4D64">
        <w:t xml:space="preserve"> in just the same way as any other configuration information</w:t>
      </w:r>
      <w:r>
        <w:t xml:space="preserve">, so long as you retain the correct format.  However, </w:t>
      </w:r>
      <w:r w:rsidR="00D76491">
        <w:t xml:space="preserve">a) don’t move history information out of step.conf and </w:t>
      </w:r>
      <w:r w:rsidR="00935D59">
        <w:t xml:space="preserve">use the ‘include’ mechanism to </w:t>
      </w:r>
      <w:r w:rsidR="00935D59">
        <w:lastRenderedPageBreak/>
        <w:t>store it anywhere else; and b) keep it as plain text – don’t rely upon any of the built-in configuration mechanisms to construct it out of other things.</w:t>
      </w:r>
    </w:p>
    <w:p w14:paraId="2AAFAAAF" w14:textId="54F42A39" w:rsidR="007B24FA" w:rsidRDefault="007B24FA" w:rsidP="005B4B34">
      <w:pPr>
        <w:pStyle w:val="JNormal"/>
      </w:pPr>
      <w:r>
        <w:t>History and version information is updated only on release runs.</w:t>
      </w:r>
    </w:p>
    <w:p w14:paraId="2184B7E3" w14:textId="7D1A1C26" w:rsidR="00935D59" w:rsidRDefault="00761908" w:rsidP="005B4B34">
      <w:pPr>
        <w:pStyle w:val="JNormal"/>
      </w:pPr>
      <w:r>
        <w:t xml:space="preserve">It is up to you to maintain </w:t>
      </w:r>
      <w:r w:rsidRPr="00916809">
        <w:rPr>
          <w:i/>
          <w:iCs/>
        </w:rPr>
        <w:t>Obsoletes</w:t>
      </w:r>
      <w:r>
        <w:t xml:space="preserve"> information manually</w:t>
      </w:r>
      <w:r w:rsidR="00935D59">
        <w:t xml:space="preserve"> </w:t>
      </w:r>
      <w:r w:rsidR="000B4D64">
        <w:t xml:space="preserve">in step.conf </w:t>
      </w:r>
      <w:r w:rsidR="00935D59">
        <w:t>in this form:</w:t>
      </w:r>
    </w:p>
    <w:p w14:paraId="3FDE7682" w14:textId="2DADF670" w:rsidR="00935D59" w:rsidRDefault="00935D59" w:rsidP="00935D59">
      <w:pPr>
        <w:pStyle w:val="JNormal"/>
        <w:ind w:left="720"/>
      </w:pPr>
      <w:proofErr w:type="spellStart"/>
      <w:r w:rsidRPr="00935D59">
        <w:rPr>
          <w:b/>
          <w:bCs/>
        </w:rPr>
        <w:t>copyAsIs</w:t>
      </w:r>
      <w:proofErr w:type="spellEnd"/>
      <w:r w:rsidRPr="00935D59">
        <w:rPr>
          <w:b/>
          <w:bCs/>
        </w:rPr>
        <w:t>=Obsoletes=</w:t>
      </w:r>
      <w:proofErr w:type="spellStart"/>
      <w:r w:rsidRPr="00935D59">
        <w:t>abcXYZ</w:t>
      </w:r>
      <w:proofErr w:type="spellEnd"/>
    </w:p>
    <w:p w14:paraId="39D9472F" w14:textId="683A4A56" w:rsidR="00761908" w:rsidRDefault="00935D59" w:rsidP="005B4B34">
      <w:pPr>
        <w:pStyle w:val="JNormal"/>
      </w:pPr>
      <w:r>
        <w:t xml:space="preserve">The stuff in boldface should always appear exactly as it appears here, and at the end you should give the module name of any existing module which this one replaces.  You don’t </w:t>
      </w:r>
      <w:r w:rsidRPr="00935D59">
        <w:rPr>
          <w:i/>
          <w:iCs/>
        </w:rPr>
        <w:t>have</w:t>
      </w:r>
      <w:r>
        <w:t xml:space="preserve"> to have any of these lines; but if you do, you can have as many as you like, to cater for the possibility that a new module obsoletes a number of existing ones.  There is no need to include a line for the module itself: if you are constructing, say, </w:t>
      </w:r>
      <w:proofErr w:type="spellStart"/>
      <w:r>
        <w:t>deuHFA</w:t>
      </w:r>
      <w:proofErr w:type="spellEnd"/>
      <w:r>
        <w:t>, it is automatically assumed that this will be replacing any previous copy of this module.</w:t>
      </w:r>
    </w:p>
    <w:p w14:paraId="777CFCE5" w14:textId="489018E7" w:rsidR="009E689C" w:rsidRDefault="009E689C" w:rsidP="009E689C">
      <w:pPr>
        <w:pStyle w:val="Heading2"/>
      </w:pPr>
      <w:bookmarkStart w:id="57" w:name="_Ref149992389"/>
      <w:bookmarkStart w:id="58" w:name="_Ref157680876"/>
      <w:bookmarkStart w:id="59" w:name="_Toc175730665"/>
      <w:r>
        <w:t>Module naming</w:t>
      </w:r>
      <w:bookmarkEnd w:id="57"/>
      <w:r>
        <w:t xml:space="preserve"> / reversification / use of </w:t>
      </w:r>
      <w:r w:rsidR="0066528D">
        <w:t>STEPBible</w:t>
      </w:r>
      <w:r>
        <w:t xml:space="preserve">’s own version of </w:t>
      </w:r>
      <w:r w:rsidRPr="00AB6685">
        <w:rPr>
          <w:i/>
          <w:iCs/>
        </w:rPr>
        <w:t>osis2mod</w:t>
      </w:r>
      <w:bookmarkEnd w:id="58"/>
      <w:bookmarkEnd w:id="59"/>
    </w:p>
    <w:p w14:paraId="071C6A40" w14:textId="5B6BA549" w:rsidR="009E689C" w:rsidRDefault="009E689C" w:rsidP="009E689C">
      <w:pPr>
        <w:pStyle w:val="JNormal"/>
      </w:pPr>
      <w:r>
        <w:t>Sadly (in terms of making this even vaguely straightforward) all of the issues named in the title of this section are inter-related.</w:t>
      </w:r>
      <w:r w:rsidR="00EA22B2">
        <w:t xml:space="preserve">  (See also sections </w:t>
      </w:r>
      <w:r w:rsidR="00EA22B2">
        <w:fldChar w:fldCharType="begin"/>
      </w:r>
      <w:r w:rsidR="00EA22B2">
        <w:instrText xml:space="preserve"> REF _Ref157684647 \w \h </w:instrText>
      </w:r>
      <w:r w:rsidR="00EA22B2">
        <w:fldChar w:fldCharType="separate"/>
      </w:r>
      <w:r w:rsidR="00600F77">
        <w:t>1.5</w:t>
      </w:r>
      <w:r w:rsidR="00EA22B2">
        <w:fldChar w:fldCharType="end"/>
      </w:r>
      <w:r w:rsidR="00EA22B2">
        <w:t xml:space="preserve"> and </w:t>
      </w:r>
      <w:r w:rsidR="00EA22B2">
        <w:fldChar w:fldCharType="begin"/>
      </w:r>
      <w:r w:rsidR="00EA22B2">
        <w:instrText xml:space="preserve"> REF _Ref157684650 \w \h </w:instrText>
      </w:r>
      <w:r w:rsidR="00EA22B2">
        <w:fldChar w:fldCharType="separate"/>
      </w:r>
      <w:r w:rsidR="00600F77">
        <w:t>1.6</w:t>
      </w:r>
      <w:r w:rsidR="00EA22B2">
        <w:fldChar w:fldCharType="end"/>
      </w:r>
      <w:r w:rsidR="00EA22B2">
        <w:t>.)</w:t>
      </w:r>
    </w:p>
    <w:p w14:paraId="6FCFEA97" w14:textId="7974D29F" w:rsidR="003D40C2" w:rsidRPr="003D40C2" w:rsidRDefault="003D40C2" w:rsidP="003D40C2">
      <w:pPr>
        <w:pStyle w:val="JNormal"/>
        <w:keepNext/>
        <w:spacing w:before="600"/>
        <w:rPr>
          <w:rFonts w:ascii="Arial" w:hAnsi="Arial" w:cs="Arial"/>
          <w:b/>
          <w:bCs/>
        </w:rPr>
      </w:pPr>
      <w:r>
        <w:rPr>
          <w:rFonts w:ascii="Arial" w:hAnsi="Arial" w:cs="Arial"/>
          <w:b/>
          <w:bCs/>
        </w:rPr>
        <w:t>To reversify or not to reversify</w:t>
      </w:r>
    </w:p>
    <w:p w14:paraId="3B4674BB" w14:textId="42518736" w:rsidR="00EA22B2" w:rsidRDefault="00EA22B2" w:rsidP="003D40C2">
      <w:pPr>
        <w:pStyle w:val="JNormal"/>
      </w:pPr>
      <w:r>
        <w:t>You can force conversion- or run- time reversification, or you can specify that no reversification is to be applied … or you can leave it to the processing to decide.  I recommend this last option unless you have very good grounds for forcing the issue</w:t>
      </w:r>
      <w:r w:rsidR="00CD2753">
        <w:t>.  (‘Good grounds’ might be that you know the text is already NRSV(A) compliant, or that you are generating a module for some third party and therefore don’t need it to be NRSV(A)-compliant.)</w:t>
      </w:r>
    </w:p>
    <w:p w14:paraId="5ECBA186" w14:textId="281370EE" w:rsidR="00935D59" w:rsidRDefault="00935D59" w:rsidP="003D40C2">
      <w:pPr>
        <w:pStyle w:val="JNormal"/>
      </w:pPr>
      <w:r>
        <w:t xml:space="preserve">If left to its own devices, the converter will never apply conversion-time reversification.  But it </w:t>
      </w:r>
      <w:r w:rsidRPr="00935D59">
        <w:rPr>
          <w:i/>
          <w:iCs/>
        </w:rPr>
        <w:t>will</w:t>
      </w:r>
      <w:r>
        <w:t xml:space="preserve"> apply runtime reversification if the text is a long way adrift of NRSV(A).  (More specifically, it will definitely apply runtime reversification if the text contains verses which NRSV(A) does not accommodate.)</w:t>
      </w:r>
    </w:p>
    <w:p w14:paraId="3712A0E1" w14:textId="4BE120A5" w:rsidR="003D40C2" w:rsidRPr="003D40C2" w:rsidRDefault="003D40C2" w:rsidP="003D40C2">
      <w:pPr>
        <w:pStyle w:val="JNormal"/>
        <w:keepNext/>
        <w:spacing w:before="600"/>
        <w:rPr>
          <w:rFonts w:ascii="Arial" w:hAnsi="Arial" w:cs="Arial"/>
          <w:b/>
          <w:bCs/>
        </w:rPr>
      </w:pPr>
      <w:r>
        <w:rPr>
          <w:rFonts w:ascii="Arial" w:hAnsi="Arial" w:cs="Arial"/>
          <w:b/>
          <w:bCs/>
        </w:rPr>
        <w:t xml:space="preserve">Crosswire </w:t>
      </w:r>
      <w:r w:rsidRPr="001C488E">
        <w:rPr>
          <w:rFonts w:ascii="Arial" w:hAnsi="Arial" w:cs="Arial"/>
          <w:b/>
          <w:bCs/>
          <w:i/>
          <w:iCs/>
        </w:rPr>
        <w:t>osis2mod</w:t>
      </w:r>
      <w:r>
        <w:rPr>
          <w:rFonts w:ascii="Arial" w:hAnsi="Arial" w:cs="Arial"/>
          <w:b/>
          <w:bCs/>
        </w:rPr>
        <w:t xml:space="preserve"> or </w:t>
      </w:r>
      <w:r w:rsidR="0066528D">
        <w:rPr>
          <w:rFonts w:ascii="Arial" w:hAnsi="Arial" w:cs="Arial"/>
          <w:b/>
          <w:bCs/>
        </w:rPr>
        <w:t>STEPBible</w:t>
      </w:r>
      <w:r>
        <w:rPr>
          <w:rFonts w:ascii="Arial" w:hAnsi="Arial" w:cs="Arial"/>
          <w:b/>
          <w:bCs/>
        </w:rPr>
        <w:t xml:space="preserve"> </w:t>
      </w:r>
      <w:r w:rsidRPr="001C488E">
        <w:rPr>
          <w:rFonts w:ascii="Arial" w:hAnsi="Arial" w:cs="Arial"/>
          <w:b/>
          <w:bCs/>
          <w:i/>
          <w:iCs/>
        </w:rPr>
        <w:t>osis2mod</w:t>
      </w:r>
    </w:p>
    <w:p w14:paraId="090EE670" w14:textId="7588CF29" w:rsidR="00A9383A" w:rsidRDefault="000B4D64" w:rsidP="009E689C">
      <w:pPr>
        <w:pStyle w:val="JNormal"/>
      </w:pPr>
      <w:r>
        <w:t>I mentioned earlier that using our own version of osis2mod is probably preferable, because it will do everything that the Crosswire version does and more, and is more likely to be up to date.</w:t>
      </w:r>
    </w:p>
    <w:p w14:paraId="7CFA6C71" w14:textId="7EC5DBA2" w:rsidR="003D40C2" w:rsidRDefault="000B4D64" w:rsidP="009E689C">
      <w:pPr>
        <w:pStyle w:val="JNormal"/>
      </w:pPr>
      <w:r>
        <w:t>If you happen to have both versions available</w:t>
      </w:r>
      <w:r w:rsidR="00A9383A">
        <w:t xml:space="preserve"> </w:t>
      </w:r>
      <w:r>
        <w:t>…</w:t>
      </w:r>
      <w:r w:rsidR="00A9383A">
        <w:t xml:space="preserve">  </w:t>
      </w:r>
      <w:r w:rsidR="0066528D">
        <w:t>STEPBible</w:t>
      </w:r>
      <w:r>
        <w:t>’s</w:t>
      </w:r>
      <w:r w:rsidR="003D40C2">
        <w:t xml:space="preserve"> </w:t>
      </w:r>
      <w:r w:rsidR="003D40C2" w:rsidRPr="001C488E">
        <w:rPr>
          <w:i/>
          <w:iCs/>
        </w:rPr>
        <w:t>osis2mod</w:t>
      </w:r>
      <w:r w:rsidR="003D40C2">
        <w:t xml:space="preserve"> is required if </w:t>
      </w:r>
      <w:r w:rsidR="00260D67">
        <w:rPr>
          <w:i/>
          <w:iCs/>
        </w:rPr>
        <w:pgNum/>
      </w:r>
      <w:proofErr w:type="spellStart"/>
      <w:r w:rsidR="00260D67">
        <w:rPr>
          <w:i/>
          <w:iCs/>
        </w:rPr>
        <w:t>otlin</w:t>
      </w:r>
      <w:proofErr w:type="spellEnd"/>
      <w:r w:rsidR="00260D67">
        <w:rPr>
          <w:i/>
          <w:iCs/>
        </w:rPr>
        <w:pgNum/>
      </w:r>
      <w:r w:rsidR="003D40C2">
        <w:t xml:space="preserve"> reversification has been selected.  It is also required if the text has out-of-order verses</w:t>
      </w:r>
      <w:r w:rsidR="001C488E">
        <w:t xml:space="preserve"> or books</w:t>
      </w:r>
      <w:r w:rsidR="003D40C2">
        <w:t xml:space="preserve">.  Other than for these two cases, Crosswire’s version of </w:t>
      </w:r>
      <w:r w:rsidR="003D40C2" w:rsidRPr="001C488E">
        <w:rPr>
          <w:i/>
          <w:iCs/>
        </w:rPr>
        <w:t>osis2mod</w:t>
      </w:r>
      <w:r w:rsidR="003D40C2">
        <w:t xml:space="preserve"> will work</w:t>
      </w:r>
      <w:r w:rsidR="00773FDD">
        <w:t>.</w:t>
      </w:r>
    </w:p>
    <w:p w14:paraId="03E367DA" w14:textId="63301D53" w:rsidR="00A9383A" w:rsidRDefault="00A9383A" w:rsidP="009E689C">
      <w:pPr>
        <w:pStyle w:val="JNormal"/>
      </w:pPr>
      <w:r>
        <w:t xml:space="preserve">If you are using only </w:t>
      </w:r>
      <w:r w:rsidR="0066528D">
        <w:t>STEPBible</w:t>
      </w:r>
      <w:r>
        <w:t>’s version, and need to generate a module which can be made available to third parties you need to specify in step.conf one of the built-in schemes supported natively by osis2mod, and you need to suppress reversification processing.  (You will also need to suppress encryption.)</w:t>
      </w:r>
    </w:p>
    <w:p w14:paraId="3C35C2F0" w14:textId="3EB60D81" w:rsidR="00773FDD" w:rsidRPr="003D40C2" w:rsidRDefault="00773FDD" w:rsidP="00773FDD">
      <w:pPr>
        <w:pStyle w:val="JNormal"/>
        <w:keepNext/>
        <w:spacing w:before="600"/>
        <w:rPr>
          <w:rFonts w:ascii="Arial" w:hAnsi="Arial" w:cs="Arial"/>
          <w:b/>
          <w:bCs/>
        </w:rPr>
      </w:pPr>
      <w:r>
        <w:rPr>
          <w:rFonts w:ascii="Arial" w:hAnsi="Arial" w:cs="Arial"/>
          <w:b/>
          <w:bCs/>
        </w:rPr>
        <w:t>Selecting reversification and osis2mod options</w:t>
      </w:r>
    </w:p>
    <w:p w14:paraId="0617055F" w14:textId="6B08FC33" w:rsidR="00773FDD" w:rsidRDefault="00773FDD" w:rsidP="009E689C">
      <w:pPr>
        <w:pStyle w:val="JNormal"/>
      </w:pPr>
      <w:r>
        <w:t xml:space="preserve">You can attempt to force either of these, using the configuration parameters </w:t>
      </w:r>
      <w:proofErr w:type="spellStart"/>
      <w:r w:rsidRPr="00773FDD">
        <w:rPr>
          <w:i/>
          <w:iCs/>
        </w:rPr>
        <w:t>stepForceReversificationType</w:t>
      </w:r>
      <w:proofErr w:type="spellEnd"/>
      <w:r>
        <w:t xml:space="preserve"> and </w:t>
      </w:r>
      <w:r w:rsidRPr="00773FDD">
        <w:rPr>
          <w:i/>
          <w:iCs/>
        </w:rPr>
        <w:t>stepForceOsis2modType</w:t>
      </w:r>
      <w:r>
        <w:t>.</w:t>
      </w:r>
    </w:p>
    <w:p w14:paraId="2FE965C9" w14:textId="01A46368" w:rsidR="00935D59" w:rsidRDefault="00773FDD" w:rsidP="009E689C">
      <w:pPr>
        <w:pStyle w:val="JNormal"/>
      </w:pPr>
      <w:r>
        <w:lastRenderedPageBreak/>
        <w:t xml:space="preserve">In both cases, you can force a </w:t>
      </w:r>
      <w:r w:rsidRPr="00773FDD">
        <w:rPr>
          <w:i/>
          <w:iCs/>
        </w:rPr>
        <w:t>more</w:t>
      </w:r>
      <w:r>
        <w:t xml:space="preserve"> stringent type than is required (</w:t>
      </w:r>
      <w:r w:rsidR="00260D67">
        <w:rPr>
          <w:i/>
          <w:iCs/>
        </w:rPr>
        <w:pgNum/>
      </w:r>
      <w:proofErr w:type="spellStart"/>
      <w:r w:rsidR="00260D67">
        <w:rPr>
          <w:i/>
          <w:iCs/>
        </w:rPr>
        <w:t>otlin</w:t>
      </w:r>
      <w:proofErr w:type="spellEnd"/>
      <w:r w:rsidR="00260D67">
        <w:rPr>
          <w:i/>
          <w:iCs/>
        </w:rPr>
        <w:pgNum/>
      </w:r>
      <w:r>
        <w:t xml:space="preserve"> or </w:t>
      </w:r>
      <w:proofErr w:type="spellStart"/>
      <w:r w:rsidRPr="00773FDD">
        <w:rPr>
          <w:i/>
          <w:iCs/>
        </w:rPr>
        <w:t>conversionTime</w:t>
      </w:r>
      <w:proofErr w:type="spellEnd"/>
      <w:r>
        <w:t xml:space="preserve"> is more stringent for the reversification type</w:t>
      </w:r>
      <w:r w:rsidR="001501C0">
        <w:t xml:space="preserve"> than </w:t>
      </w:r>
      <w:r w:rsidR="001501C0" w:rsidRPr="001501C0">
        <w:rPr>
          <w:i/>
          <w:iCs/>
        </w:rPr>
        <w:t>None</w:t>
      </w:r>
      <w:r>
        <w:t xml:space="preserve">, and </w:t>
      </w:r>
      <w:r w:rsidRPr="00773FDD">
        <w:rPr>
          <w:i/>
          <w:iCs/>
        </w:rPr>
        <w:t>Step</w:t>
      </w:r>
      <w:r>
        <w:t xml:space="preserve"> is more stringent than </w:t>
      </w:r>
      <w:r w:rsidRPr="00773FDD">
        <w:rPr>
          <w:i/>
          <w:iCs/>
        </w:rPr>
        <w:t>Crosswire</w:t>
      </w:r>
      <w:r>
        <w:t xml:space="preserve"> for the </w:t>
      </w:r>
      <w:r w:rsidRPr="00935D59">
        <w:rPr>
          <w:i/>
          <w:iCs/>
        </w:rPr>
        <w:t>osis2mod</w:t>
      </w:r>
      <w:r>
        <w:t xml:space="preserve"> type).</w:t>
      </w:r>
    </w:p>
    <w:p w14:paraId="359AE924" w14:textId="014E807D" w:rsidR="00773FDD" w:rsidRDefault="00773FDD" w:rsidP="009E689C">
      <w:pPr>
        <w:pStyle w:val="JNormal"/>
      </w:pPr>
      <w:r>
        <w:t xml:space="preserve">If you are forcing something </w:t>
      </w:r>
      <w:r w:rsidRPr="00935D59">
        <w:rPr>
          <w:i/>
          <w:iCs/>
        </w:rPr>
        <w:t>more</w:t>
      </w:r>
      <w:r>
        <w:t xml:space="preserve"> stringent than the above rules require, the processing will issue either a warning or an information message, but it will respect your request.</w:t>
      </w:r>
      <w:r w:rsidR="00935D59">
        <w:t xml:space="preserve">  </w:t>
      </w:r>
      <w:r>
        <w:t xml:space="preserve">If you attempt to force a </w:t>
      </w:r>
      <w:r w:rsidRPr="00773FDD">
        <w:rPr>
          <w:i/>
          <w:iCs/>
        </w:rPr>
        <w:t>less</w:t>
      </w:r>
      <w:r>
        <w:t xml:space="preserve"> stringent type than is required, the processing will abort with an error.</w:t>
      </w:r>
    </w:p>
    <w:p w14:paraId="00581B78" w14:textId="05E24D3A" w:rsidR="00773FDD" w:rsidRPr="00773FDD" w:rsidRDefault="00773FDD" w:rsidP="009E689C">
      <w:pPr>
        <w:pStyle w:val="JNormal"/>
      </w:pPr>
      <w:r>
        <w:t xml:space="preserve">Or you can </w:t>
      </w:r>
      <w:r w:rsidR="001501C0">
        <w:t xml:space="preserve">simply not force the issues at all, and </w:t>
      </w:r>
      <w:r>
        <w:t>leave it to the processing to decide.</w:t>
      </w:r>
    </w:p>
    <w:p w14:paraId="5C681861" w14:textId="0F1DFB9B" w:rsidR="00773FDD" w:rsidRPr="003D40C2" w:rsidRDefault="001501C0" w:rsidP="00773FDD">
      <w:pPr>
        <w:pStyle w:val="JNormal"/>
        <w:keepNext/>
        <w:spacing w:before="600"/>
        <w:rPr>
          <w:rFonts w:ascii="Arial" w:hAnsi="Arial" w:cs="Arial"/>
          <w:b/>
          <w:bCs/>
        </w:rPr>
      </w:pPr>
      <w:r>
        <w:rPr>
          <w:rFonts w:ascii="Arial" w:hAnsi="Arial" w:cs="Arial"/>
          <w:b/>
          <w:bCs/>
        </w:rPr>
        <w:t>Module naming</w:t>
      </w:r>
    </w:p>
    <w:p w14:paraId="13CBCAD9" w14:textId="3DE17330" w:rsidR="00935D59" w:rsidRDefault="00935D59" w:rsidP="009E689C">
      <w:pPr>
        <w:pStyle w:val="JNormal"/>
      </w:pPr>
      <w:r>
        <w:t>Module naming is derived in part from the name of the root folder for the text, and in part from the nature of the processing being applied to it.</w:t>
      </w:r>
    </w:p>
    <w:p w14:paraId="287E415A" w14:textId="72565488" w:rsidR="00210237" w:rsidRDefault="00210237" w:rsidP="009E689C">
      <w:pPr>
        <w:pStyle w:val="JNormal"/>
      </w:pPr>
      <w:r>
        <w:t>A module name looks something like:</w:t>
      </w:r>
    </w:p>
    <w:p w14:paraId="1460127F" w14:textId="4707DE14" w:rsidR="00210237" w:rsidRPr="00210237" w:rsidRDefault="00210237" w:rsidP="00210237">
      <w:pPr>
        <w:pStyle w:val="JNormal"/>
        <w:ind w:left="720"/>
        <w:rPr>
          <w:rFonts w:ascii="Courier New" w:hAnsi="Courier New" w:cs="Courier New"/>
          <w:sz w:val="16"/>
          <w:szCs w:val="16"/>
        </w:rPr>
      </w:pPr>
      <w:r w:rsidRPr="00210237">
        <w:rPr>
          <w:rFonts w:ascii="Courier New" w:hAnsi="Courier New" w:cs="Courier New"/>
          <w:sz w:val="16"/>
          <w:szCs w:val="16"/>
        </w:rPr>
        <w:t>&lt;</w:t>
      </w:r>
      <w:proofErr w:type="spellStart"/>
      <w:r w:rsidRPr="00210237">
        <w:rPr>
          <w:rFonts w:ascii="Courier New" w:hAnsi="Courier New" w:cs="Courier New"/>
          <w:sz w:val="16"/>
          <w:szCs w:val="16"/>
        </w:rPr>
        <w:t>langCode</w:t>
      </w:r>
      <w:proofErr w:type="spellEnd"/>
      <w:r w:rsidRPr="00210237">
        <w:rPr>
          <w:rFonts w:ascii="Courier New" w:hAnsi="Courier New" w:cs="Courier New"/>
          <w:sz w:val="16"/>
          <w:szCs w:val="16"/>
        </w:rPr>
        <w:t>&gt;&lt;</w:t>
      </w:r>
      <w:r>
        <w:rPr>
          <w:rFonts w:ascii="Courier New" w:hAnsi="Courier New" w:cs="Courier New"/>
          <w:sz w:val="16"/>
          <w:szCs w:val="16"/>
        </w:rPr>
        <w:t>a</w:t>
      </w:r>
      <w:r w:rsidRPr="00210237">
        <w:rPr>
          <w:rFonts w:ascii="Courier New" w:hAnsi="Courier New" w:cs="Courier New"/>
          <w:sz w:val="16"/>
          <w:szCs w:val="16"/>
        </w:rPr>
        <w:t>bbrev&gt;[_</w:t>
      </w:r>
      <w:proofErr w:type="gramStart"/>
      <w:r w:rsidRPr="00210237">
        <w:rPr>
          <w:rFonts w:ascii="Courier New" w:hAnsi="Courier New" w:cs="Courier New"/>
          <w:sz w:val="16"/>
          <w:szCs w:val="16"/>
        </w:rPr>
        <w:t>suffix]</w:t>
      </w:r>
      <w:r w:rsidR="006873DC">
        <w:rPr>
          <w:rFonts w:ascii="Courier New" w:hAnsi="Courier New" w:cs="Courier New"/>
          <w:sz w:val="16"/>
          <w:szCs w:val="16"/>
        </w:rPr>
        <w:t xml:space="preserve">   </w:t>
      </w:r>
      <w:proofErr w:type="gramEnd"/>
      <w:r w:rsidR="006873DC">
        <w:rPr>
          <w:rFonts w:ascii="Courier New" w:hAnsi="Courier New" w:cs="Courier New"/>
          <w:sz w:val="16"/>
          <w:szCs w:val="16"/>
        </w:rPr>
        <w:t>eg deuLut1545_</w:t>
      </w:r>
      <w:r w:rsidR="00A9383A">
        <w:rPr>
          <w:rFonts w:ascii="Courier New" w:hAnsi="Courier New" w:cs="Courier New"/>
          <w:sz w:val="16"/>
          <w:szCs w:val="16"/>
        </w:rPr>
        <w:t>th</w:t>
      </w:r>
    </w:p>
    <w:p w14:paraId="0DD20C26" w14:textId="580F790A" w:rsidR="00210237" w:rsidRDefault="00210237" w:rsidP="009E689C">
      <w:pPr>
        <w:pStyle w:val="JNormal"/>
      </w:pPr>
      <w:proofErr w:type="spellStart"/>
      <w:r w:rsidRPr="00210237">
        <w:rPr>
          <w:i/>
          <w:iCs/>
        </w:rPr>
        <w:t>langCode</w:t>
      </w:r>
      <w:proofErr w:type="spellEnd"/>
      <w:r>
        <w:t xml:space="preserve"> is the 3-character language code for the text, first character in upper case, remainder in lower case.  It is omitted on English texts and on ancient Hebrew and Greek texts.</w:t>
      </w:r>
    </w:p>
    <w:p w14:paraId="32914211" w14:textId="2964EC49" w:rsidR="00210237" w:rsidRDefault="00260D67" w:rsidP="009E689C">
      <w:pPr>
        <w:pStyle w:val="JNormal"/>
      </w:pPr>
      <w:r w:rsidRPr="00210237">
        <w:rPr>
          <w:i/>
          <w:iCs/>
        </w:rPr>
        <w:t>A</w:t>
      </w:r>
      <w:r w:rsidR="00210237" w:rsidRPr="00210237">
        <w:rPr>
          <w:i/>
          <w:iCs/>
        </w:rPr>
        <w:t>bbrev</w:t>
      </w:r>
      <w:r w:rsidR="00210237">
        <w:t xml:space="preserve"> is the abbreviated name for the text, and is taken from the root folder name.  It is used exactly as specified there.</w:t>
      </w:r>
    </w:p>
    <w:p w14:paraId="0F812659" w14:textId="688AB538" w:rsidR="006873DC" w:rsidRDefault="00210237" w:rsidP="009E689C">
      <w:pPr>
        <w:pStyle w:val="JNormal"/>
      </w:pPr>
      <w:r w:rsidRPr="00210237">
        <w:rPr>
          <w:i/>
          <w:iCs/>
        </w:rPr>
        <w:t>suffix</w:t>
      </w:r>
      <w:r>
        <w:t xml:space="preserve"> is optional</w:t>
      </w:r>
      <w:r w:rsidR="00A9383A">
        <w:t>, and is supported only because some modules were given this further suffix at some point in the past and it is needed for backward compatibility.</w:t>
      </w:r>
    </w:p>
    <w:p w14:paraId="7543CB21" w14:textId="20AD29DD" w:rsidR="00773FDD" w:rsidRDefault="006873DC" w:rsidP="006873DC">
      <w:pPr>
        <w:pStyle w:val="JNormal"/>
      </w:pPr>
      <w:r>
        <w:t xml:space="preserve">The above describes the situation for release runs.  If you are generating an evaluation-only module, the name reflects this fact, and also includes a date stamp, so that you can retain multiple different copies if necessary – eg </w:t>
      </w:r>
      <w:r w:rsidR="00773FDD" w:rsidRPr="006873DC">
        <w:rPr>
          <w:i/>
          <w:iCs/>
        </w:rPr>
        <w:t>DeuHFA_</w:t>
      </w:r>
      <w:r w:rsidR="00773FDD" w:rsidRPr="005B4B34">
        <w:rPr>
          <w:i/>
          <w:iCs/>
        </w:rPr>
        <w:t>EvalOnly</w:t>
      </w:r>
      <w:r w:rsidR="00773FDD">
        <w:rPr>
          <w:i/>
          <w:iCs/>
        </w:rPr>
        <w:t>_</w:t>
      </w:r>
      <w:r w:rsidR="00773FDD" w:rsidRPr="005B4B34">
        <w:rPr>
          <w:i/>
          <w:iCs/>
        </w:rPr>
        <w:t>0927T1908</w:t>
      </w:r>
      <w:r w:rsidR="00773FDD">
        <w:rPr>
          <w:i/>
          <w:iCs/>
        </w:rPr>
        <w:t>.</w:t>
      </w:r>
    </w:p>
    <w:p w14:paraId="2C5131C2" w14:textId="77777777" w:rsidR="005B4B34" w:rsidRDefault="005B4B34" w:rsidP="005B4B34">
      <w:pPr>
        <w:pStyle w:val="Heading2"/>
      </w:pPr>
      <w:bookmarkStart w:id="60" w:name="_Toc175730666"/>
      <w:r>
        <w:t>Checking the outputs</w:t>
      </w:r>
      <w:bookmarkEnd w:id="60"/>
    </w:p>
    <w:p w14:paraId="41EE998C" w14:textId="13DF7538" w:rsidR="005B4B34" w:rsidRDefault="005B4B34" w:rsidP="005B4B34">
      <w:pPr>
        <w:pStyle w:val="JNormal"/>
      </w:pPr>
      <w:r>
        <w:t xml:space="preserve">Each run of the converter generates two log files – </w:t>
      </w:r>
      <w:r w:rsidRPr="00133166">
        <w:rPr>
          <w:i/>
          <w:iCs/>
        </w:rPr>
        <w:t>converterLog.txt</w:t>
      </w:r>
      <w:r>
        <w:t xml:space="preserve"> and </w:t>
      </w:r>
      <w:r w:rsidRPr="00133166">
        <w:rPr>
          <w:i/>
          <w:iCs/>
        </w:rPr>
        <w:t>osis2ModLog.txt</w:t>
      </w:r>
      <w:r>
        <w:rPr>
          <w:i/>
          <w:iCs/>
        </w:rPr>
        <w:t xml:space="preserve"> – </w:t>
      </w:r>
      <w:r>
        <w:t xml:space="preserve">in the per-text root </w:t>
      </w:r>
      <w:r w:rsidR="006873DC">
        <w:t>f</w:t>
      </w:r>
      <w:r>
        <w:t xml:space="preserve">older.  The latter contains messages generated by the </w:t>
      </w:r>
      <w:r w:rsidRPr="00566404">
        <w:rPr>
          <w:i/>
          <w:iCs/>
        </w:rPr>
        <w:t>osis2mod</w:t>
      </w:r>
      <w:r>
        <w:t xml:space="preserve"> program, and the former contains messages reflecting the overall conversion process.  </w:t>
      </w:r>
      <w:r w:rsidRPr="00133166">
        <w:rPr>
          <w:i/>
          <w:iCs/>
        </w:rPr>
        <w:t>converterLog.txt</w:t>
      </w:r>
      <w:r>
        <w:t xml:space="preserve"> contains copies of the most important messages from </w:t>
      </w:r>
      <w:r w:rsidRPr="00566404">
        <w:rPr>
          <w:i/>
          <w:iCs/>
        </w:rPr>
        <w:t>osis2mod</w:t>
      </w:r>
      <w:r>
        <w:t xml:space="preserve">, and so normally you need refer only to </w:t>
      </w:r>
      <w:r w:rsidRPr="00133166">
        <w:rPr>
          <w:i/>
          <w:iCs/>
        </w:rPr>
        <w:t>converterLog.txt</w:t>
      </w:r>
      <w:r>
        <w:t xml:space="preserve">.  The converter itself gives an indication on </w:t>
      </w:r>
      <w:proofErr w:type="spellStart"/>
      <w:r>
        <w:t>stdout</w:t>
      </w:r>
      <w:proofErr w:type="spellEnd"/>
      <w:r>
        <w:t xml:space="preserve"> of whether errors or warnings have been issued, and therefore whether you need to refer to these files.</w:t>
      </w:r>
    </w:p>
    <w:p w14:paraId="22670337" w14:textId="77777777" w:rsidR="003863D2" w:rsidRDefault="003863D2" w:rsidP="003863D2">
      <w:pPr>
        <w:pStyle w:val="Heading2"/>
        <w:ind w:left="578" w:hanging="578"/>
      </w:pPr>
      <w:bookmarkStart w:id="61" w:name="_Toc175730667"/>
      <w:r>
        <w:t>The Sword module</w:t>
      </w:r>
      <w:bookmarkEnd w:id="55"/>
      <w:bookmarkEnd w:id="61"/>
    </w:p>
    <w:p w14:paraId="620B9FAE" w14:textId="59F31D59" w:rsidR="006873DC" w:rsidRDefault="003863D2" w:rsidP="003863D2">
      <w:pPr>
        <w:pStyle w:val="JNormal"/>
      </w:pPr>
      <w:r>
        <w:t xml:space="preserve">The Sword module is created as a zip file in the </w:t>
      </w:r>
      <w:r w:rsidR="006873DC">
        <w:rPr>
          <w:i/>
          <w:iCs/>
        </w:rPr>
        <w:t>_Output</w:t>
      </w:r>
      <w:r>
        <w:t xml:space="preserve"> subfolder.  </w:t>
      </w:r>
      <w:r w:rsidR="00BC0814">
        <w:t xml:space="preserve">Its name </w:t>
      </w:r>
      <w:r w:rsidR="006873DC">
        <w:t>reflects</w:t>
      </w:r>
      <w:r w:rsidR="00BC0814">
        <w:t xml:space="preserve"> the module name as discussed in section </w:t>
      </w:r>
      <w:r w:rsidR="00BC0814">
        <w:fldChar w:fldCharType="begin"/>
      </w:r>
      <w:r w:rsidR="00BC0814">
        <w:instrText xml:space="preserve"> REF _Ref149992389 \r \h </w:instrText>
      </w:r>
      <w:r w:rsidR="00BC0814">
        <w:fldChar w:fldCharType="separate"/>
      </w:r>
      <w:r w:rsidR="00600F77">
        <w:t>8.5</w:t>
      </w:r>
      <w:r w:rsidR="00BC0814">
        <w:fldChar w:fldCharType="end"/>
      </w:r>
      <w:r w:rsidR="00BC0814">
        <w:t>.</w:t>
      </w:r>
    </w:p>
    <w:p w14:paraId="64F32A8C" w14:textId="6C0B516A" w:rsidR="003863D2" w:rsidRDefault="00BC0814" w:rsidP="003863D2">
      <w:pPr>
        <w:pStyle w:val="JNormal"/>
      </w:pPr>
      <w:r>
        <w:t xml:space="preserve">On release runs, </w:t>
      </w:r>
      <w:r w:rsidR="006873DC">
        <w:t>a repository package is generated, also in the _</w:t>
      </w:r>
      <w:r w:rsidR="006873DC" w:rsidRPr="006873DC">
        <w:rPr>
          <w:i/>
          <w:iCs/>
        </w:rPr>
        <w:t>Output</w:t>
      </w:r>
      <w:r w:rsidR="006873DC">
        <w:t xml:space="preserve"> folder.  This package contains</w:t>
      </w:r>
      <w:r>
        <w:t xml:space="preserve"> </w:t>
      </w:r>
      <w:r w:rsidR="006873DC">
        <w:t xml:space="preserve">the module zip </w:t>
      </w:r>
      <w:r>
        <w:t xml:space="preserve">file and </w:t>
      </w:r>
      <w:r w:rsidR="006873DC">
        <w:t>various of the input</w:t>
      </w:r>
      <w:r>
        <w:t xml:space="preserve"> data (for example the OSIS used to create it).</w:t>
      </w:r>
    </w:p>
    <w:p w14:paraId="35A023B9" w14:textId="54E5F82D" w:rsidR="00D977C5" w:rsidRDefault="00C248F7" w:rsidP="00D977C5">
      <w:pPr>
        <w:pStyle w:val="Heading2"/>
        <w:ind w:left="578" w:hanging="578"/>
      </w:pPr>
      <w:bookmarkStart w:id="62" w:name="_Toc175730668"/>
      <w:r>
        <w:lastRenderedPageBreak/>
        <w:t>Additional information: t</w:t>
      </w:r>
      <w:r w:rsidR="00D977C5">
        <w:t xml:space="preserve">he </w:t>
      </w:r>
      <w:proofErr w:type="spellStart"/>
      <w:r w:rsidR="00D977C5">
        <w:t>TextFeatures</w:t>
      </w:r>
      <w:proofErr w:type="spellEnd"/>
      <w:r w:rsidR="00D977C5">
        <w:t xml:space="preserve"> folder and the enhanced Sword configuration file</w:t>
      </w:r>
      <w:bookmarkEnd w:id="62"/>
    </w:p>
    <w:p w14:paraId="52359B74" w14:textId="0B87BD8F" w:rsidR="00D977C5" w:rsidRDefault="00D977C5" w:rsidP="00D977C5">
      <w:pPr>
        <w:pStyle w:val="JNormal"/>
      </w:pPr>
      <w:r>
        <w:t xml:space="preserve">The processing creates a </w:t>
      </w:r>
      <w:proofErr w:type="spellStart"/>
      <w:r w:rsidR="002E5999">
        <w:rPr>
          <w:i/>
          <w:iCs/>
        </w:rPr>
        <w:t>T</w:t>
      </w:r>
      <w:r w:rsidRPr="00D977C5">
        <w:rPr>
          <w:i/>
          <w:iCs/>
        </w:rPr>
        <w:t>extFeatures</w:t>
      </w:r>
      <w:proofErr w:type="spellEnd"/>
      <w:r>
        <w:t xml:space="preserve"> folder within the </w:t>
      </w:r>
      <w:r w:rsidR="003226C3">
        <w:t>Sword module folder structure</w:t>
      </w:r>
      <w:r>
        <w:t>, and stores two files within this, in case they prove to be useful.</w:t>
      </w:r>
    </w:p>
    <w:p w14:paraId="5B874566" w14:textId="79C5900B" w:rsidR="00D977C5" w:rsidRDefault="00D977C5" w:rsidP="00D977C5">
      <w:pPr>
        <w:pStyle w:val="JNormal"/>
      </w:pPr>
      <w:proofErr w:type="spellStart"/>
      <w:r w:rsidRPr="00D977C5">
        <w:rPr>
          <w:i/>
          <w:iCs/>
        </w:rPr>
        <w:t>textFeatures.json</w:t>
      </w:r>
      <w:proofErr w:type="spellEnd"/>
      <w:r w:rsidRPr="00D977C5">
        <w:rPr>
          <w:i/>
          <w:iCs/>
        </w:rPr>
        <w:t xml:space="preserve"> </w:t>
      </w:r>
      <w:r>
        <w:t>summarises things like which USX tags the text uses, whether it contains tables, etc.</w:t>
      </w:r>
    </w:p>
    <w:p w14:paraId="01EF0612" w14:textId="3306F98F" w:rsidR="00D977C5" w:rsidRDefault="00D977C5" w:rsidP="00D977C5">
      <w:pPr>
        <w:pStyle w:val="JNormal"/>
      </w:pPr>
      <w:proofErr w:type="spellStart"/>
      <w:r w:rsidRPr="00D977C5">
        <w:rPr>
          <w:i/>
          <w:iCs/>
        </w:rPr>
        <w:t>vernacularBibleStructure.json</w:t>
      </w:r>
      <w:proofErr w:type="spellEnd"/>
      <w:r w:rsidRPr="00D977C5">
        <w:rPr>
          <w:i/>
          <w:iCs/>
        </w:rPr>
        <w:t xml:space="preserve"> </w:t>
      </w:r>
      <w:r w:rsidR="0071168A">
        <w:t>indicates whether the text contains OT books, NT books, DC books, full or partial OT and NT, and which books it actually contains.</w:t>
      </w:r>
    </w:p>
    <w:p w14:paraId="07D9A131" w14:textId="7606E103" w:rsidR="0071168A" w:rsidRDefault="0071168A" w:rsidP="00D977C5">
      <w:pPr>
        <w:pStyle w:val="JNormal"/>
      </w:pPr>
      <w:r>
        <w:t xml:space="preserve">And the Sword configuration file is </w:t>
      </w:r>
      <w:r w:rsidR="00FA5E9C">
        <w:t xml:space="preserve">also </w:t>
      </w:r>
      <w:r>
        <w:t>enhanced with a lot of header comments in stylised form which could perhaps be used for the purposes of automated processing in support of administering the texts (for example, to identify texts whose licences are due to expire shortly</w:t>
      </w:r>
      <w:r w:rsidR="00FA5E9C">
        <w:t>)</w:t>
      </w:r>
      <w:r>
        <w:t>.</w:t>
      </w:r>
    </w:p>
    <w:p w14:paraId="33636FDE" w14:textId="0E2D94E5" w:rsidR="0071168A" w:rsidRDefault="0071168A" w:rsidP="00D977C5">
      <w:pPr>
        <w:pStyle w:val="JNormal"/>
      </w:pPr>
      <w:r>
        <w:t xml:space="preserve">A separate Kotlin tool – </w:t>
      </w:r>
      <w:proofErr w:type="spellStart"/>
      <w:r w:rsidRPr="0071168A">
        <w:rPr>
          <w:i/>
          <w:iCs/>
        </w:rPr>
        <w:t>AdminDataExtractor</w:t>
      </w:r>
      <w:proofErr w:type="spellEnd"/>
      <w:r>
        <w:t xml:space="preserve"> – is available to extract this administrative data from collections of modules.</w:t>
      </w:r>
    </w:p>
    <w:p w14:paraId="67012EEB" w14:textId="77777777" w:rsidR="006873DC" w:rsidRDefault="006873DC" w:rsidP="006873DC">
      <w:pPr>
        <w:pStyle w:val="JNormal"/>
        <w:pageBreakBefore/>
        <w:spacing w:before="2000"/>
        <w:jc w:val="center"/>
        <w:rPr>
          <w:rFonts w:ascii="Arial" w:hAnsi="Arial" w:cs="Arial"/>
          <w:b/>
          <w:bCs/>
          <w:sz w:val="40"/>
          <w:szCs w:val="40"/>
        </w:rPr>
      </w:pPr>
    </w:p>
    <w:p w14:paraId="5BDC368E" w14:textId="6E810747" w:rsidR="006873DC" w:rsidRPr="006873DC" w:rsidRDefault="006873DC" w:rsidP="00905B56">
      <w:pPr>
        <w:pStyle w:val="JNormal"/>
        <w:spacing w:before="3000"/>
        <w:jc w:val="center"/>
        <w:rPr>
          <w:rFonts w:ascii="Arial" w:hAnsi="Arial" w:cs="Arial"/>
          <w:b/>
          <w:bCs/>
          <w:sz w:val="40"/>
          <w:szCs w:val="40"/>
        </w:rPr>
      </w:pPr>
      <w:r w:rsidRPr="006873DC">
        <w:rPr>
          <w:rFonts w:ascii="Arial" w:hAnsi="Arial" w:cs="Arial"/>
          <w:b/>
          <w:bCs/>
          <w:sz w:val="40"/>
          <w:szCs w:val="40"/>
        </w:rPr>
        <w:t>Maintenance guide</w:t>
      </w:r>
    </w:p>
    <w:p w14:paraId="0D28C9F6" w14:textId="22269875" w:rsidR="00B4463C" w:rsidRPr="00D44EBB" w:rsidRDefault="00736A32" w:rsidP="00B4463C">
      <w:pPr>
        <w:pStyle w:val="Heading1"/>
      </w:pPr>
      <w:bookmarkStart w:id="63" w:name="_Ref72852785"/>
      <w:bookmarkStart w:id="64" w:name="_Toc175730669"/>
      <w:r>
        <w:lastRenderedPageBreak/>
        <w:t>Philosophy and implementation</w:t>
      </w:r>
      <w:bookmarkEnd w:id="63"/>
      <w:bookmarkEnd w:id="64"/>
    </w:p>
    <w:p w14:paraId="70D89025" w14:textId="77777777" w:rsidR="00B4463C" w:rsidRPr="002D5DE4" w:rsidRDefault="00B4463C" w:rsidP="00B4463C">
      <w:pPr>
        <w:pStyle w:val="Heading2"/>
        <w:spacing w:before="0"/>
      </w:pPr>
      <w:bookmarkStart w:id="65" w:name="_Toc175730670"/>
      <w:r w:rsidRPr="002D5DE4">
        <w:t>Overview</w:t>
      </w:r>
      <w:bookmarkEnd w:id="65"/>
    </w:p>
    <w:p w14:paraId="3F1EDAF8" w14:textId="29D6ED58" w:rsidR="00B4463C" w:rsidRDefault="00736A32" w:rsidP="00B4463C">
      <w:pPr>
        <w:pStyle w:val="JNormal"/>
      </w:pPr>
      <w:r>
        <w:t>The converter</w:t>
      </w:r>
      <w:r w:rsidR="00B4463C" w:rsidRPr="00220F77">
        <w:t xml:space="preserve"> is a </w:t>
      </w:r>
      <w:r w:rsidR="002C5937">
        <w:t xml:space="preserve">large </w:t>
      </w:r>
      <w:r w:rsidR="00B4463C" w:rsidRPr="00220F77">
        <w:t xml:space="preserve">collection of </w:t>
      </w:r>
      <w:r w:rsidR="006876E2">
        <w:t>Kotlin</w:t>
      </w:r>
      <w:r w:rsidR="00B4463C" w:rsidRPr="00220F77">
        <w:t xml:space="preserve"> code which takes Bible texts in a variety of </w:t>
      </w:r>
      <w:r w:rsidR="00B4463C">
        <w:t>formats</w:t>
      </w:r>
      <w:r w:rsidR="00B4463C" w:rsidRPr="00220F77">
        <w:t xml:space="preserve">, creates from </w:t>
      </w:r>
      <w:r w:rsidR="00B4463C">
        <w:t>them</w:t>
      </w:r>
      <w:r w:rsidR="00B4463C" w:rsidRPr="00220F77">
        <w:t xml:space="preserve"> an ‘equivalent’ OSIS representation, and then uses </w:t>
      </w:r>
      <w:r w:rsidR="00A9383A">
        <w:t>the</w:t>
      </w:r>
      <w:r w:rsidR="00B4463C" w:rsidRPr="00220F77">
        <w:t xml:space="preserve"> external program </w:t>
      </w:r>
      <w:r w:rsidR="00B4463C" w:rsidRPr="004C11AA">
        <w:rPr>
          <w:i/>
          <w:iCs/>
        </w:rPr>
        <w:t>osis2mod</w:t>
      </w:r>
      <w:r w:rsidR="00B4463C" w:rsidRPr="00220F77">
        <w:t xml:space="preserve"> to turn this into Sword modules.</w:t>
      </w:r>
    </w:p>
    <w:p w14:paraId="5FB3A0D6" w14:textId="13A97D88" w:rsidR="002C5937" w:rsidRDefault="002C5937" w:rsidP="00B4463C">
      <w:pPr>
        <w:pStyle w:val="JNormal"/>
      </w:pPr>
      <w:r>
        <w:t>The input formats currently supported are USX, VerseLine (VL) and OSIS</w:t>
      </w:r>
      <w:r w:rsidR="00A9383A">
        <w:t xml:space="preserve"> (and also, by implication, USFM, because the UBS Paratext tool can be used to convert this into USX).</w:t>
      </w:r>
    </w:p>
    <w:p w14:paraId="5926394D" w14:textId="20C5112F" w:rsidR="002C5937" w:rsidRDefault="002C5937" w:rsidP="00B4463C">
      <w:pPr>
        <w:pStyle w:val="JNormal"/>
      </w:pPr>
      <w:r>
        <w:t>The overall flow of control of the converter is shown below</w:t>
      </w:r>
      <w:r w:rsidR="009949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C5937" w14:paraId="6D17EDD6" w14:textId="77777777" w:rsidTr="00532C91">
        <w:trPr>
          <w:trHeight w:val="2807"/>
        </w:trPr>
        <w:tc>
          <w:tcPr>
            <w:tcW w:w="9017" w:type="dxa"/>
          </w:tcPr>
          <w:p w14:paraId="4A24ABDF" w14:textId="732A00B1" w:rsidR="002C5937" w:rsidRDefault="00994942" w:rsidP="00B4463C">
            <w:pPr>
              <w:pStyle w:val="JNormal"/>
            </w:pPr>
            <w:r>
              <w:rPr>
                <w:noProof/>
              </w:rPr>
              <mc:AlternateContent>
                <mc:Choice Requires="wpg">
                  <w:drawing>
                    <wp:anchor distT="0" distB="0" distL="114300" distR="114300" simplePos="0" relativeHeight="251842560" behindDoc="0" locked="0" layoutInCell="1" allowOverlap="1" wp14:anchorId="2D696AB5" wp14:editId="264DC822">
                      <wp:simplePos x="0" y="0"/>
                      <wp:positionH relativeFrom="margin">
                        <wp:align>center</wp:align>
                      </wp:positionH>
                      <wp:positionV relativeFrom="paragraph">
                        <wp:posOffset>151534</wp:posOffset>
                      </wp:positionV>
                      <wp:extent cx="4896773" cy="1407391"/>
                      <wp:effectExtent l="0" t="0" r="18415" b="21590"/>
                      <wp:wrapNone/>
                      <wp:docPr id="20711590" name="Group 4"/>
                      <wp:cNvGraphicFramePr/>
                      <a:graphic xmlns:a="http://schemas.openxmlformats.org/drawingml/2006/main">
                        <a:graphicData uri="http://schemas.microsoft.com/office/word/2010/wordprocessingGroup">
                          <wpg:wgp>
                            <wpg:cNvGrpSpPr/>
                            <wpg:grpSpPr>
                              <a:xfrm>
                                <a:off x="0" y="0"/>
                                <a:ext cx="4896773" cy="1407391"/>
                                <a:chOff x="0" y="0"/>
                                <a:chExt cx="4896773" cy="1407391"/>
                              </a:xfrm>
                            </wpg:grpSpPr>
                            <wps:wsp>
                              <wps:cNvPr id="1242432416" name="Straight Arrow Connector 3"/>
                              <wps:cNvCnPr/>
                              <wps:spPr>
                                <a:xfrm>
                                  <a:off x="2369127" y="980209"/>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522066" name="Straight Arrow Connector 3"/>
                              <wps:cNvCnPr/>
                              <wps:spPr>
                                <a:xfrm>
                                  <a:off x="820881" y="746414"/>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6608930" name="Straight Connector 9"/>
                              <wps:cNvCnPr/>
                              <wps:spPr>
                                <a:xfrm flipV="1">
                                  <a:off x="393122" y="25977"/>
                                  <a:ext cx="0" cy="156633"/>
                                </a:xfrm>
                                <a:prstGeom prst="line">
                                  <a:avLst/>
                                </a:prstGeom>
                                <a:ln w="12700">
                                  <a:solidFill>
                                    <a:schemeClr val="tx1"/>
                                  </a:solidFill>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1163936" name="Straight Connector 10"/>
                              <wps:cNvCnPr/>
                              <wps:spPr>
                                <a:xfrm>
                                  <a:off x="389659" y="25977"/>
                                  <a:ext cx="1481667"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50672838" name="Straight Connector 11"/>
                              <wps:cNvCnPr/>
                              <wps:spPr>
                                <a:xfrm>
                                  <a:off x="1870363" y="25977"/>
                                  <a:ext cx="0" cy="58420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041469541" name="Flowchart: Document 1"/>
                              <wps:cNvSpPr/>
                              <wps:spPr>
                                <a:xfrm>
                                  <a:off x="0" y="181841"/>
                                  <a:ext cx="821055"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594774" name="Flowchart: Document 1"/>
                              <wps:cNvSpPr/>
                              <wps:spPr>
                                <a:xfrm>
                                  <a:off x="0" y="607868"/>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BC4EBBC" w14:textId="486D3038" w:rsidR="002C5937" w:rsidRPr="002C5937" w:rsidRDefault="00DB2FD1" w:rsidP="002C5937">
                                    <w:pPr>
                                      <w:jc w:val="center"/>
                                      <w:rPr>
                                        <w:color w:val="000000" w:themeColor="text1"/>
                                      </w:rPr>
                                    </w:pPr>
                                    <w:r>
                                      <w:rPr>
                                        <w:color w:val="000000" w:themeColor="text1"/>
                                      </w:rPr>
                                      <w:t>USX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698" name="Flowchart: Document 1"/>
                              <wps:cNvSpPr/>
                              <wps:spPr>
                                <a:xfrm>
                                  <a:off x="0" y="1039091"/>
                                  <a:ext cx="825500" cy="368300"/>
                                </a:xfrm>
                                <a:prstGeom prst="flowChartDocument">
                                  <a:avLst/>
                                </a:prstGeom>
                                <a:no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4D142D4" w14:textId="7655B899" w:rsidR="00DB2FD1" w:rsidRPr="002C5937" w:rsidRDefault="00DB2FD1" w:rsidP="00DB2FD1">
                                    <w:pPr>
                                      <w:jc w:val="center"/>
                                      <w:rPr>
                                        <w:color w:val="000000" w:themeColor="text1"/>
                                      </w:rPr>
                                    </w:pPr>
                                    <w:r>
                                      <w:rPr>
                                        <w:color w:val="000000" w:themeColor="text1"/>
                                      </w:rPr>
                                      <w:t>VL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487904" name="Flowchart: Document 1"/>
                              <wps:cNvSpPr/>
                              <wps:spPr>
                                <a:xfrm>
                                  <a:off x="3642013" y="135082"/>
                                  <a:ext cx="1254760" cy="1043940"/>
                                </a:xfrm>
                                <a:prstGeom prst="flowChartDocument">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912650" name="Straight Arrow Connector 3"/>
                              <wps:cNvCnPr/>
                              <wps:spPr>
                                <a:xfrm>
                                  <a:off x="820881" y="1177636"/>
                                  <a:ext cx="63055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446431" name="Flowchart: Process 3"/>
                              <wps:cNvSpPr/>
                              <wps:spPr>
                                <a:xfrm>
                                  <a:off x="1449531" y="628650"/>
                                  <a:ext cx="919595" cy="695614"/>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966059" name="Flowchart: Process 3"/>
                              <wps:cNvSpPr/>
                              <wps:spPr>
                                <a:xfrm>
                                  <a:off x="2540577" y="0"/>
                                  <a:ext cx="919480" cy="1323975"/>
                                </a:xfrm>
                                <a:prstGeom prst="flowChartProcess">
                                  <a:avLst/>
                                </a:prstGeom>
                                <a:solidFill>
                                  <a:schemeClr val="bg1"/>
                                </a:solidFill>
                                <a:ln w="12700"/>
                              </wps:spPr>
                              <wps:style>
                                <a:lnRef idx="2">
                                  <a:schemeClr val="accent1">
                                    <a:shade val="15000"/>
                                  </a:schemeClr>
                                </a:lnRef>
                                <a:fillRef idx="1">
                                  <a:schemeClr val="accent1"/>
                                </a:fillRef>
                                <a:effectRef idx="0">
                                  <a:schemeClr val="accent1"/>
                                </a:effectRef>
                                <a:fontRef idx="minor">
                                  <a:schemeClr val="lt1"/>
                                </a:fontRef>
                              </wps:style>
                              <wps:txb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585402" name="Straight Arrow Connector 3"/>
                              <wps:cNvCnPr/>
                              <wps:spPr>
                                <a:xfrm>
                                  <a:off x="826077" y="325582"/>
                                  <a:ext cx="17145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696AB5" id="Group 4" o:spid="_x0000_s1040" style="position:absolute;margin-left:0;margin-top:11.95pt;width:385.55pt;height:110.8pt;z-index:251842560;mso-position-horizontal:center;mso-position-horizontal-relative:margin" coordsize="48967,14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">
                      <v:shape id="Straight Arrow Connector 3" o:spid="_x0000_s1041" type="#_x0000_t32" style="position:absolute;left:23691;top:9802;width:16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" strokecolor="black [3213]" strokeweight="1pt">
                        <v:stroke endarrow="block"/>
                      </v:shape>
                      <v:shape id="Straight Arrow Connector 3" o:spid="_x0000_s1042" type="#_x0000_t32" style="position:absolute;left:8208;top:7464;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" strokecolor="black [3213]" strokeweight="1pt">
                        <v:stroke endarrow="block"/>
                      </v:shape>
                      <v:line id="Straight Connector 9" o:spid="_x0000_s1043" style="position:absolute;flip:y;visibility:visible;mso-wrap-style:square" from="3931,259" to="3931,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" strokecolor="black [3213]" strokeweight="1pt">
                        <v:stroke dashstyle="3 1" startarrow="block"/>
                      </v:line>
                      <v:line id="Straight Connector 10" o:spid="_x0000_s1044" style="position:absolute;visibility:visible;mso-wrap-style:square" from="3896,259" to="18713,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" strokecolor="black [3213]" strokeweight="1pt">
                        <v:stroke dashstyle="3 1"/>
                      </v:line>
                      <v:line id="Straight Connector 11" o:spid="_x0000_s1045" style="position:absolute;visibility:visible;mso-wrap-style:square" from="18703,259" to="18703,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" strokecolor="black [3213]" strokeweight="1pt">
                        <v:stroke dashstyle="3 1"/>
                      </v:lin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 o:spid="_x0000_s1046" type="#_x0000_t114" style="position:absolute;top:1818;width:8210;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" filled="f" strokecolor="#0a121c [484]" strokeweight="1pt">
                        <v:textbox>
                          <w:txbxContent>
                            <w:p w14:paraId="0712AAD1" w14:textId="11155F70" w:rsidR="002C5937" w:rsidRPr="00A9383A" w:rsidRDefault="00A9383A" w:rsidP="002C5937">
                              <w:pPr>
                                <w:jc w:val="center"/>
                                <w:rPr>
                                  <w:color w:val="000000" w:themeColor="text1"/>
                                  <w:sz w:val="16"/>
                                  <w:szCs w:val="16"/>
                                </w:rPr>
                              </w:pPr>
                              <w:r w:rsidRPr="00A9383A">
                                <w:rPr>
                                  <w:color w:val="000000" w:themeColor="text1"/>
                                  <w:sz w:val="16"/>
                                  <w:szCs w:val="16"/>
                                </w:rPr>
                                <w:t>External</w:t>
                              </w:r>
                              <w:r w:rsidR="00994942" w:rsidRPr="00A9383A">
                                <w:rPr>
                                  <w:color w:val="000000" w:themeColor="text1"/>
                                  <w:sz w:val="16"/>
                                  <w:szCs w:val="16"/>
                                </w:rPr>
                                <w:t xml:space="preserve"> OSIS</w:t>
                              </w:r>
                            </w:p>
                          </w:txbxContent>
                        </v:textbox>
                      </v:shape>
                      <v:shape id="Flowchart: Document 1" o:spid="_x0000_s1047" type="#_x0000_t114" style="position:absolute;top:6078;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" filled="f" strokecolor="#0a121c [484]" strokeweight="1pt">
                        <v:textbox>
                          <w:txbxContent>
                            <w:p w14:paraId="0BC4EBBC" w14:textId="486D3038" w:rsidR="002C5937" w:rsidRPr="002C5937" w:rsidRDefault="00DB2FD1" w:rsidP="002C5937">
                              <w:pPr>
                                <w:jc w:val="center"/>
                                <w:rPr>
                                  <w:color w:val="000000" w:themeColor="text1"/>
                                </w:rPr>
                              </w:pPr>
                              <w:r>
                                <w:rPr>
                                  <w:color w:val="000000" w:themeColor="text1"/>
                                </w:rPr>
                                <w:t>USX</w:t>
                              </w:r>
                            </w:p>
                          </w:txbxContent>
                        </v:textbox>
                      </v:shape>
                      <v:shape id="Flowchart: Document 1" o:spid="_x0000_s1048" type="#_x0000_t114" style="position:absolute;top:10390;width:8255;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" filled="f" strokecolor="#0a121c [484]" strokeweight="1pt">
                        <v:textbox>
                          <w:txbxContent>
                            <w:p w14:paraId="14D142D4" w14:textId="7655B899" w:rsidR="00DB2FD1" w:rsidRPr="002C5937" w:rsidRDefault="00DB2FD1" w:rsidP="00DB2FD1">
                              <w:pPr>
                                <w:jc w:val="center"/>
                                <w:rPr>
                                  <w:color w:val="000000" w:themeColor="text1"/>
                                </w:rPr>
                              </w:pPr>
                              <w:r>
                                <w:rPr>
                                  <w:color w:val="000000" w:themeColor="text1"/>
                                </w:rPr>
                                <w:t>VL</w:t>
                              </w:r>
                            </w:p>
                          </w:txbxContent>
                        </v:textbox>
                      </v:shape>
                      <v:shape id="Flowchart: Document 1" o:spid="_x0000_s1049" type="#_x0000_t114" style="position:absolute;left:36420;top:1350;width:12547;height:10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" fillcolor="white [3212]" strokecolor="#0a121c [484]" strokeweight="1pt">
                        <v:textbox>
                          <w:txbxContent>
                            <w:p w14:paraId="1F24C39D" w14:textId="4D18435A" w:rsidR="00DB2FD1" w:rsidRPr="002C5937" w:rsidRDefault="00994942" w:rsidP="00DB2FD1">
                              <w:pPr>
                                <w:jc w:val="center"/>
                                <w:rPr>
                                  <w:color w:val="000000" w:themeColor="text1"/>
                                </w:rPr>
                              </w:pPr>
                              <w:r>
                                <w:rPr>
                                  <w:color w:val="000000" w:themeColor="text1"/>
                                </w:rPr>
                                <w:t>Module</w:t>
                              </w:r>
                              <w:r>
                                <w:rPr>
                                  <w:color w:val="000000" w:themeColor="text1"/>
                                </w:rPr>
                                <w:br/>
                                <w:t>Repository package</w:t>
                              </w:r>
                              <w:r>
                                <w:rPr>
                                  <w:color w:val="000000" w:themeColor="text1"/>
                                </w:rPr>
                                <w:br/>
                                <w:t>Encryption data</w:t>
                              </w:r>
                              <w:r>
                                <w:rPr>
                                  <w:color w:val="000000" w:themeColor="text1"/>
                                </w:rPr>
                                <w:br/>
                                <w:t>etc</w:t>
                              </w:r>
                            </w:p>
                          </w:txbxContent>
                        </v:textbox>
                      </v:shape>
                      <v:shape id="Straight Arrow Connector 3" o:spid="_x0000_s1050" type="#_x0000_t32" style="position:absolute;left:8208;top:11776;width:63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" strokecolor="black [3213]" strokeweight="1pt">
                        <v:stroke endarrow="block"/>
                      </v:shape>
                      <v:shapetype id="_x0000_t109" coordsize="21600,21600" o:spt="109" path="m,l,21600r21600,l21600,xe">
                        <v:stroke joinstyle="miter"/>
                        <v:path gradientshapeok="t" o:connecttype="rect"/>
                      </v:shapetype>
                      <v:shape id="Flowchart: Process 3" o:spid="_x0000_s1051" type="#_x0000_t109" style="position:absolute;left:14495;top:6286;width:9196;height:6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" fillcolor="white [3212]" strokecolor="#0a121c [484]" strokeweight="1pt">
                        <v:textbox>
                          <w:txbxContent>
                            <w:p w14:paraId="17A9F678" w14:textId="4746D1C4" w:rsidR="003174D2" w:rsidRPr="003174D2" w:rsidRDefault="00A9383A" w:rsidP="003174D2">
                              <w:pPr>
                                <w:jc w:val="center"/>
                                <w:rPr>
                                  <w:color w:val="000000" w:themeColor="text1"/>
                                </w:rPr>
                              </w:pPr>
                              <w:r>
                                <w:rPr>
                                  <w:color w:val="000000" w:themeColor="text1"/>
                                </w:rPr>
                                <w:t>External</w:t>
                              </w:r>
                              <w:r w:rsidR="003174D2" w:rsidRPr="003174D2">
                                <w:rPr>
                                  <w:color w:val="000000" w:themeColor="text1"/>
                                </w:rPr>
                                <w:t xml:space="preserve"> OSIS</w:t>
                              </w:r>
                            </w:p>
                          </w:txbxContent>
                        </v:textbox>
                      </v:shape>
                      <v:shape id="Flowchart: Process 3" o:spid="_x0000_s1052" type="#_x0000_t109" style="position:absolute;left:25405;width:9195;height:1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" fillcolor="white [3212]" strokecolor="#0a121c [484]" strokeweight="1pt">
                        <v:textbox>
                          <w:txbxContent>
                            <w:p w14:paraId="0970D163" w14:textId="1D7FD1A7" w:rsidR="00994942" w:rsidRPr="003174D2" w:rsidRDefault="00A9383A" w:rsidP="00994942">
                              <w:pPr>
                                <w:jc w:val="center"/>
                                <w:rPr>
                                  <w:color w:val="000000" w:themeColor="text1"/>
                                </w:rPr>
                              </w:pPr>
                              <w:r>
                                <w:rPr>
                                  <w:color w:val="000000" w:themeColor="text1"/>
                                </w:rPr>
                                <w:t>Internal</w:t>
                              </w:r>
                              <w:r w:rsidR="00994942" w:rsidRPr="003174D2">
                                <w:rPr>
                                  <w:color w:val="000000" w:themeColor="text1"/>
                                </w:rPr>
                                <w:t xml:space="preserve"> OSIS</w:t>
                              </w:r>
                            </w:p>
                          </w:txbxContent>
                        </v:textbox>
                      </v:shape>
                      <v:shape id="Straight Arrow Connector 3" o:spid="_x0000_s1053" type="#_x0000_t32" style="position:absolute;left:8260;top:3255;width:17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" strokecolor="black [3213]" strokeweight="1pt">
                        <v:stroke endarrow="block"/>
                      </v:shape>
                      <w10:wrap anchorx="margin"/>
                    </v:group>
                  </w:pict>
                </mc:Fallback>
              </mc:AlternateContent>
            </w:r>
          </w:p>
          <w:p w14:paraId="12DBA30C" w14:textId="03483763" w:rsidR="00A604F3" w:rsidRPr="00A604F3" w:rsidRDefault="00A604F3" w:rsidP="00A604F3"/>
          <w:p w14:paraId="296E1D68" w14:textId="66BA77AD" w:rsidR="00A604F3" w:rsidRDefault="00A604F3" w:rsidP="00A604F3">
            <w:pPr>
              <w:rPr>
                <w:sz w:val="21"/>
                <w:szCs w:val="21"/>
              </w:rPr>
            </w:pPr>
          </w:p>
          <w:p w14:paraId="0E79AE14" w14:textId="1E5EC0FC" w:rsidR="00A604F3" w:rsidRPr="00A604F3" w:rsidRDefault="00994942" w:rsidP="00A604F3">
            <w:pPr>
              <w:jc w:val="center"/>
            </w:pPr>
            <w:r>
              <w:rPr>
                <w:noProof/>
              </w:rPr>
              <mc:AlternateContent>
                <mc:Choice Requires="wps">
                  <w:drawing>
                    <wp:anchor distT="0" distB="0" distL="114300" distR="114300" simplePos="0" relativeHeight="251844608" behindDoc="0" locked="0" layoutInCell="1" allowOverlap="1" wp14:anchorId="0FED49A8" wp14:editId="5B1B9ADF">
                      <wp:simplePos x="0" y="0"/>
                      <wp:positionH relativeFrom="column">
                        <wp:posOffset>3792335</wp:posOffset>
                      </wp:positionH>
                      <wp:positionV relativeFrom="paragraph">
                        <wp:posOffset>48260</wp:posOffset>
                      </wp:positionV>
                      <wp:extent cx="169333" cy="0"/>
                      <wp:effectExtent l="0" t="76200" r="21590" b="95250"/>
                      <wp:wrapNone/>
                      <wp:docPr id="1176216759" name="Straight Arrow Connector 3"/>
                      <wp:cNvGraphicFramePr/>
                      <a:graphic xmlns:a="http://schemas.openxmlformats.org/drawingml/2006/main">
                        <a:graphicData uri="http://schemas.microsoft.com/office/word/2010/wordprocessingShape">
                          <wps:wsp>
                            <wps:cNvCnPr/>
                            <wps:spPr>
                              <a:xfrm>
                                <a:off x="0" y="0"/>
                                <a:ext cx="1693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789F7" id="Straight Arrow Connector 3" o:spid="_x0000_s1026" type="#_x0000_t32" style="position:absolute;margin-left:298.6pt;margin-top:3.8pt;width:13.35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" strokecolor="black [3213]" strokeweight="1pt">
                      <v:stroke endarrow="block"/>
                    </v:shape>
                  </w:pict>
                </mc:Fallback>
              </mc:AlternateContent>
            </w:r>
          </w:p>
        </w:tc>
      </w:tr>
    </w:tbl>
    <w:p w14:paraId="00C6EED8" w14:textId="4838EDA5" w:rsidR="002C5937" w:rsidRDefault="00821436" w:rsidP="00B4463C">
      <w:pPr>
        <w:pStyle w:val="JNormal"/>
      </w:pPr>
      <w:r>
        <w:t xml:space="preserve">A given text must, when first processed, have at least one </w:t>
      </w:r>
      <w:proofErr w:type="spellStart"/>
      <w:r w:rsidRPr="009F33B3">
        <w:rPr>
          <w:i/>
          <w:iCs/>
        </w:rPr>
        <w:t>Input</w:t>
      </w:r>
      <w:r w:rsidR="009F33B3" w:rsidRPr="009F33B3">
        <w:rPr>
          <w:i/>
          <w:iCs/>
        </w:rPr>
        <w:t>X</w:t>
      </w:r>
      <w:r w:rsidRPr="009F33B3">
        <w:rPr>
          <w:i/>
          <w:iCs/>
        </w:rPr>
        <w:t>xx</w:t>
      </w:r>
      <w:proofErr w:type="spellEnd"/>
      <w:r>
        <w:t xml:space="preserve"> folder.  </w:t>
      </w:r>
      <w:r w:rsidR="009F33B3">
        <w:t>(</w:t>
      </w:r>
      <w:r>
        <w:t xml:space="preserve">It can also have two </w:t>
      </w:r>
      <w:proofErr w:type="spellStart"/>
      <w:r w:rsidRPr="009F33B3">
        <w:rPr>
          <w:i/>
          <w:iCs/>
        </w:rPr>
        <w:t>Input</w:t>
      </w:r>
      <w:r w:rsidR="009F33B3" w:rsidRPr="009F33B3">
        <w:rPr>
          <w:i/>
          <w:iCs/>
        </w:rPr>
        <w:t>X</w:t>
      </w:r>
      <w:r w:rsidRPr="009F33B3">
        <w:rPr>
          <w:i/>
          <w:iCs/>
        </w:rPr>
        <w:t>xx</w:t>
      </w:r>
      <w:proofErr w:type="spellEnd"/>
      <w:r>
        <w:t xml:space="preserve"> folders, so long as one of them is </w:t>
      </w:r>
      <w:r w:rsidRPr="009F33B3">
        <w:rPr>
          <w:i/>
          <w:iCs/>
        </w:rPr>
        <w:t>InputOsis</w:t>
      </w:r>
      <w:r>
        <w:t>.</w:t>
      </w:r>
      <w:r w:rsidR="003635DD">
        <w:t xml:space="preserve">  In this case, by default processing starts with the non-OSIS folder unless you specify otherwise.</w:t>
      </w:r>
      <w:r w:rsidR="009F33B3">
        <w:t>)</w:t>
      </w:r>
    </w:p>
    <w:p w14:paraId="4997F190" w14:textId="7670A758" w:rsidR="00994942" w:rsidRDefault="00994942" w:rsidP="00B4463C">
      <w:pPr>
        <w:pStyle w:val="JNormal"/>
      </w:pPr>
      <w:r>
        <w:t xml:space="preserve">USX and VL are converted to </w:t>
      </w:r>
      <w:r w:rsidR="00A9383A">
        <w:t>externally-facing</w:t>
      </w:r>
      <w:r>
        <w:t xml:space="preserve"> OSIS</w:t>
      </w:r>
      <w:r w:rsidR="00A9383A">
        <w:t xml:space="preserve"> (see section </w:t>
      </w:r>
      <w:r w:rsidR="00A9383A">
        <w:fldChar w:fldCharType="begin"/>
      </w:r>
      <w:r w:rsidR="00A9383A">
        <w:instrText xml:space="preserve"> REF _Ref159930207 \r \h </w:instrText>
      </w:r>
      <w:r w:rsidR="00A9383A">
        <w:fldChar w:fldCharType="separate"/>
      </w:r>
      <w:r w:rsidR="00600F77">
        <w:rPr>
          <w:b/>
          <w:bCs/>
          <w:lang w:val="en-US"/>
        </w:rPr>
        <w:t>Error! Reference source not found.</w:t>
      </w:r>
      <w:r w:rsidR="00A9383A">
        <w:fldChar w:fldCharType="end"/>
      </w:r>
      <w:r w:rsidR="00A9383A">
        <w:t>)</w:t>
      </w:r>
      <w:r>
        <w:t xml:space="preserve">.  This is OSIS which should be acceptable to a third party, were we in a position to make it available (subject to the considerations discussed in section </w:t>
      </w:r>
      <w:r w:rsidR="00FA1199">
        <w:fldChar w:fldCharType="begin"/>
      </w:r>
      <w:r w:rsidR="00FA1199">
        <w:instrText xml:space="preserve"> REF _Ref159930207 \r \h </w:instrText>
      </w:r>
      <w:r w:rsidR="00FA1199">
        <w:fldChar w:fldCharType="separate"/>
      </w:r>
      <w:r w:rsidR="00600F77">
        <w:rPr>
          <w:b/>
          <w:bCs/>
          <w:lang w:val="en-US"/>
        </w:rPr>
        <w:t>Error! Reference source not found.</w:t>
      </w:r>
      <w:r w:rsidR="00FA1199">
        <w:fldChar w:fldCharType="end"/>
      </w:r>
      <w:r>
        <w:t xml:space="preserve">).  This version of the OSIS is stored in the </w:t>
      </w:r>
      <w:r w:rsidRPr="00994942">
        <w:rPr>
          <w:i/>
          <w:iCs/>
        </w:rPr>
        <w:t>InputOsis</w:t>
      </w:r>
      <w:r>
        <w:t xml:space="preserve"> folder as a possible alternative input for future runs (where, for instance, we need to tweak the tagging and are set up to do this only to OSIS).  It is not actually stored there until the end of the run though – I don’t store stuff until I know things have worked.</w:t>
      </w:r>
      <w:r w:rsidR="00D80C5E">
        <w:t xml:space="preserve">  Any previously existing pure OSIS is deleted at this point.</w:t>
      </w:r>
    </w:p>
    <w:p w14:paraId="749CD434" w14:textId="3B8FD923" w:rsidR="00D80C5E" w:rsidRDefault="00D80C5E" w:rsidP="00B4463C">
      <w:pPr>
        <w:pStyle w:val="JNormal"/>
      </w:pPr>
      <w:r>
        <w:t xml:space="preserve">Where we are taking OSIS as input, I assume that this is </w:t>
      </w:r>
      <w:r w:rsidR="00FA1199">
        <w:t>in external</w:t>
      </w:r>
      <w:r>
        <w:t xml:space="preserve"> OSIS </w:t>
      </w:r>
      <w:r w:rsidR="00FA1199">
        <w:t xml:space="preserve">form </w:t>
      </w:r>
      <w:r>
        <w:t>to begin with.</w:t>
      </w:r>
    </w:p>
    <w:p w14:paraId="539AD496" w14:textId="41507EF1" w:rsidR="00D80C5E" w:rsidRDefault="00D80C5E" w:rsidP="00B4463C">
      <w:pPr>
        <w:pStyle w:val="JNormal"/>
      </w:pPr>
      <w:r>
        <w:t xml:space="preserve">The pure OSIS is then modified in various ways (for example to apply reversification, to expand elisions, and to apply modifications needed to sort out </w:t>
      </w:r>
      <w:r w:rsidR="0066528D">
        <w:t>STEPBible</w:t>
      </w:r>
      <w:r>
        <w:t xml:space="preserve">’s rendering), before being fed to </w:t>
      </w:r>
      <w:r w:rsidRPr="00D80C5E">
        <w:rPr>
          <w:i/>
          <w:iCs/>
        </w:rPr>
        <w:t>osis2mod</w:t>
      </w:r>
      <w:r>
        <w:t xml:space="preserve"> to create the module.  Th</w:t>
      </w:r>
      <w:r w:rsidR="00FA1199">
        <w:t>is</w:t>
      </w:r>
      <w:r>
        <w:t xml:space="preserve"> modified OSIS is of no long-term value.  It is retained for debugging purposes (retained until the next build, that is, when it will be overwritten), but should not be used for anything else.</w:t>
      </w:r>
    </w:p>
    <w:p w14:paraId="68423408" w14:textId="00F1A34F" w:rsidR="00D80C5E" w:rsidRDefault="00D80C5E" w:rsidP="00B4463C">
      <w:pPr>
        <w:pStyle w:val="JNormal"/>
      </w:pPr>
      <w:r>
        <w:t>And then finally I generate the various supporting data (features summary, encryption data, etc) and create the module, the module zip file and, on release runs, the repository package.</w:t>
      </w:r>
    </w:p>
    <w:p w14:paraId="2663EF40" w14:textId="1771C070" w:rsidR="0067029A" w:rsidRDefault="0067029A" w:rsidP="0067029A">
      <w:pPr>
        <w:pStyle w:val="Heading2"/>
      </w:pPr>
      <w:bookmarkStart w:id="66" w:name="_Toc175730671"/>
      <w:r>
        <w:t>Code structure</w:t>
      </w:r>
      <w:r w:rsidR="002A0EE7">
        <w:t xml:space="preserve"> – background</w:t>
      </w:r>
      <w:bookmarkEnd w:id="66"/>
    </w:p>
    <w:p w14:paraId="7FFCECBB" w14:textId="2320B53B" w:rsidR="0067029A" w:rsidRDefault="00D80C5E" w:rsidP="0067029A">
      <w:pPr>
        <w:rPr>
          <w:sz w:val="21"/>
          <w:szCs w:val="21"/>
        </w:rPr>
      </w:pPr>
      <w:r>
        <w:rPr>
          <w:sz w:val="21"/>
          <w:szCs w:val="21"/>
        </w:rPr>
        <w:t>A</w:t>
      </w:r>
      <w:r w:rsidR="0067029A" w:rsidRPr="0067029A">
        <w:rPr>
          <w:sz w:val="21"/>
          <w:szCs w:val="21"/>
        </w:rPr>
        <w:t xml:space="preserve"> note on history.</w:t>
      </w:r>
      <w:r w:rsidR="0067029A">
        <w:rPr>
          <w:sz w:val="21"/>
          <w:szCs w:val="21"/>
        </w:rPr>
        <w:t xml:space="preserve">  Previous versions of the converter were all based upon USX – USX was essentially the only form of input for which we catered, and so all of the manipulation (expansion of elisions, reversification, etc) was applied there.  The move to OSIS has meant reorganising things so that this manipulation is applied to OSIS rather than USX.  At the same time, I recognised that </w:t>
      </w:r>
      <w:r w:rsidR="002A0EE7">
        <w:rPr>
          <w:sz w:val="21"/>
          <w:szCs w:val="21"/>
        </w:rPr>
        <w:t xml:space="preserve">in fact much of what I was doing could equally well be applied in either place – the two might know some kinds of nodes by </w:t>
      </w:r>
      <w:r w:rsidR="002A0EE7">
        <w:rPr>
          <w:sz w:val="21"/>
          <w:szCs w:val="21"/>
        </w:rPr>
        <w:lastRenderedPageBreak/>
        <w:t>different names and use different names for their attributes, but allowing for that, a lot of the actual processing would be pretty much identical.</w:t>
      </w:r>
    </w:p>
    <w:p w14:paraId="59B233FD" w14:textId="01975990" w:rsidR="002A0EE7" w:rsidRDefault="002A0EE7" w:rsidP="00D80C5E">
      <w:pPr>
        <w:rPr>
          <w:sz w:val="21"/>
          <w:szCs w:val="21"/>
        </w:rPr>
      </w:pPr>
      <w:r>
        <w:rPr>
          <w:sz w:val="21"/>
          <w:szCs w:val="21"/>
        </w:rPr>
        <w:t xml:space="preserve">Where I felt it might be useful, therefore, I have created a standard framework to </w:t>
      </w:r>
      <w:r w:rsidR="00D80C5E">
        <w:rPr>
          <w:sz w:val="21"/>
          <w:szCs w:val="21"/>
        </w:rPr>
        <w:t>do the work – a framework which doesn’t actually care whether you are working with USX or OSIS.  You tell it which applies at the time you instantiate it, and it should then just work regardless of which protocol you are handling.</w:t>
      </w:r>
      <w:r>
        <w:rPr>
          <w:sz w:val="21"/>
          <w:szCs w:val="21"/>
        </w:rPr>
        <w:t xml:space="preserve">  This come</w:t>
      </w:r>
      <w:r w:rsidR="00D80C5E">
        <w:rPr>
          <w:sz w:val="21"/>
          <w:szCs w:val="21"/>
        </w:rPr>
        <w:t>s</w:t>
      </w:r>
      <w:r>
        <w:rPr>
          <w:sz w:val="21"/>
          <w:szCs w:val="21"/>
        </w:rPr>
        <w:t xml:space="preserve"> at the cost of a slight increase in complexity, but it does give us the flexibility to revert to working with USX again should that ever become necessary.</w:t>
      </w:r>
    </w:p>
    <w:p w14:paraId="4C880DB4" w14:textId="71F80D65" w:rsidR="002A0EE7" w:rsidRDefault="002A0EE7" w:rsidP="0067029A">
      <w:pPr>
        <w:rPr>
          <w:sz w:val="21"/>
          <w:szCs w:val="21"/>
        </w:rPr>
      </w:pPr>
      <w:r>
        <w:rPr>
          <w:sz w:val="21"/>
          <w:szCs w:val="21"/>
        </w:rPr>
        <w:t xml:space="preserve">Having said this, you should not assume that the code as it currently stands will work </w:t>
      </w:r>
      <w:r w:rsidR="00FA1199" w:rsidRPr="00FA1199">
        <w:rPr>
          <w:i/>
          <w:iCs/>
          <w:sz w:val="21"/>
          <w:szCs w:val="21"/>
        </w:rPr>
        <w:t>correctly</w:t>
      </w:r>
      <w:r w:rsidR="00FA1199">
        <w:rPr>
          <w:sz w:val="21"/>
          <w:szCs w:val="21"/>
        </w:rPr>
        <w:t xml:space="preserve"> </w:t>
      </w:r>
      <w:r>
        <w:rPr>
          <w:sz w:val="21"/>
          <w:szCs w:val="21"/>
        </w:rPr>
        <w:t>with USX.  Hopefully in most respects it will, but at the time of writing we have no plans to revert to USX, and therefore the USX side of things has not been tested at all.</w:t>
      </w:r>
    </w:p>
    <w:p w14:paraId="749AD4A2" w14:textId="2B95C2C8" w:rsidR="005C09C7" w:rsidRDefault="005C09C7" w:rsidP="0067029A">
      <w:pPr>
        <w:rPr>
          <w:sz w:val="21"/>
          <w:szCs w:val="21"/>
        </w:rPr>
      </w:pPr>
      <w:r>
        <w:rPr>
          <w:sz w:val="21"/>
          <w:szCs w:val="21"/>
        </w:rPr>
        <w:t xml:space="preserve">Just in case you </w:t>
      </w:r>
      <w:r w:rsidRPr="00FA1199">
        <w:rPr>
          <w:i/>
          <w:iCs/>
          <w:sz w:val="21"/>
          <w:szCs w:val="21"/>
        </w:rPr>
        <w:t>do</w:t>
      </w:r>
      <w:r>
        <w:rPr>
          <w:sz w:val="21"/>
          <w:szCs w:val="21"/>
        </w:rPr>
        <w:t xml:space="preserve"> have cause to revert to applying the bulk of the processing to USX, Utils, Support and SE items should hopefully carry through pretty much as-is.  The PE items will definitely need attention, but even there, the overall flow of control may well be much the same.</w:t>
      </w:r>
    </w:p>
    <w:p w14:paraId="7AFE495F" w14:textId="31C97517" w:rsidR="002A0EE7" w:rsidRDefault="002A0EE7" w:rsidP="002A0EE7">
      <w:pPr>
        <w:pStyle w:val="Heading2"/>
      </w:pPr>
      <w:bookmarkStart w:id="67" w:name="_Toc175730672"/>
      <w:r>
        <w:t>Code structure</w:t>
      </w:r>
      <w:bookmarkEnd w:id="67"/>
    </w:p>
    <w:p w14:paraId="78D2E8F6" w14:textId="2D4C6D09" w:rsidR="002A0EE7" w:rsidRDefault="002A0EE7" w:rsidP="0067029A">
      <w:pPr>
        <w:rPr>
          <w:sz w:val="21"/>
          <w:szCs w:val="21"/>
        </w:rPr>
      </w:pPr>
      <w:r>
        <w:rPr>
          <w:sz w:val="21"/>
          <w:szCs w:val="21"/>
        </w:rPr>
        <w:t>The code is split into a number of different packages.</w:t>
      </w:r>
    </w:p>
    <w:p w14:paraId="5A322C42" w14:textId="0F4F71A4" w:rsidR="002A0EE7" w:rsidRDefault="002A0EE7" w:rsidP="002A0EE7">
      <w:pPr>
        <w:pStyle w:val="Heading3"/>
      </w:pPr>
      <w:bookmarkStart w:id="68" w:name="_Toc175730673"/>
      <w:r>
        <w:t>Main</w:t>
      </w:r>
      <w:bookmarkEnd w:id="68"/>
    </w:p>
    <w:p w14:paraId="7E90E4FB" w14:textId="0EEBBFBB" w:rsidR="002A0EE7" w:rsidRDefault="002A0EE7" w:rsidP="002A0EE7">
      <w:pPr>
        <w:rPr>
          <w:sz w:val="21"/>
          <w:szCs w:val="21"/>
        </w:rPr>
      </w:pPr>
      <w:r w:rsidRPr="002A0EE7">
        <w:rPr>
          <w:sz w:val="21"/>
          <w:szCs w:val="21"/>
        </w:rPr>
        <w:t xml:space="preserve">The main level includes </w:t>
      </w:r>
      <w:r w:rsidRPr="00FA1199">
        <w:rPr>
          <w:i/>
          <w:iCs/>
          <w:sz w:val="21"/>
          <w:szCs w:val="21"/>
        </w:rPr>
        <w:t>Main</w:t>
      </w:r>
      <w:r w:rsidRPr="002A0EE7">
        <w:rPr>
          <w:sz w:val="21"/>
          <w:szCs w:val="21"/>
        </w:rPr>
        <w:t xml:space="preserve"> (the main program); and </w:t>
      </w:r>
      <w:proofErr w:type="spellStart"/>
      <w:r w:rsidRPr="00FA1199">
        <w:rPr>
          <w:i/>
          <w:iCs/>
          <w:sz w:val="21"/>
          <w:szCs w:val="21"/>
        </w:rPr>
        <w:t>ProcessingController</w:t>
      </w:r>
      <w:proofErr w:type="spellEnd"/>
      <w:r w:rsidRPr="002A0EE7">
        <w:rPr>
          <w:sz w:val="21"/>
          <w:szCs w:val="21"/>
        </w:rPr>
        <w:t xml:space="preserve">.  The former does little more than pass control to the latter, and provide </w:t>
      </w:r>
      <w:r>
        <w:rPr>
          <w:sz w:val="21"/>
          <w:szCs w:val="21"/>
        </w:rPr>
        <w:t>a backstop to catch and report exceptions.  The latter handles command-line arguments, arranges for configuration data to be read, works out what processing steps are required, and runs them.</w:t>
      </w:r>
    </w:p>
    <w:p w14:paraId="02408570" w14:textId="3C787177" w:rsidR="002A0EE7" w:rsidRDefault="002A0EE7" w:rsidP="002A0EE7">
      <w:pPr>
        <w:pStyle w:val="Heading3"/>
      </w:pPr>
      <w:bookmarkStart w:id="69" w:name="_Toc175730674"/>
      <w:proofErr w:type="spellStart"/>
      <w:r>
        <w:t>ProcessingElements</w:t>
      </w:r>
      <w:bookmarkEnd w:id="69"/>
      <w:proofErr w:type="spellEnd"/>
    </w:p>
    <w:p w14:paraId="75CE3375" w14:textId="77777777" w:rsidR="00D263C6" w:rsidRPr="00D263C6" w:rsidRDefault="00E82211" w:rsidP="002A0EE7">
      <w:pPr>
        <w:rPr>
          <w:sz w:val="21"/>
          <w:szCs w:val="21"/>
        </w:rPr>
      </w:pPr>
      <w:r w:rsidRPr="00D263C6">
        <w:rPr>
          <w:sz w:val="21"/>
          <w:szCs w:val="21"/>
        </w:rPr>
        <w:t xml:space="preserve">This includes all of the main elements of the processing activity – the steps which </w:t>
      </w:r>
      <w:proofErr w:type="spellStart"/>
      <w:r w:rsidRPr="00D263C6">
        <w:rPr>
          <w:i/>
          <w:iCs/>
          <w:sz w:val="21"/>
          <w:szCs w:val="21"/>
        </w:rPr>
        <w:t>ProcessingController</w:t>
      </w:r>
      <w:proofErr w:type="spellEnd"/>
      <w:r w:rsidRPr="00D263C6">
        <w:rPr>
          <w:sz w:val="21"/>
          <w:szCs w:val="21"/>
        </w:rPr>
        <w:t xml:space="preserve"> selects and runs.</w:t>
      </w:r>
    </w:p>
    <w:p w14:paraId="252AB434" w14:textId="77777777" w:rsidR="00D263C6" w:rsidRPr="00D263C6" w:rsidRDefault="00D263C6" w:rsidP="002A0EE7">
      <w:pPr>
        <w:rPr>
          <w:sz w:val="21"/>
          <w:szCs w:val="21"/>
        </w:rPr>
      </w:pPr>
      <w:r w:rsidRPr="00D263C6">
        <w:rPr>
          <w:sz w:val="21"/>
          <w:szCs w:val="21"/>
        </w:rPr>
        <w:t xml:space="preserve">There </w:t>
      </w:r>
      <w:proofErr w:type="gramStart"/>
      <w:r w:rsidRPr="00D263C6">
        <w:rPr>
          <w:sz w:val="21"/>
          <w:szCs w:val="21"/>
        </w:rPr>
        <w:t>are</w:t>
      </w:r>
      <w:proofErr w:type="gramEnd"/>
      <w:r w:rsidRPr="00D263C6">
        <w:rPr>
          <w:sz w:val="21"/>
          <w:szCs w:val="21"/>
        </w:rPr>
        <w:t xml:space="preserve"> three </w:t>
      </w:r>
      <w:r w:rsidRPr="00D263C6">
        <w:rPr>
          <w:i/>
          <w:iCs/>
          <w:sz w:val="21"/>
          <w:szCs w:val="21"/>
        </w:rPr>
        <w:t>PE_Phase1_FromInputXxx</w:t>
      </w:r>
      <w:r w:rsidRPr="00D263C6">
        <w:rPr>
          <w:sz w:val="21"/>
          <w:szCs w:val="21"/>
        </w:rPr>
        <w:t xml:space="preserve"> classes, each of which handles a particular type of input (VL, USX or OSIS).</w:t>
      </w:r>
    </w:p>
    <w:p w14:paraId="37DC53D5" w14:textId="131BD023" w:rsidR="002A0EE7" w:rsidRDefault="00D263C6" w:rsidP="002A0EE7">
      <w:pPr>
        <w:rPr>
          <w:sz w:val="21"/>
          <w:szCs w:val="21"/>
        </w:rPr>
      </w:pPr>
      <w:r w:rsidRPr="00D263C6">
        <w:rPr>
          <w:sz w:val="21"/>
          <w:szCs w:val="21"/>
        </w:rPr>
        <w:t xml:space="preserve">This is followed by </w:t>
      </w:r>
      <w:r w:rsidRPr="00D263C6">
        <w:rPr>
          <w:i/>
          <w:iCs/>
          <w:sz w:val="21"/>
          <w:szCs w:val="21"/>
        </w:rPr>
        <w:t>PE_Phase2_To</w:t>
      </w:r>
      <w:r w:rsidR="00D51EB0">
        <w:rPr>
          <w:i/>
          <w:iCs/>
          <w:sz w:val="21"/>
          <w:szCs w:val="21"/>
        </w:rPr>
        <w:t>Internal</w:t>
      </w:r>
      <w:r w:rsidRPr="00D263C6">
        <w:rPr>
          <w:i/>
          <w:iCs/>
          <w:sz w:val="21"/>
          <w:szCs w:val="21"/>
        </w:rPr>
        <w:t>Osis</w:t>
      </w:r>
      <w:r w:rsidRPr="00D263C6">
        <w:rPr>
          <w:sz w:val="21"/>
          <w:szCs w:val="21"/>
        </w:rPr>
        <w:t xml:space="preserve"> which</w:t>
      </w:r>
      <w:r w:rsidR="00D51EB0">
        <w:rPr>
          <w:sz w:val="21"/>
          <w:szCs w:val="21"/>
        </w:rPr>
        <w:t xml:space="preserve"> is concerned mainly with converting the external OSIS created by the previous step to the internal OSIS needed in order to generate the Sword module.</w:t>
      </w:r>
    </w:p>
    <w:p w14:paraId="5D42D345" w14:textId="6664BB56" w:rsidR="00D263C6" w:rsidRDefault="00D263C6" w:rsidP="002A0EE7">
      <w:pPr>
        <w:rPr>
          <w:sz w:val="21"/>
          <w:szCs w:val="21"/>
        </w:rPr>
      </w:pPr>
      <w:r w:rsidRPr="00D263C6">
        <w:rPr>
          <w:i/>
          <w:iCs/>
          <w:sz w:val="21"/>
          <w:szCs w:val="21"/>
        </w:rPr>
        <w:t>PE_Phase3_To_SwordModule</w:t>
      </w:r>
      <w:r>
        <w:rPr>
          <w:sz w:val="21"/>
          <w:szCs w:val="21"/>
        </w:rPr>
        <w:t xml:space="preserve"> runs </w:t>
      </w:r>
      <w:r w:rsidRPr="00D263C6">
        <w:rPr>
          <w:i/>
          <w:iCs/>
          <w:sz w:val="21"/>
          <w:szCs w:val="21"/>
        </w:rPr>
        <w:t>osis2mod</w:t>
      </w:r>
      <w:r>
        <w:rPr>
          <w:sz w:val="21"/>
          <w:szCs w:val="21"/>
        </w:rPr>
        <w:t xml:space="preserve"> and then zips the results up to form a module.</w:t>
      </w:r>
    </w:p>
    <w:p w14:paraId="133D9283" w14:textId="3920687E" w:rsidR="00D263C6" w:rsidRDefault="00D263C6" w:rsidP="002A0EE7">
      <w:pPr>
        <w:rPr>
          <w:sz w:val="21"/>
          <w:szCs w:val="21"/>
        </w:rPr>
      </w:pPr>
      <w:r w:rsidRPr="00D263C6">
        <w:rPr>
          <w:i/>
          <w:iCs/>
          <w:sz w:val="21"/>
          <w:szCs w:val="21"/>
        </w:rPr>
        <w:t xml:space="preserve">PE_Phase4_To_RepositoryPackage </w:t>
      </w:r>
      <w:r>
        <w:rPr>
          <w:sz w:val="21"/>
          <w:szCs w:val="21"/>
        </w:rPr>
        <w:t>create</w:t>
      </w:r>
      <w:r w:rsidR="00D51EB0">
        <w:rPr>
          <w:sz w:val="21"/>
          <w:szCs w:val="21"/>
        </w:rPr>
        <w:t>s</w:t>
      </w:r>
      <w:r>
        <w:rPr>
          <w:sz w:val="21"/>
          <w:szCs w:val="21"/>
        </w:rPr>
        <w:t xml:space="preserve"> a repository package and (where the original input was not OSIS) saves the generated OSIS to </w:t>
      </w:r>
      <w:r w:rsidRPr="00D263C6">
        <w:rPr>
          <w:i/>
          <w:iCs/>
          <w:sz w:val="21"/>
          <w:szCs w:val="21"/>
        </w:rPr>
        <w:t>InputOsis</w:t>
      </w:r>
      <w:r>
        <w:rPr>
          <w:sz w:val="21"/>
          <w:szCs w:val="21"/>
        </w:rPr>
        <w:t xml:space="preserve"> for possible future use.  It does this only on release runs, however.</w:t>
      </w:r>
    </w:p>
    <w:p w14:paraId="28681F66" w14:textId="3ADD871B" w:rsidR="00D263C6" w:rsidRDefault="00D263C6" w:rsidP="002A0EE7">
      <w:pPr>
        <w:rPr>
          <w:sz w:val="21"/>
          <w:szCs w:val="21"/>
        </w:rPr>
      </w:pPr>
      <w:r>
        <w:rPr>
          <w:sz w:val="21"/>
          <w:szCs w:val="21"/>
        </w:rPr>
        <w:t xml:space="preserve">And </w:t>
      </w:r>
      <w:proofErr w:type="spellStart"/>
      <w:r w:rsidRPr="00D263C6">
        <w:rPr>
          <w:i/>
          <w:iCs/>
          <w:sz w:val="21"/>
          <w:szCs w:val="21"/>
        </w:rPr>
        <w:t>PE_InputVlInputOrUsxInputOsis_To_SchemeEvaluation</w:t>
      </w:r>
      <w:proofErr w:type="spellEnd"/>
      <w:r>
        <w:rPr>
          <w:sz w:val="21"/>
          <w:szCs w:val="21"/>
        </w:rPr>
        <w:t xml:space="preserve"> is used on runs whose sole purpose is to evaluate how well the data fits with the various versification schemes</w:t>
      </w:r>
      <w:r w:rsidR="00D51EB0">
        <w:rPr>
          <w:sz w:val="21"/>
          <w:szCs w:val="21"/>
        </w:rPr>
        <w:t xml:space="preserve"> built into </w:t>
      </w:r>
      <w:r w:rsidR="00D51EB0" w:rsidRPr="00D51EB0">
        <w:rPr>
          <w:i/>
          <w:iCs/>
          <w:sz w:val="21"/>
          <w:szCs w:val="21"/>
        </w:rPr>
        <w:t>osis2mod</w:t>
      </w:r>
      <w:r>
        <w:rPr>
          <w:sz w:val="21"/>
          <w:szCs w:val="21"/>
        </w:rPr>
        <w:t>.</w:t>
      </w:r>
    </w:p>
    <w:p w14:paraId="21D49FD8" w14:textId="4421C74D" w:rsidR="00D263C6" w:rsidRDefault="007566F7" w:rsidP="00D263C6">
      <w:pPr>
        <w:pStyle w:val="Heading3"/>
      </w:pPr>
      <w:bookmarkStart w:id="70" w:name="_Toc175730675"/>
      <w:proofErr w:type="spellStart"/>
      <w:r>
        <w:lastRenderedPageBreak/>
        <w:t>Subelements</w:t>
      </w:r>
      <w:bookmarkEnd w:id="70"/>
      <w:proofErr w:type="spellEnd"/>
    </w:p>
    <w:p w14:paraId="7504DE4F" w14:textId="17AECD2B" w:rsidR="00D263C6" w:rsidRDefault="007566F7" w:rsidP="00D263C6">
      <w:pPr>
        <w:rPr>
          <w:sz w:val="21"/>
          <w:szCs w:val="21"/>
        </w:rPr>
      </w:pPr>
      <w:r>
        <w:rPr>
          <w:sz w:val="21"/>
          <w:szCs w:val="21"/>
        </w:rPr>
        <w:t>These are things which are used by the processing elements described in the previous section.  Their names kinda describe what they do</w:t>
      </w:r>
      <w:r w:rsidR="000B3FB2">
        <w:rPr>
          <w:sz w:val="21"/>
          <w:szCs w:val="21"/>
        </w:rPr>
        <w:t xml:space="preserve">; beyond that, the head-of-class comments go into much more detail.  All of them could work equally well on either USX or OSIS (I </w:t>
      </w:r>
      <w:r w:rsidR="000B3FB2" w:rsidRPr="000B3FB2">
        <w:rPr>
          <w:i/>
          <w:iCs/>
          <w:sz w:val="21"/>
          <w:szCs w:val="21"/>
        </w:rPr>
        <w:t>think</w:t>
      </w:r>
      <w:r w:rsidR="000B3FB2">
        <w:rPr>
          <w:sz w:val="21"/>
          <w:szCs w:val="21"/>
        </w:rPr>
        <w:t xml:space="preserve"> …), and take a</w:t>
      </w:r>
      <w:r w:rsidR="00D80C5E">
        <w:rPr>
          <w:sz w:val="21"/>
          <w:szCs w:val="21"/>
        </w:rPr>
        <w:t>n</w:t>
      </w:r>
      <w:r w:rsidR="000B3FB2">
        <w:rPr>
          <w:sz w:val="21"/>
          <w:szCs w:val="21"/>
        </w:rPr>
        <w:t xml:space="preserve"> </w:t>
      </w:r>
      <w:proofErr w:type="spellStart"/>
      <w:r w:rsidR="00D80C5E" w:rsidRPr="00D80C5E">
        <w:rPr>
          <w:i/>
          <w:iCs/>
          <w:sz w:val="21"/>
          <w:szCs w:val="21"/>
        </w:rPr>
        <w:t>X</w:t>
      </w:r>
      <w:r w:rsidR="000B3FB2">
        <w:rPr>
          <w:sz w:val="21"/>
          <w:szCs w:val="21"/>
        </w:rPr>
        <w:t>_</w:t>
      </w:r>
      <w:r w:rsidR="000B3FB2" w:rsidRPr="000B3FB2">
        <w:rPr>
          <w:i/>
          <w:iCs/>
          <w:sz w:val="21"/>
          <w:szCs w:val="21"/>
        </w:rPr>
        <w:t>DataCollection</w:t>
      </w:r>
      <w:proofErr w:type="spellEnd"/>
      <w:r w:rsidR="000B3FB2">
        <w:rPr>
          <w:sz w:val="21"/>
          <w:szCs w:val="21"/>
        </w:rPr>
        <w:t xml:space="preserve"> instance as argument to their constructor (see section </w:t>
      </w:r>
      <w:r w:rsidR="00D80C5E">
        <w:rPr>
          <w:sz w:val="21"/>
          <w:szCs w:val="21"/>
        </w:rPr>
        <w:fldChar w:fldCharType="begin"/>
      </w:r>
      <w:r w:rsidR="00D80C5E">
        <w:rPr>
          <w:sz w:val="21"/>
          <w:szCs w:val="21"/>
        </w:rPr>
        <w:instrText xml:space="preserve"> REF _Ref158104208 \r \h </w:instrText>
      </w:r>
      <w:r w:rsidR="00D80C5E">
        <w:rPr>
          <w:sz w:val="21"/>
          <w:szCs w:val="21"/>
        </w:rPr>
      </w:r>
      <w:r w:rsidR="00D80C5E">
        <w:rPr>
          <w:sz w:val="21"/>
          <w:szCs w:val="21"/>
        </w:rPr>
        <w:fldChar w:fldCharType="separate"/>
      </w:r>
      <w:r w:rsidR="00600F77">
        <w:rPr>
          <w:sz w:val="21"/>
          <w:szCs w:val="21"/>
        </w:rPr>
        <w:t>9.3.6</w:t>
      </w:r>
      <w:r w:rsidR="00D80C5E">
        <w:rPr>
          <w:sz w:val="21"/>
          <w:szCs w:val="21"/>
        </w:rPr>
        <w:fldChar w:fldCharType="end"/>
      </w:r>
      <w:r w:rsidR="000B3FB2">
        <w:rPr>
          <w:sz w:val="21"/>
          <w:szCs w:val="21"/>
        </w:rPr>
        <w:t>) to provide them with access to their inputs and also the tailoring necessary to enable them to work with either USX or OSIS as appropriate.</w:t>
      </w:r>
    </w:p>
    <w:p w14:paraId="73D9F35E" w14:textId="71147423" w:rsidR="000B3FB2" w:rsidRDefault="00D51EB0" w:rsidP="000B3FB2">
      <w:pPr>
        <w:pStyle w:val="Heading3"/>
      </w:pPr>
      <w:bookmarkStart w:id="71" w:name="_Ref158037800"/>
      <w:bookmarkStart w:id="72" w:name="_Toc175730676"/>
      <w:r>
        <w:t>s</w:t>
      </w:r>
      <w:r w:rsidR="000B3FB2">
        <w:t>upport</w:t>
      </w:r>
      <w:bookmarkEnd w:id="71"/>
      <w:bookmarkEnd w:id="72"/>
    </w:p>
    <w:p w14:paraId="5EB429F3" w14:textId="7B13CD3C" w:rsidR="000B3FB2" w:rsidRDefault="000B3FB2" w:rsidP="00D263C6">
      <w:pPr>
        <w:rPr>
          <w:sz w:val="21"/>
          <w:szCs w:val="21"/>
        </w:rPr>
      </w:pPr>
      <w:r>
        <w:rPr>
          <w:sz w:val="21"/>
          <w:szCs w:val="21"/>
        </w:rPr>
        <w:t>This contains what are essentially utility methods – things not tied directly to the purposes of the main application, but which might be of wider utility (eg things to delete files, to manipulate strings, etc).  This probably could and should be turned into a separate standalone library, but I’ve never managed to fathom how to get IDEA to work with that.</w:t>
      </w:r>
    </w:p>
    <w:p w14:paraId="517139FF" w14:textId="7DA89404" w:rsidR="000B3FB2" w:rsidRDefault="00D51EB0" w:rsidP="000B3FB2">
      <w:pPr>
        <w:pStyle w:val="Heading3"/>
      </w:pPr>
      <w:bookmarkStart w:id="73" w:name="_Toc175730677"/>
      <w:proofErr w:type="spellStart"/>
      <w:r>
        <w:t>osisinputonly</w:t>
      </w:r>
      <w:proofErr w:type="spellEnd"/>
      <w:r w:rsidR="000B3FB2">
        <w:t xml:space="preserve"> / </w:t>
      </w:r>
      <w:proofErr w:type="spellStart"/>
      <w:r>
        <w:t>usxinputonly</w:t>
      </w:r>
      <w:bookmarkEnd w:id="73"/>
      <w:proofErr w:type="spellEnd"/>
    </w:p>
    <w:p w14:paraId="7FCADA4D" w14:textId="53C9C592" w:rsidR="000B3FB2" w:rsidRDefault="000B3FB2" w:rsidP="000B3FB2">
      <w:pPr>
        <w:rPr>
          <w:sz w:val="21"/>
          <w:szCs w:val="21"/>
        </w:rPr>
      </w:pPr>
      <w:r>
        <w:rPr>
          <w:sz w:val="21"/>
          <w:szCs w:val="21"/>
        </w:rPr>
        <w:t xml:space="preserve">Various bits and pieces specific to </w:t>
      </w:r>
      <w:r w:rsidR="00D80C5E">
        <w:rPr>
          <w:sz w:val="21"/>
          <w:szCs w:val="21"/>
        </w:rPr>
        <w:t xml:space="preserve">a particular </w:t>
      </w:r>
      <w:r>
        <w:rPr>
          <w:sz w:val="21"/>
          <w:szCs w:val="21"/>
        </w:rPr>
        <w:t>kind of input.</w:t>
      </w:r>
    </w:p>
    <w:p w14:paraId="516117F8" w14:textId="7DF6ED27" w:rsidR="000B3FB2" w:rsidRDefault="00D51EB0" w:rsidP="000B3FB2">
      <w:pPr>
        <w:pStyle w:val="Heading3"/>
      </w:pPr>
      <w:bookmarkStart w:id="74" w:name="_Ref158104208"/>
      <w:bookmarkStart w:id="75" w:name="_Toc175730678"/>
      <w:r>
        <w:t>u</w:t>
      </w:r>
      <w:r w:rsidR="000B3FB2">
        <w:t>tils</w:t>
      </w:r>
      <w:bookmarkEnd w:id="74"/>
      <w:bookmarkEnd w:id="75"/>
    </w:p>
    <w:p w14:paraId="14E16528" w14:textId="61ECCD50" w:rsidR="000B3FB2" w:rsidRDefault="000B3FB2" w:rsidP="000B3FB2">
      <w:pPr>
        <w:rPr>
          <w:sz w:val="21"/>
          <w:szCs w:val="21"/>
        </w:rPr>
      </w:pPr>
      <w:r>
        <w:rPr>
          <w:sz w:val="21"/>
          <w:szCs w:val="21"/>
        </w:rPr>
        <w:t>This contains utility methods and classes which (unlike ‘</w:t>
      </w:r>
      <w:r w:rsidR="00D51EB0">
        <w:rPr>
          <w:sz w:val="21"/>
          <w:szCs w:val="21"/>
        </w:rPr>
        <w:t>s</w:t>
      </w:r>
      <w:r>
        <w:rPr>
          <w:sz w:val="21"/>
          <w:szCs w:val="21"/>
        </w:rPr>
        <w:t xml:space="preserve">upport’ – section </w:t>
      </w:r>
      <w:r>
        <w:rPr>
          <w:sz w:val="21"/>
          <w:szCs w:val="21"/>
        </w:rPr>
        <w:fldChar w:fldCharType="begin"/>
      </w:r>
      <w:r>
        <w:rPr>
          <w:sz w:val="21"/>
          <w:szCs w:val="21"/>
        </w:rPr>
        <w:instrText xml:space="preserve"> REF _Ref158037800 \r \h </w:instrText>
      </w:r>
      <w:r>
        <w:rPr>
          <w:sz w:val="21"/>
          <w:szCs w:val="21"/>
        </w:rPr>
      </w:r>
      <w:r>
        <w:rPr>
          <w:sz w:val="21"/>
          <w:szCs w:val="21"/>
        </w:rPr>
        <w:fldChar w:fldCharType="separate"/>
      </w:r>
      <w:r w:rsidR="00600F77">
        <w:rPr>
          <w:sz w:val="21"/>
          <w:szCs w:val="21"/>
        </w:rPr>
        <w:t>9.3.4</w:t>
      </w:r>
      <w:r>
        <w:rPr>
          <w:sz w:val="21"/>
          <w:szCs w:val="21"/>
        </w:rPr>
        <w:fldChar w:fldCharType="end"/>
      </w:r>
      <w:r>
        <w:rPr>
          <w:sz w:val="21"/>
          <w:szCs w:val="21"/>
        </w:rPr>
        <w:t>) are very closely tied to the application.  In general they are either agnostic to whether USX or OSIS is being processed, or are tailored via runtime parameters.</w:t>
      </w:r>
    </w:p>
    <w:p w14:paraId="370DD981" w14:textId="486579C7" w:rsidR="000B3FB2" w:rsidRDefault="000B3FB2" w:rsidP="000B3FB2">
      <w:pPr>
        <w:rPr>
          <w:sz w:val="21"/>
          <w:szCs w:val="21"/>
        </w:rPr>
      </w:pPr>
      <w:r>
        <w:rPr>
          <w:sz w:val="21"/>
          <w:szCs w:val="21"/>
        </w:rPr>
        <w:t>Two of them warrant more detailed description:</w:t>
      </w:r>
    </w:p>
    <w:p w14:paraId="57550FF2" w14:textId="650640ED" w:rsidR="000B3FB2" w:rsidRDefault="00B71C72">
      <w:pPr>
        <w:pStyle w:val="ListParagraph"/>
        <w:numPr>
          <w:ilvl w:val="0"/>
          <w:numId w:val="7"/>
        </w:numPr>
        <w:ind w:left="357" w:hanging="357"/>
      </w:pPr>
      <w:proofErr w:type="spellStart"/>
      <w:r w:rsidRPr="00B71C72">
        <w:rPr>
          <w:i/>
          <w:iCs/>
        </w:rPr>
        <w:t>X</w:t>
      </w:r>
      <w:r w:rsidR="000B3FB2">
        <w:t>_</w:t>
      </w:r>
      <w:r w:rsidR="000B3FB2" w:rsidRPr="000B3FB2">
        <w:rPr>
          <w:i/>
          <w:iCs/>
        </w:rPr>
        <w:t>FileProtocol</w:t>
      </w:r>
      <w:proofErr w:type="spellEnd"/>
      <w:r w:rsidR="000B3FB2">
        <w:t xml:space="preserve">: This contains the information, widely used through the system, which enables other classes to work either with USX or with OSIS (objects </w:t>
      </w:r>
      <w:proofErr w:type="spellStart"/>
      <w:r w:rsidR="000B3FB2" w:rsidRPr="000B3FB2">
        <w:rPr>
          <w:i/>
          <w:iCs/>
        </w:rPr>
        <w:t>UsxFileProtocol</w:t>
      </w:r>
      <w:proofErr w:type="spellEnd"/>
      <w:r w:rsidR="000B3FB2">
        <w:t xml:space="preserve"> and </w:t>
      </w:r>
      <w:proofErr w:type="spellStart"/>
      <w:r w:rsidR="000B3FB2" w:rsidRPr="000B3FB2">
        <w:rPr>
          <w:i/>
          <w:iCs/>
        </w:rPr>
        <w:t>OsisFileProtocol</w:t>
      </w:r>
      <w:proofErr w:type="spellEnd"/>
      <w:r w:rsidR="000B3FB2">
        <w:t xml:space="preserve"> are derived from </w:t>
      </w:r>
      <w:proofErr w:type="spellStart"/>
      <w:r>
        <w:rPr>
          <w:i/>
          <w:iCs/>
        </w:rPr>
        <w:t>X</w:t>
      </w:r>
      <w:r w:rsidR="000B3FB2" w:rsidRPr="00B71C72">
        <w:rPr>
          <w:i/>
          <w:iCs/>
        </w:rPr>
        <w:t>_FileProtocol</w:t>
      </w:r>
      <w:proofErr w:type="spellEnd"/>
      <w:r w:rsidR="000B3FB2">
        <w:t>).  For instance, this tells the system how the particular protocol represents a book node, how to create footnotes, etc.</w:t>
      </w:r>
    </w:p>
    <w:p w14:paraId="3982DD21" w14:textId="1F2F3A40" w:rsidR="000B3FB2" w:rsidRDefault="00B71C72">
      <w:pPr>
        <w:pStyle w:val="ListParagraph"/>
        <w:numPr>
          <w:ilvl w:val="0"/>
          <w:numId w:val="7"/>
        </w:numPr>
        <w:ind w:left="357" w:hanging="357"/>
      </w:pPr>
      <w:proofErr w:type="spellStart"/>
      <w:r w:rsidRPr="00B71C72">
        <w:rPr>
          <w:i/>
          <w:iCs/>
        </w:rPr>
        <w:t>X</w:t>
      </w:r>
      <w:r w:rsidR="000B3FB2" w:rsidRPr="00B71C72">
        <w:rPr>
          <w:i/>
          <w:iCs/>
        </w:rPr>
        <w:t>_DataCollection</w:t>
      </w:r>
      <w:proofErr w:type="spellEnd"/>
      <w:r w:rsidR="000B3FB2" w:rsidRPr="00B71C72">
        <w:t xml:space="preserve">: </w:t>
      </w:r>
      <w:r w:rsidRPr="00B71C72">
        <w:t xml:space="preserve">Gathers together a lot of information about the inputs, along with a suitable bundled instance of either </w:t>
      </w:r>
      <w:proofErr w:type="spellStart"/>
      <w:r w:rsidRPr="00B71C72">
        <w:rPr>
          <w:i/>
          <w:iCs/>
        </w:rPr>
        <w:t>UsxFileProtocol</w:t>
      </w:r>
      <w:proofErr w:type="spellEnd"/>
      <w:r w:rsidRPr="00B71C72">
        <w:t xml:space="preserve"> or </w:t>
      </w:r>
      <w:proofErr w:type="spellStart"/>
      <w:r w:rsidRPr="00B71C72">
        <w:rPr>
          <w:i/>
          <w:iCs/>
        </w:rPr>
        <w:t>OsisFileProtocol</w:t>
      </w:r>
      <w:proofErr w:type="spellEnd"/>
      <w:r w:rsidRPr="00B71C72">
        <w:t xml:space="preserve">.  This means that most of the system works off one of these.  Within the </w:t>
      </w:r>
      <w:proofErr w:type="spellStart"/>
      <w:r w:rsidRPr="00B71C72">
        <w:t>Globals</w:t>
      </w:r>
      <w:proofErr w:type="spellEnd"/>
      <w:r w:rsidRPr="00B71C72">
        <w:t xml:space="preserve"> file are a number of instances based upon this – </w:t>
      </w:r>
      <w:proofErr w:type="spellStart"/>
      <w:r w:rsidR="00D51EB0">
        <w:rPr>
          <w:i/>
          <w:iCs/>
        </w:rPr>
        <w:t>ExternalOsis</w:t>
      </w:r>
      <w:r w:rsidRPr="00B71C72">
        <w:rPr>
          <w:i/>
          <w:iCs/>
        </w:rPr>
        <w:t>DataCollection</w:t>
      </w:r>
      <w:proofErr w:type="spellEnd"/>
      <w:r w:rsidRPr="00B71C72">
        <w:t xml:space="preserve"> (holds the output of Phase 1 processing); </w:t>
      </w:r>
      <w:proofErr w:type="spellStart"/>
      <w:r w:rsidR="00D51EB0">
        <w:rPr>
          <w:i/>
          <w:iCs/>
        </w:rPr>
        <w:t>InternalOsis</w:t>
      </w:r>
      <w:r w:rsidRPr="00B71C72">
        <w:rPr>
          <w:i/>
          <w:iCs/>
        </w:rPr>
        <w:t>DataCollection</w:t>
      </w:r>
      <w:proofErr w:type="spellEnd"/>
      <w:r w:rsidRPr="00B71C72">
        <w:t xml:space="preserve"> (holds the temporary OSIS data which will be fed to </w:t>
      </w:r>
      <w:r w:rsidRPr="00381937">
        <w:rPr>
          <w:i/>
          <w:iCs/>
        </w:rPr>
        <w:t>osis2mod</w:t>
      </w:r>
      <w:r w:rsidRPr="00B71C72">
        <w:t xml:space="preserve">); </w:t>
      </w:r>
      <w:proofErr w:type="spellStart"/>
      <w:r w:rsidRPr="00D51EB0">
        <w:rPr>
          <w:i/>
          <w:iCs/>
        </w:rPr>
        <w:t>Usx</w:t>
      </w:r>
      <w:r w:rsidRPr="00B71C72">
        <w:rPr>
          <w:i/>
          <w:iCs/>
        </w:rPr>
        <w:t>DataCollection</w:t>
      </w:r>
      <w:proofErr w:type="spellEnd"/>
      <w:r w:rsidRPr="00B71C72">
        <w:t xml:space="preserve"> (holds input data during initial USX processing).</w:t>
      </w:r>
    </w:p>
    <w:p w14:paraId="08A56ABF" w14:textId="77777777" w:rsidR="00D84807" w:rsidRPr="00D44EBB" w:rsidRDefault="00D84807" w:rsidP="00D84807">
      <w:pPr>
        <w:pStyle w:val="Heading1"/>
      </w:pPr>
      <w:bookmarkStart w:id="76" w:name="_Toc175730679"/>
      <w:r>
        <w:lastRenderedPageBreak/>
        <w:t>Tools etc</w:t>
      </w:r>
      <w:bookmarkEnd w:id="76"/>
    </w:p>
    <w:p w14:paraId="4CFCDB02" w14:textId="77777777" w:rsidR="00D84807" w:rsidRDefault="00D84807" w:rsidP="00D84807">
      <w:pPr>
        <w:pStyle w:val="ListBullet"/>
        <w:numPr>
          <w:ilvl w:val="0"/>
          <w:numId w:val="0"/>
        </w:numPr>
      </w:pPr>
      <w:r>
        <w:t xml:space="preserve">There is, in the git structure, a folder called </w:t>
      </w:r>
      <w:r w:rsidRPr="00EC1C98">
        <w:rPr>
          <w:i/>
          <w:iCs/>
        </w:rPr>
        <w:t>Support</w:t>
      </w:r>
      <w:r>
        <w:t>, containing various items which are either directly useful, or which may prove to be useful at some point in the future.  The main things which I use regularly are:</w:t>
      </w:r>
    </w:p>
    <w:p w14:paraId="1B6AA95B" w14:textId="77777777" w:rsidR="00D84807" w:rsidRDefault="00D84807" w:rsidP="00D84807">
      <w:pPr>
        <w:pStyle w:val="ListBullet"/>
      </w:pPr>
      <w:r w:rsidRPr="008B3FC7">
        <w:rPr>
          <w:b/>
          <w:bCs/>
        </w:rPr>
        <w:t>bibleStructure.xlsx</w:t>
      </w:r>
      <w:r>
        <w:t>: Gives book names, number of chapters per book and number of verses per chapter for USX and OSIS.</w:t>
      </w:r>
    </w:p>
    <w:p w14:paraId="65EFC26D" w14:textId="77777777" w:rsidR="00D84807" w:rsidRDefault="00D84807" w:rsidP="00D84807">
      <w:pPr>
        <w:pStyle w:val="ListBullet"/>
      </w:pPr>
      <w:r w:rsidRPr="008B3FC7">
        <w:rPr>
          <w:b/>
          <w:bCs/>
        </w:rPr>
        <w:t>reversificationRaw.xlsx</w:t>
      </w:r>
      <w:r>
        <w:t>: A copy of the extended reversification data.  This spreadsheet isn’t used by the processing, but it is useful for reference when debugging, because it is more readable.  Or it’s useful so long as you keep it up to date by copying data from the website and pasting it into the file on a regular basis.  (It needs to contain the expanded version of the data, and all comments and blank lines should be removed from it.)</w:t>
      </w:r>
    </w:p>
    <w:p w14:paraId="3A02BC8B" w14:textId="77777777" w:rsidR="00D84807" w:rsidRDefault="00D84807" w:rsidP="00D84807">
      <w:pPr>
        <w:pStyle w:val="ListBullet"/>
      </w:pPr>
      <w:r w:rsidRPr="008B3FC7">
        <w:rPr>
          <w:b/>
          <w:bCs/>
        </w:rPr>
        <w:t>stepTextManagement.xlsm</w:t>
      </w:r>
      <w:r>
        <w:t>: An attempt at drawing up a list of what texts we have, what texts are available, and what texts we are working on – although at the time of writing this is significantly out of date and incomplete.</w:t>
      </w:r>
    </w:p>
    <w:p w14:paraId="1607FE62" w14:textId="2317A2F4" w:rsidR="00D84807" w:rsidRDefault="00D51EB0" w:rsidP="00D84807">
      <w:pPr>
        <w:pStyle w:val="ListBullet"/>
        <w:spacing w:after="300"/>
        <w:ind w:left="357" w:hanging="357"/>
      </w:pPr>
      <w:r>
        <w:rPr>
          <w:b/>
          <w:bCs/>
        </w:rPr>
        <w:t>protocolDetails</w:t>
      </w:r>
      <w:r w:rsidR="00D84807" w:rsidRPr="008B3FC7">
        <w:rPr>
          <w:b/>
          <w:bCs/>
        </w:rPr>
        <w:t>.xlsm</w:t>
      </w:r>
      <w:r w:rsidR="00D84807">
        <w:t xml:space="preserve">: Records information about USX </w:t>
      </w:r>
      <w:r>
        <w:t xml:space="preserve">and OSIS </w:t>
      </w:r>
      <w:r w:rsidR="00D84807">
        <w:t>tags, and lets you generate from this information code to be used within the converter.</w:t>
      </w:r>
    </w:p>
    <w:p w14:paraId="3E0D9249" w14:textId="3678D7DD" w:rsidR="00D84807" w:rsidRPr="00B71C72" w:rsidRDefault="00D84807" w:rsidP="00D84807">
      <w:pPr>
        <w:pStyle w:val="ListBullet"/>
        <w:numPr>
          <w:ilvl w:val="0"/>
          <w:numId w:val="0"/>
        </w:numPr>
      </w:pPr>
      <w:r w:rsidRPr="00EC1C98">
        <w:t xml:space="preserve">The </w:t>
      </w:r>
      <w:r w:rsidRPr="00EC1C98">
        <w:rPr>
          <w:i/>
          <w:iCs/>
        </w:rPr>
        <w:t>Support</w:t>
      </w:r>
      <w:r w:rsidRPr="00EC1C98">
        <w:t xml:space="preserve"> folder</w:t>
      </w:r>
      <w:r>
        <w:t xml:space="preserve"> also contains other miscellaneous odds and ends, third party documentation, Crosswire files, etc.</w:t>
      </w:r>
    </w:p>
    <w:p w14:paraId="1D74B872" w14:textId="60AFD713" w:rsidR="00D263C6" w:rsidRPr="00D263C6" w:rsidRDefault="00D84807" w:rsidP="00B71C72">
      <w:pPr>
        <w:pStyle w:val="Heading1"/>
      </w:pPr>
      <w:bookmarkStart w:id="77" w:name="_Toc175730680"/>
      <w:r>
        <w:lastRenderedPageBreak/>
        <w:t>OSIS conversion</w:t>
      </w:r>
      <w:bookmarkEnd w:id="77"/>
    </w:p>
    <w:p w14:paraId="3EF3390E" w14:textId="4C7D019E" w:rsidR="006946CD" w:rsidRDefault="006946CD" w:rsidP="00B71C72">
      <w:pPr>
        <w:pStyle w:val="Heading2"/>
        <w:spacing w:before="0"/>
        <w:ind w:left="578" w:hanging="578"/>
      </w:pPr>
      <w:bookmarkStart w:id="78" w:name="_Ref139965257"/>
      <w:bookmarkStart w:id="79" w:name="_Toc175730681"/>
      <w:r>
        <w:t>Non-compliance</w:t>
      </w:r>
      <w:bookmarkEnd w:id="78"/>
      <w:bookmarkEnd w:id="79"/>
    </w:p>
    <w:p w14:paraId="6D4BE084" w14:textId="7BBFDA0B" w:rsidR="00FA1199" w:rsidRDefault="00FA1199" w:rsidP="00797C76">
      <w:pPr>
        <w:rPr>
          <w:sz w:val="21"/>
          <w:szCs w:val="21"/>
        </w:rPr>
      </w:pPr>
      <w:r>
        <w:rPr>
          <w:sz w:val="21"/>
          <w:szCs w:val="21"/>
        </w:rPr>
        <w:t xml:space="preserve">To make our modules available in the Crosswire repositories, the OSIS we generate would have to be fully compliant with the OSIS standard.  Unfortunately in general they will not be.  For more information about some of the issues and the reasons for non-compliance, see section </w:t>
      </w:r>
      <w:r>
        <w:rPr>
          <w:sz w:val="21"/>
          <w:szCs w:val="21"/>
        </w:rPr>
        <w:fldChar w:fldCharType="begin"/>
      </w:r>
      <w:r>
        <w:rPr>
          <w:sz w:val="21"/>
          <w:szCs w:val="21"/>
        </w:rPr>
        <w:instrText xml:space="preserve"> REF _Ref159930207 \r \h </w:instrText>
      </w:r>
      <w:r>
        <w:rPr>
          <w:sz w:val="21"/>
          <w:szCs w:val="21"/>
        </w:rPr>
        <w:fldChar w:fldCharType="separate"/>
      </w:r>
      <w:r w:rsidR="00600F77">
        <w:rPr>
          <w:b/>
          <w:bCs/>
          <w:sz w:val="21"/>
          <w:szCs w:val="21"/>
          <w:lang w:val="en-US"/>
        </w:rPr>
        <w:t>Error! Reference source not found.</w:t>
      </w:r>
      <w:r>
        <w:rPr>
          <w:sz w:val="21"/>
          <w:szCs w:val="21"/>
        </w:rPr>
        <w:fldChar w:fldCharType="end"/>
      </w:r>
      <w:r>
        <w:rPr>
          <w:sz w:val="21"/>
          <w:szCs w:val="21"/>
        </w:rPr>
        <w:t>.</w:t>
      </w:r>
    </w:p>
    <w:p w14:paraId="5545BCBE" w14:textId="52E7DA5D" w:rsidR="009B77C7" w:rsidRDefault="009B77C7" w:rsidP="009B77C7">
      <w:pPr>
        <w:pStyle w:val="Heading2"/>
      </w:pPr>
      <w:bookmarkStart w:id="80" w:name="_Ref66346559"/>
      <w:bookmarkStart w:id="81" w:name="_Toc175730682"/>
      <w:r>
        <w:t>Conversion philosophy</w:t>
      </w:r>
      <w:bookmarkEnd w:id="81"/>
    </w:p>
    <w:p w14:paraId="7E3D1AFB" w14:textId="055892FB" w:rsidR="003A0E09" w:rsidRDefault="003A0E09" w:rsidP="009B77C7">
      <w:r>
        <w:t>To generate a module, we have to create OSIS (unless we have been given OSIS as the input).  The process is as follows:</w:t>
      </w:r>
    </w:p>
    <w:p w14:paraId="0D3A395F" w14:textId="16D70BB7" w:rsidR="003A0E09" w:rsidRDefault="003A0E09">
      <w:pPr>
        <w:pStyle w:val="ListParagraph"/>
        <w:numPr>
          <w:ilvl w:val="0"/>
          <w:numId w:val="8"/>
        </w:numPr>
        <w:ind w:left="357" w:hanging="357"/>
      </w:pPr>
      <w:r>
        <w:t xml:space="preserve">If starting from VL or USX, I generate OSIS, which I also save in the </w:t>
      </w:r>
      <w:r w:rsidRPr="003A0E09">
        <w:rPr>
          <w:i/>
          <w:iCs/>
        </w:rPr>
        <w:t>InputOsis</w:t>
      </w:r>
      <w:r>
        <w:t xml:space="preserve"> folder in case we want to do a later run to take on board manual tweaks applied to the OSIS.  </w:t>
      </w:r>
      <w:r w:rsidR="00D51EB0">
        <w:t xml:space="preserve">This is the </w:t>
      </w:r>
      <w:r w:rsidR="00D51EB0" w:rsidRPr="00D51EB0">
        <w:rPr>
          <w:i/>
          <w:iCs/>
        </w:rPr>
        <w:t>external OSIS</w:t>
      </w:r>
      <w:r w:rsidR="00D51EB0">
        <w:t xml:space="preserve"> discussed in section </w:t>
      </w:r>
      <w:r w:rsidR="00D51EB0">
        <w:fldChar w:fldCharType="begin"/>
      </w:r>
      <w:r w:rsidR="00D51EB0">
        <w:instrText xml:space="preserve"> REF _Ref159930207 \r \h </w:instrText>
      </w:r>
      <w:r w:rsidR="00D51EB0">
        <w:fldChar w:fldCharType="separate"/>
      </w:r>
      <w:r w:rsidR="00600F77">
        <w:rPr>
          <w:b/>
          <w:bCs/>
          <w:lang w:val="en-US"/>
        </w:rPr>
        <w:t>Error! Reference source not found.</w:t>
      </w:r>
      <w:r w:rsidR="00D51EB0">
        <w:fldChar w:fldCharType="end"/>
      </w:r>
      <w:r>
        <w:t>.</w:t>
      </w:r>
    </w:p>
    <w:p w14:paraId="1F9F1FC8" w14:textId="6C2CA033" w:rsidR="003A0E09" w:rsidRDefault="003A0E09">
      <w:pPr>
        <w:pStyle w:val="ListParagraph"/>
        <w:numPr>
          <w:ilvl w:val="0"/>
          <w:numId w:val="8"/>
        </w:numPr>
        <w:ind w:left="357" w:hanging="357"/>
      </w:pPr>
      <w:r>
        <w:t>If starting from OSIS, it is convenient to imagine a similar process, in which I turn th</w:t>
      </w:r>
      <w:r w:rsidR="001A337D">
        <w:t>at</w:t>
      </w:r>
      <w:r>
        <w:t xml:space="preserve"> OSIS into </w:t>
      </w:r>
      <w:r w:rsidR="00D51EB0">
        <w:t xml:space="preserve">a form more immediately amenable to </w:t>
      </w:r>
      <w:proofErr w:type="gramStart"/>
      <w:r w:rsidR="00D51EB0">
        <w:t>processing</w:t>
      </w:r>
      <w:r w:rsidR="001A337D">
        <w:t xml:space="preserve"> </w:t>
      </w:r>
      <w:r>
        <w:t>.</w:t>
      </w:r>
      <w:proofErr w:type="gramEnd"/>
      <w:r>
        <w:t xml:space="preserve">  Here this will be mainly a case of ironing out any idiosyncrasies which may arise if the OSIS was supplied to us by third parties.  In this case I do </w:t>
      </w:r>
      <w:r w:rsidRPr="00237439">
        <w:rPr>
          <w:i/>
          <w:iCs/>
        </w:rPr>
        <w:t>not</w:t>
      </w:r>
      <w:r>
        <w:t xml:space="preserve"> replace the input OSIS with this revised version</w:t>
      </w:r>
      <w:r w:rsidR="00237439">
        <w:t xml:space="preserve"> – the starting OSIS continues to be available to us until we manually replace it or do a new run starting from VL or USX.</w:t>
      </w:r>
    </w:p>
    <w:p w14:paraId="16529D77" w14:textId="115129A6" w:rsidR="00237439" w:rsidRDefault="00237439">
      <w:pPr>
        <w:pStyle w:val="ListParagraph"/>
        <w:numPr>
          <w:ilvl w:val="0"/>
          <w:numId w:val="8"/>
        </w:numPr>
        <w:spacing w:after="240"/>
        <w:ind w:left="357" w:hanging="357"/>
      </w:pPr>
      <w:r>
        <w:t xml:space="preserve">I now convert </w:t>
      </w:r>
      <w:r w:rsidR="001A337D" w:rsidRPr="001A337D">
        <w:rPr>
          <w:i/>
          <w:iCs/>
        </w:rPr>
        <w:t>externally</w:t>
      </w:r>
      <w:r w:rsidR="001A337D">
        <w:t>-facing</w:t>
      </w:r>
      <w:r>
        <w:t xml:space="preserve"> OSIS to </w:t>
      </w:r>
      <w:r w:rsidR="001A337D" w:rsidRPr="001A337D">
        <w:rPr>
          <w:i/>
          <w:iCs/>
        </w:rPr>
        <w:t>internally</w:t>
      </w:r>
      <w:r w:rsidR="001A337D">
        <w:t>-facing OSIS</w:t>
      </w:r>
      <w:r>
        <w:t xml:space="preserve">; and then I use this to create the module.  This version is essentially throw-away: once the module has been </w:t>
      </w:r>
      <w:proofErr w:type="gramStart"/>
      <w:r>
        <w:t>generated</w:t>
      </w:r>
      <w:proofErr w:type="gramEnd"/>
      <w:r>
        <w:t xml:space="preserve"> we no longer require it (unless we want to keep it for debugging purposes).</w:t>
      </w:r>
    </w:p>
    <w:p w14:paraId="14E42386" w14:textId="00BA4AD4" w:rsidR="007F358D" w:rsidRDefault="007F358D" w:rsidP="007F358D">
      <w:pPr>
        <w:pStyle w:val="ListBullet"/>
        <w:numPr>
          <w:ilvl w:val="0"/>
          <w:numId w:val="0"/>
        </w:numPr>
      </w:pPr>
      <w:r w:rsidRPr="007F358D">
        <w:t>As regards tag conversion, as</w:t>
      </w:r>
      <w:r>
        <w:rPr>
          <w:b/>
          <w:bCs/>
        </w:rPr>
        <w:t xml:space="preserve"> </w:t>
      </w:r>
      <w:r>
        <w:t xml:space="preserve">far as possible, I have followed Appendix F of the OSIS reference manual, which contains SIL’s recommendations for mapping USX tags to OSIS tags.  However, given that in many cases there really </w:t>
      </w:r>
      <w:r w:rsidRPr="002E62CA">
        <w:rPr>
          <w:i/>
          <w:iCs/>
        </w:rPr>
        <w:t>is</w:t>
      </w:r>
      <w:r>
        <w:t xml:space="preserve"> no obvious mapping, this is at best somewhat </w:t>
      </w:r>
      <w:r w:rsidRPr="00840F8B">
        <w:rPr>
          <w:i/>
          <w:iCs/>
        </w:rPr>
        <w:t>ad hoc</w:t>
      </w:r>
      <w:r>
        <w:t>, and I have departed from this wherever it seemed expedient to do so.  Most mappings are actually configurable on a per-text basis</w:t>
      </w:r>
      <w:r>
        <w:rPr>
          <w:rStyle w:val="FootnoteReference"/>
        </w:rPr>
        <w:footnoteReference w:id="16"/>
      </w:r>
      <w:r>
        <w:t xml:space="preserve"> (you just need to override definitions in </w:t>
      </w:r>
      <w:proofErr w:type="spellStart"/>
      <w:r w:rsidRPr="004E6A8A">
        <w:rPr>
          <w:i/>
          <w:iCs/>
        </w:rPr>
        <w:t>usxToOsisTagConversionsEtc.conf</w:t>
      </w:r>
      <w:proofErr w:type="spellEnd"/>
      <w:r>
        <w:t xml:space="preserve"> in the JAR’s </w:t>
      </w:r>
      <w:r w:rsidRPr="004E6A8A">
        <w:rPr>
          <w:i/>
          <w:iCs/>
        </w:rPr>
        <w:t>Resources</w:t>
      </w:r>
      <w:r>
        <w:t xml:space="preserve"> section), so that you could, for instance, map </w:t>
      </w:r>
      <w:proofErr w:type="spellStart"/>
      <w:proofErr w:type="gramStart"/>
      <w:r w:rsidRPr="00EA138A">
        <w:rPr>
          <w:i/>
          <w:iCs/>
        </w:rPr>
        <w:t>char:add</w:t>
      </w:r>
      <w:proofErr w:type="spellEnd"/>
      <w:proofErr w:type="gramEnd"/>
      <w:r>
        <w:t xml:space="preserve"> to one OSIS construct for one text, and to another construct for another.  I would recommend reconfiguring them only </w:t>
      </w:r>
      <w:r w:rsidRPr="002E62CA">
        <w:rPr>
          <w:i/>
          <w:iCs/>
        </w:rPr>
        <w:t>in extremis</w:t>
      </w:r>
      <w:r>
        <w:t>, though.</w:t>
      </w:r>
    </w:p>
    <w:p w14:paraId="18A4E6E5" w14:textId="7583D11F" w:rsidR="00237439" w:rsidRDefault="0066528D" w:rsidP="00237439">
      <w:pPr>
        <w:pStyle w:val="Heading2"/>
      </w:pPr>
      <w:bookmarkStart w:id="82" w:name="_Ref159311753"/>
      <w:bookmarkStart w:id="83" w:name="_Toc175730683"/>
      <w:r>
        <w:t>STEPBible</w:t>
      </w:r>
      <w:r w:rsidR="00237439">
        <w:t xml:space="preserve"> OSIS</w:t>
      </w:r>
      <w:bookmarkEnd w:id="82"/>
      <w:bookmarkEnd w:id="83"/>
    </w:p>
    <w:p w14:paraId="093AABC6" w14:textId="7846BA35" w:rsidR="00237439" w:rsidRDefault="00D75DC5" w:rsidP="00237439">
      <w:r>
        <w:t xml:space="preserve">Some of the things below are really </w:t>
      </w:r>
      <w:r w:rsidRPr="00D75DC5">
        <w:rPr>
          <w:i/>
          <w:iCs/>
        </w:rPr>
        <w:t>extremely</w:t>
      </w:r>
      <w:r>
        <w:t xml:space="preserve"> arbitrary, and represent workarounds for what appear to be bugs in downstream processing and rendering</w:t>
      </w:r>
      <w:r w:rsidR="002140EE">
        <w:t xml:space="preserve"> (bugs which really ought to be fixed, rather than hack the module, but at present it doesn’t look as though that will be feasible)</w:t>
      </w:r>
      <w:r w:rsidR="00237439">
        <w:t>.</w:t>
      </w:r>
      <w:r>
        <w:t xml:space="preserve">  Others have a rather more compelling rationale in terms of what we are trying to achieve.</w:t>
      </w:r>
    </w:p>
    <w:p w14:paraId="3E7FD116" w14:textId="5893FDCA" w:rsidR="00D75DC5" w:rsidRDefault="00D75DC5">
      <w:pPr>
        <w:pStyle w:val="ListParagraph"/>
        <w:numPr>
          <w:ilvl w:val="0"/>
          <w:numId w:val="9"/>
        </w:numPr>
        <w:ind w:left="357" w:hanging="357"/>
      </w:pPr>
      <w:r>
        <w:t xml:space="preserve">Verse ends may be moved, and tables may be altered, as discussed in </w:t>
      </w:r>
      <w:r w:rsidR="00423F53">
        <w:t xml:space="preserve">various places in </w:t>
      </w:r>
      <w:r>
        <w:t xml:space="preserve">section </w:t>
      </w:r>
      <w:r w:rsidR="00423F53">
        <w:fldChar w:fldCharType="begin"/>
      </w:r>
      <w:r w:rsidR="00423F53">
        <w:instrText xml:space="preserve"> REF _Ref139883805 \r \h </w:instrText>
      </w:r>
      <w:r w:rsidR="00423F53">
        <w:fldChar w:fldCharType="separate"/>
      </w:r>
      <w:r w:rsidR="00600F77">
        <w:t>1</w:t>
      </w:r>
      <w:r w:rsidR="00423F53">
        <w:fldChar w:fldCharType="end"/>
      </w:r>
      <w:r>
        <w:t xml:space="preserve">.  </w:t>
      </w:r>
      <w:r w:rsidR="002140EE">
        <w:t>I also replace start-of-chapter canonical heading tags with formatting markup to avoid cross-boundary issues (and end-of-chapter headings too, but for a different reason: these are mentioned below).</w:t>
      </w:r>
    </w:p>
    <w:p w14:paraId="19A89818" w14:textId="3CB0059F" w:rsidR="00390801" w:rsidRDefault="00390801">
      <w:pPr>
        <w:pStyle w:val="ListParagraph"/>
        <w:numPr>
          <w:ilvl w:val="0"/>
          <w:numId w:val="9"/>
        </w:numPr>
        <w:ind w:left="357" w:hanging="357"/>
      </w:pPr>
      <w:r>
        <w:lastRenderedPageBreak/>
        <w:t>Elisions are expanded out into individual verses.</w:t>
      </w:r>
    </w:p>
    <w:p w14:paraId="168F43C0" w14:textId="1205C5AC" w:rsidR="00D75DC5" w:rsidRDefault="00D75DC5">
      <w:pPr>
        <w:pStyle w:val="ListParagraph"/>
        <w:numPr>
          <w:ilvl w:val="0"/>
          <w:numId w:val="9"/>
        </w:numPr>
        <w:ind w:left="357" w:hanging="357"/>
      </w:pPr>
      <w:r>
        <w:t xml:space="preserve">‘Speaker’ tags are replaced with formatting markup.  </w:t>
      </w:r>
      <w:r w:rsidR="0066528D">
        <w:t>STEPBible</w:t>
      </w:r>
      <w:r>
        <w:t xml:space="preserve"> does </w:t>
      </w:r>
      <w:r w:rsidR="00390801">
        <w:t>render speaker tags, but we don’t like the way it does it.</w:t>
      </w:r>
    </w:p>
    <w:p w14:paraId="34E2A135" w14:textId="1A3528A2" w:rsidR="00390801" w:rsidRDefault="00390801">
      <w:pPr>
        <w:pStyle w:val="ListParagraph"/>
        <w:numPr>
          <w:ilvl w:val="0"/>
          <w:numId w:val="9"/>
        </w:numPr>
        <w:ind w:left="357" w:hanging="357"/>
      </w:pPr>
      <w:r>
        <w:t>Acrostic tags (as paragraphs and as span-type) are also rendered in a way we don’t like, so I replace the tag with formatting markup.</w:t>
      </w:r>
    </w:p>
    <w:p w14:paraId="7A8DAEEB" w14:textId="678045CD" w:rsidR="002140EE" w:rsidRDefault="002140EE">
      <w:pPr>
        <w:pStyle w:val="ListParagraph"/>
        <w:numPr>
          <w:ilvl w:val="0"/>
          <w:numId w:val="9"/>
        </w:numPr>
        <w:ind w:left="357" w:hanging="357"/>
      </w:pPr>
      <w:r>
        <w:t>Selah tags aren’t handled well either, and again are replaced with formatting markup.</w:t>
      </w:r>
      <w:r w:rsidR="004C095F">
        <w:t xml:space="preserve">  In theory, the word is supposed to be rendered right-justified on a line to itself.  I have found no way of achieving this: the best I can do is to leave the word on the line where it appears, but italicise it.  As a further source of confusion, Selah is given by a char tag in USX, but is a para tag in OSIS.</w:t>
      </w:r>
    </w:p>
    <w:p w14:paraId="48AF9D7A" w14:textId="2E0C449B" w:rsidR="00390801" w:rsidRDefault="00390801">
      <w:pPr>
        <w:pStyle w:val="ListParagraph"/>
        <w:numPr>
          <w:ilvl w:val="0"/>
          <w:numId w:val="9"/>
        </w:numPr>
        <w:ind w:left="357" w:hanging="357"/>
      </w:pPr>
      <w:r>
        <w:t>In one recent text, where a comma preceded a &lt;note&gt; tag, the comma was occasionally dropped.  To get round this I always insert an apparent entirely redundant &lt;hi type=</w:t>
      </w:r>
      <w:r w:rsidR="00260D67">
        <w:t>’</w:t>
      </w:r>
      <w:r>
        <w:t>normal</w:t>
      </w:r>
      <w:r w:rsidR="00260D67">
        <w:t>’</w:t>
      </w:r>
      <w:r>
        <w:t>/&gt; before the &lt;note&gt; in such cases.</w:t>
      </w:r>
    </w:p>
    <w:p w14:paraId="60A4AF25" w14:textId="7E747580" w:rsidR="00390801" w:rsidRDefault="00390801">
      <w:pPr>
        <w:pStyle w:val="ListParagraph"/>
        <w:numPr>
          <w:ilvl w:val="0"/>
          <w:numId w:val="9"/>
        </w:numPr>
        <w:ind w:left="357" w:hanging="357"/>
      </w:pPr>
      <w:r>
        <w:t>There is a similar issue with poetry tags – on one text, poetry lines were arbitrarily being dropped (some appeared in the output, some did not, and there was apparently no pattern to it).  A similar expedient to that in the previous bullet point seemed to fix this: I simple include &lt;hi type=</w:t>
      </w:r>
      <w:r w:rsidR="00260D67">
        <w:t>’</w:t>
      </w:r>
      <w:r>
        <w:t>normal</w:t>
      </w:r>
      <w:r w:rsidR="00260D67">
        <w:t>’</w:t>
      </w:r>
      <w:r>
        <w:t>/&gt; before any poetry tag.</w:t>
      </w:r>
    </w:p>
    <w:p w14:paraId="1214D220" w14:textId="33BB5DD8" w:rsidR="004C095F" w:rsidRDefault="004C095F">
      <w:pPr>
        <w:pStyle w:val="ListBullet"/>
        <w:numPr>
          <w:ilvl w:val="0"/>
          <w:numId w:val="9"/>
        </w:numPr>
        <w:ind w:left="357" w:hanging="357"/>
      </w:pPr>
      <w:r w:rsidRPr="004C095F">
        <w:t>Identical verses</w:t>
      </w:r>
      <w:r>
        <w:t xml:space="preserve">: This came up in the context of elision processing, and I can’t immediately think it will be an issue elsewhere.  Anyway, with elision processing, you tend to end up with runs of empty verses, and for consistency’s sake, you really want them all to look the same (ie to have the same content, such as an ellipsis or a dash).  However, somewhat bizarrely, if you have a consecutive block of verses all with the same content (or all with no content), some of them are suppressed (and yes – even more bizarrely, it’s only </w:t>
      </w:r>
      <w:r w:rsidRPr="007759E9">
        <w:rPr>
          <w:i/>
          <w:iCs/>
        </w:rPr>
        <w:t>some</w:t>
      </w:r>
      <w:r>
        <w:t xml:space="preserve"> of them which are suppressed).  To get round this, I am adding a no-effect char-type markup on alternative verses of this kind, so that no two adjacent verses have the same content.</w:t>
      </w:r>
    </w:p>
    <w:p w14:paraId="11E16A17" w14:textId="4A8EC8CC" w:rsidR="004C095F" w:rsidRDefault="004C095F">
      <w:pPr>
        <w:pStyle w:val="ListBullet"/>
        <w:numPr>
          <w:ilvl w:val="0"/>
          <w:numId w:val="9"/>
        </w:numPr>
        <w:ind w:left="357" w:hanging="357"/>
      </w:pPr>
      <w:r w:rsidRPr="004C095F">
        <w:t>Blank lines</w:t>
      </w:r>
      <w:r>
        <w:t>: It has latterly become apparent that something somewhere can get screwed up if blank lines appear in the text</w:t>
      </w:r>
      <w:r w:rsidR="00423F53">
        <w:t xml:space="preserve"> in certain places</w:t>
      </w:r>
      <w:r>
        <w:t xml:space="preserve"> – either via USX </w:t>
      </w:r>
      <w:proofErr w:type="spellStart"/>
      <w:proofErr w:type="gramStart"/>
      <w:r>
        <w:t>para:b</w:t>
      </w:r>
      <w:proofErr w:type="spellEnd"/>
      <w:proofErr w:type="gramEnd"/>
      <w:r>
        <w:t xml:space="preserve"> or via an empty </w:t>
      </w:r>
      <w:proofErr w:type="spellStart"/>
      <w:r>
        <w:t>para:p</w:t>
      </w:r>
      <w:proofErr w:type="spellEnd"/>
      <w:r>
        <w:t xml:space="preserve">.  Blank lines at the very end of a chapter cause the last verse number to come out </w:t>
      </w:r>
      <w:r w:rsidRPr="00D34CF7">
        <w:rPr>
          <w:i/>
          <w:iCs/>
        </w:rPr>
        <w:t>after</w:t>
      </w:r>
      <w:r>
        <w:t xml:space="preserve"> the text of the verse (and I therefore automatically remove at least </w:t>
      </w:r>
      <w:proofErr w:type="spellStart"/>
      <w:proofErr w:type="gramStart"/>
      <w:r>
        <w:t>para:b</w:t>
      </w:r>
      <w:proofErr w:type="spellEnd"/>
      <w:proofErr w:type="gramEnd"/>
      <w:r>
        <w:t xml:space="preserve"> from this situation to avoid this).  But I have also noticed in at least one case that a blank line actually caused a </w:t>
      </w:r>
      <w:r w:rsidRPr="008643C2">
        <w:rPr>
          <w:i/>
          <w:iCs/>
        </w:rPr>
        <w:t>later</w:t>
      </w:r>
      <w:r>
        <w:t xml:space="preserve"> verse to be dropped in its entirely (and not even an adjacent verse).  This is clearly worrying, but at present I have no real handle on what is going on.  Plus also more recent experience suggests that a </w:t>
      </w:r>
      <w:proofErr w:type="spellStart"/>
      <w:proofErr w:type="gramStart"/>
      <w:r>
        <w:t>para:b</w:t>
      </w:r>
      <w:proofErr w:type="spellEnd"/>
      <w:proofErr w:type="gramEnd"/>
      <w:r>
        <w:t xml:space="preserve"> introduced not to split an existing line but purely to force a blank line may be ignored.  If you really want the blank line to appear, the line actually needs to have something on it (like &amp;</w:t>
      </w:r>
      <w:proofErr w:type="spellStart"/>
      <w:r>
        <w:t>nbsp</w:t>
      </w:r>
      <w:proofErr w:type="spellEnd"/>
      <w:r w:rsidR="00260D67">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137F3236" w14:textId="583AFB24" w:rsidR="00390801" w:rsidRDefault="00390801">
      <w:pPr>
        <w:pStyle w:val="ListParagraph"/>
        <w:numPr>
          <w:ilvl w:val="0"/>
          <w:numId w:val="9"/>
        </w:numPr>
        <w:ind w:left="357" w:hanging="357"/>
      </w:pPr>
      <w:r>
        <w:t>Blank lines at the ends of chapter are not only pointless but also result in rendering errors, with verse numbers coming out in the wrong place.  I therefore delete terminal blank lines.</w:t>
      </w:r>
    </w:p>
    <w:p w14:paraId="5460F1A3" w14:textId="7A4C6298" w:rsidR="004C095F" w:rsidRDefault="002140EE">
      <w:pPr>
        <w:pStyle w:val="ListParagraph"/>
        <w:numPr>
          <w:ilvl w:val="0"/>
          <w:numId w:val="9"/>
        </w:numPr>
        <w:ind w:left="357" w:hanging="357"/>
      </w:pPr>
      <w:r>
        <w:t xml:space="preserve">There are a few places where canonical titles </w:t>
      </w:r>
      <w:r w:rsidR="00423F53">
        <w:t>are situated</w:t>
      </w:r>
      <w:r>
        <w:t xml:space="preserve"> at the ends of chapters.  If left as such, weird things happen (eg verse numbers being misplaced or verses being moved to the next chapter).  I therefore convert them to formatting markup.</w:t>
      </w:r>
    </w:p>
    <w:p w14:paraId="261AA17A" w14:textId="2A867459" w:rsidR="007F358D" w:rsidRDefault="007F358D">
      <w:pPr>
        <w:pStyle w:val="ListParagraph"/>
        <w:numPr>
          <w:ilvl w:val="0"/>
          <w:numId w:val="9"/>
        </w:numPr>
        <w:ind w:left="357" w:hanging="357"/>
      </w:pPr>
      <w:r>
        <w:t>Cross-references may be changed to plain vanilla footnotes if they target verses which do not exist in a particular text (eg a reference to the OT from an NT-only text), or if they appear to be invalid.</w:t>
      </w:r>
    </w:p>
    <w:p w14:paraId="0C3B3560" w14:textId="30D6E897" w:rsidR="007F358D" w:rsidRDefault="007F358D" w:rsidP="007F358D">
      <w:pPr>
        <w:pStyle w:val="Heading2"/>
      </w:pPr>
      <w:bookmarkStart w:id="84" w:name="_Ref103413876"/>
      <w:bookmarkStart w:id="85" w:name="_Toc175730684"/>
      <w:r>
        <w:lastRenderedPageBreak/>
        <w:t>A special note on tables</w:t>
      </w:r>
      <w:bookmarkEnd w:id="84"/>
      <w:bookmarkEnd w:id="85"/>
    </w:p>
    <w:p w14:paraId="567B5195" w14:textId="77777777" w:rsidR="007F358D" w:rsidRDefault="007F358D" w:rsidP="007F358D">
      <w:pPr>
        <w:pStyle w:val="ListBullet"/>
        <w:numPr>
          <w:ilvl w:val="0"/>
          <w:numId w:val="0"/>
        </w:numPr>
      </w:pPr>
      <w:r>
        <w:t xml:space="preserve">As suggested above, tables which contain verse markers are a particular problem (except possibly if, throughout the table, the </w:t>
      </w:r>
      <w:proofErr w:type="spellStart"/>
      <w:r>
        <w:t>sid</w:t>
      </w:r>
      <w:proofErr w:type="spellEnd"/>
      <w:r>
        <w:t xml:space="preserve"> for each verse appears in the same cell as the </w:t>
      </w:r>
      <w:proofErr w:type="spellStart"/>
      <w:r>
        <w:t>eid</w:t>
      </w:r>
      <w:proofErr w:type="spellEnd"/>
      <w:r>
        <w:t xml:space="preserve">, but I have yet to encounter a table like that).  Any attempt at all to retain them in this form 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53F59353" w14:textId="2DFBABAB" w:rsidR="007F358D" w:rsidRDefault="007F358D" w:rsidP="007F358D">
      <w:pPr>
        <w:pStyle w:val="ListBullet"/>
        <w:numPr>
          <w:ilvl w:val="0"/>
          <w:numId w:val="0"/>
        </w:numPr>
      </w:pPr>
      <w:r>
        <w:t xml:space="preserve">To address this, I retain the table markup, but remove the verse markup, creating an elision instead.  Thus if the table originally spanned vv1-10, we end up with vv2-9 empty, and the entire table in v1.  This retains the tabular appearance, but at the cost of the </w:t>
      </w:r>
      <w:r w:rsidR="00423F53">
        <w:t xml:space="preserve">individual </w:t>
      </w:r>
      <w:r>
        <w:t>verses no longer having their original content (with unavoidable knock-on implications for added value such as verse vocabulary, interlinear, etc).</w:t>
      </w:r>
    </w:p>
    <w:p w14:paraId="0F21BAF6" w14:textId="21DEADEA" w:rsidR="007F358D" w:rsidRDefault="007F358D" w:rsidP="007F358D">
      <w:pPr>
        <w:pStyle w:val="ListBullet"/>
        <w:numPr>
          <w:ilvl w:val="0"/>
          <w:numId w:val="0"/>
        </w:numPr>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w:t>
      </w:r>
      <w:r w:rsidR="0066528D">
        <w:t>STEPBible</w:t>
      </w:r>
      <w:r>
        <w:t xml:space="preserve">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w:t>
      </w:r>
      <w:r w:rsidR="0066528D">
        <w:t>STEPBible</w:t>
      </w:r>
      <w:r>
        <w:t xml:space="preserve"> requires or supports.  I can only say that with the text I have handled to date, we have successfully handled </w:t>
      </w:r>
      <w:r w:rsidRPr="007759E9">
        <w:rPr>
          <w:i/>
          <w:iCs/>
        </w:rPr>
        <w:t>style=</w:t>
      </w:r>
      <w:r w:rsidR="00260D67">
        <w:rPr>
          <w:i/>
          <w:iCs/>
        </w:rPr>
        <w:t>’</w:t>
      </w:r>
      <w:r w:rsidRPr="007759E9">
        <w:rPr>
          <w:i/>
          <w:iCs/>
        </w:rPr>
        <w:t>tr</w:t>
      </w:r>
      <w:r w:rsidR="00260D67">
        <w:rPr>
          <w:i/>
          <w:iCs/>
        </w:rPr>
        <w:t>’</w:t>
      </w:r>
      <w:r>
        <w:t xml:space="preserve"> on USX </w:t>
      </w:r>
      <w:r w:rsidRPr="007759E9">
        <w:rPr>
          <w:i/>
          <w:iCs/>
        </w:rPr>
        <w:t>row</w:t>
      </w:r>
      <w:r>
        <w:t xml:space="preserve"> tags, and things like </w:t>
      </w:r>
      <w:r w:rsidRPr="007759E9">
        <w:rPr>
          <w:i/>
          <w:iCs/>
        </w:rPr>
        <w:t>&lt;cell align</w:t>
      </w:r>
      <w:proofErr w:type="gramStart"/>
      <w:r w:rsidRPr="007759E9">
        <w:rPr>
          <w:i/>
          <w:iCs/>
        </w:rPr>
        <w:t>=</w:t>
      </w:r>
      <w:r w:rsidR="00260D67">
        <w:rPr>
          <w:i/>
          <w:iCs/>
        </w:rPr>
        <w:t>”</w:t>
      </w:r>
      <w:r w:rsidRPr="007759E9">
        <w:rPr>
          <w:i/>
          <w:iCs/>
        </w:rPr>
        <w:t>start</w:t>
      </w:r>
      <w:proofErr w:type="gramEnd"/>
      <w:r w:rsidR="00260D67">
        <w:rPr>
          <w:i/>
          <w:iCs/>
        </w:rPr>
        <w:t>”</w:t>
      </w:r>
      <w:r w:rsidRPr="007759E9">
        <w:rPr>
          <w:i/>
          <w:iCs/>
        </w:rPr>
        <w:t xml:space="preserve"> style=</w:t>
      </w:r>
      <w:r w:rsidR="00260D67">
        <w:rPr>
          <w:i/>
          <w:iCs/>
        </w:rPr>
        <w:t>”</w:t>
      </w:r>
      <w:r w:rsidRPr="007759E9">
        <w:rPr>
          <w:i/>
          <w:iCs/>
        </w:rPr>
        <w:t>tc1</w:t>
      </w:r>
      <w:r w:rsidR="00260D67">
        <w:rPr>
          <w:i/>
          <w:iCs/>
        </w:rPr>
        <w:t>”</w:t>
      </w:r>
      <w:r w:rsidRPr="007759E9">
        <w:rPr>
          <w:i/>
          <w:iCs/>
        </w:rPr>
        <w:t>&gt;</w:t>
      </w:r>
      <w:r>
        <w:t xml:space="preserve"> and </w:t>
      </w:r>
      <w:r w:rsidRPr="007759E9">
        <w:rPr>
          <w:i/>
          <w:iCs/>
        </w:rPr>
        <w:t>&lt;cell align=</w:t>
      </w:r>
      <w:r w:rsidR="00260D67">
        <w:rPr>
          <w:i/>
          <w:iCs/>
        </w:rPr>
        <w:t>”</w:t>
      </w:r>
      <w:r w:rsidRPr="007759E9">
        <w:rPr>
          <w:i/>
          <w:iCs/>
        </w:rPr>
        <w:t>end</w:t>
      </w:r>
      <w:r w:rsidR="00260D67">
        <w:rPr>
          <w:i/>
          <w:iCs/>
        </w:rPr>
        <w:t>”</w:t>
      </w:r>
      <w:r w:rsidRPr="007759E9">
        <w:rPr>
          <w:i/>
          <w:iCs/>
        </w:rPr>
        <w:t xml:space="preserve"> style=</w:t>
      </w:r>
      <w:r w:rsidR="00260D67">
        <w:rPr>
          <w:i/>
          <w:iCs/>
        </w:rPr>
        <w:t>”</w:t>
      </w:r>
      <w:r w:rsidRPr="007759E9">
        <w:rPr>
          <w:i/>
          <w:iCs/>
        </w:rPr>
        <w:t>tcr2</w:t>
      </w:r>
      <w:r w:rsidR="00260D67">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5E7B2529" w14:textId="1C0E20BF" w:rsidR="007F358D" w:rsidRPr="00423F53" w:rsidRDefault="007F358D" w:rsidP="007F358D">
      <w:pPr>
        <w:rPr>
          <w:sz w:val="21"/>
          <w:szCs w:val="21"/>
        </w:rPr>
      </w:pPr>
      <w:r w:rsidRPr="00423F53">
        <w:rPr>
          <w:sz w:val="21"/>
          <w:szCs w:val="21"/>
        </w:rPr>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rPr>
          <w:sz w:val="21"/>
          <w:szCs w:val="21"/>
        </w:rPr>
        <w:t>right hand</w:t>
      </w:r>
      <w:proofErr w:type="gramEnd"/>
      <w:r w:rsidRPr="00423F53">
        <w:rPr>
          <w:sz w:val="21"/>
          <w:szCs w:val="21"/>
        </w:rPr>
        <w:t xml:space="preserve"> column follows as plain vanilla text.  This may work only with two-column tables (need to investigate), and to my mind produces something which is not well enough formatted to be useful, but we’ll have to see.</w:t>
      </w:r>
    </w:p>
    <w:p w14:paraId="7FCD38EB" w14:textId="4C4D1F55" w:rsidR="00A44EAB" w:rsidRDefault="00A44EAB" w:rsidP="00A44EAB">
      <w:pPr>
        <w:pStyle w:val="Heading2"/>
      </w:pPr>
      <w:bookmarkStart w:id="86" w:name="_Toc175730685"/>
      <w:r>
        <w:t>A special note on canonical headings</w:t>
      </w:r>
      <w:bookmarkEnd w:id="86"/>
    </w:p>
    <w:p w14:paraId="522A0246" w14:textId="77777777" w:rsidR="00A44EAB" w:rsidRPr="00423F53" w:rsidRDefault="00A44EAB" w:rsidP="00A44EAB">
      <w:pPr>
        <w:rPr>
          <w:sz w:val="21"/>
          <w:szCs w:val="21"/>
        </w:rPr>
      </w:pPr>
      <w:r w:rsidRPr="00423F53">
        <w:rPr>
          <w:sz w:val="21"/>
          <w:szCs w:val="21"/>
        </w:rPr>
        <w:t>Canonical headings at the start of chapters are particularly problematical.</w:t>
      </w:r>
    </w:p>
    <w:p w14:paraId="3A6D93A8" w14:textId="77777777" w:rsidR="00A44EAB" w:rsidRDefault="00A44EAB">
      <w:pPr>
        <w:pStyle w:val="ListParagraph"/>
        <w:numPr>
          <w:ilvl w:val="0"/>
          <w:numId w:val="10"/>
        </w:numPr>
        <w:ind w:left="357" w:hanging="357"/>
      </w:pPr>
      <w:r>
        <w:t>Some texts do not have any heading tags (but need to have them courtesy of reversification).</w:t>
      </w:r>
    </w:p>
    <w:p w14:paraId="0C8BEE0B" w14:textId="77777777" w:rsidR="00A44EAB" w:rsidRDefault="00A44EAB">
      <w:pPr>
        <w:pStyle w:val="ListParagraph"/>
        <w:numPr>
          <w:ilvl w:val="0"/>
          <w:numId w:val="10"/>
        </w:numPr>
        <w:ind w:left="357" w:hanging="357"/>
      </w:pPr>
      <w:r>
        <w:t>Others have them, but they may be marked up in various different ways …</w:t>
      </w:r>
    </w:p>
    <w:p w14:paraId="6DAB63CF" w14:textId="77777777" w:rsidR="005936A7" w:rsidRDefault="005936A7">
      <w:pPr>
        <w:pStyle w:val="ListParagraph"/>
        <w:numPr>
          <w:ilvl w:val="0"/>
          <w:numId w:val="10"/>
        </w:numPr>
        <w:ind w:left="357" w:hanging="357"/>
      </w:pPr>
      <w:r>
        <w:t>There may be more than one heading tag.</w:t>
      </w:r>
    </w:p>
    <w:p w14:paraId="1E70F344" w14:textId="6DF51173" w:rsidR="00A44EAB" w:rsidRDefault="00A44EAB">
      <w:pPr>
        <w:pStyle w:val="ListParagraph"/>
        <w:numPr>
          <w:ilvl w:val="0"/>
          <w:numId w:val="10"/>
        </w:numPr>
        <w:ind w:left="357" w:hanging="357"/>
      </w:pPr>
      <w:r>
        <w:t>The heading tag may contain one or more verse markers, or it may contain none.</w:t>
      </w:r>
    </w:p>
    <w:p w14:paraId="2ECAA3D0" w14:textId="77777777" w:rsidR="00A44EAB" w:rsidRDefault="00A44EAB">
      <w:pPr>
        <w:pStyle w:val="ListParagraph"/>
        <w:numPr>
          <w:ilvl w:val="0"/>
          <w:numId w:val="10"/>
        </w:numPr>
        <w:ind w:left="357" w:hanging="357"/>
      </w:pPr>
      <w:r>
        <w:t>If it does contain a verse marker, there may be canonical text before that marker or there may not.</w:t>
      </w:r>
    </w:p>
    <w:p w14:paraId="65DCDE73" w14:textId="12E315FD" w:rsidR="00A44EAB" w:rsidRDefault="00A44EAB">
      <w:pPr>
        <w:pStyle w:val="ListParagraph"/>
        <w:numPr>
          <w:ilvl w:val="0"/>
          <w:numId w:val="10"/>
        </w:numPr>
        <w:spacing w:after="240"/>
        <w:ind w:left="357" w:hanging="357"/>
      </w:pPr>
      <w:r>
        <w:t>Similarly any verse in the heading may end at the end of the heading, or it may continue after it.</w:t>
      </w:r>
    </w:p>
    <w:p w14:paraId="3F80C13C" w14:textId="35E284F6" w:rsidR="001A337D" w:rsidRPr="00A34909" w:rsidRDefault="00D26942" w:rsidP="001A337D">
      <w:pPr>
        <w:rPr>
          <w:sz w:val="21"/>
          <w:szCs w:val="21"/>
        </w:rPr>
      </w:pPr>
      <w:r w:rsidRPr="00A34909">
        <w:rPr>
          <w:sz w:val="21"/>
          <w:szCs w:val="21"/>
        </w:rPr>
        <w:t>In fact the rendering of ‘pukka’ canonical headings on our existing texts is not particularly complicated – it appears, actually, to involve no more than italicising the content and placing it on a line by itself.  Fortunately this can be achieved in a manner which avoids cross-boundary markup altogether, so I always apply that change.</w:t>
      </w:r>
    </w:p>
    <w:p w14:paraId="63BE605F" w14:textId="42798509" w:rsidR="00D26942" w:rsidRPr="00A34909" w:rsidRDefault="00D26942" w:rsidP="001A337D">
      <w:pPr>
        <w:rPr>
          <w:sz w:val="21"/>
          <w:szCs w:val="21"/>
        </w:rPr>
      </w:pPr>
      <w:r w:rsidRPr="00A34909">
        <w:rPr>
          <w:sz w:val="21"/>
          <w:szCs w:val="21"/>
        </w:rPr>
        <w:lastRenderedPageBreak/>
        <w:t xml:space="preserve">If the text is amenable to using the Crosswire </w:t>
      </w:r>
      <w:r w:rsidRPr="00A34909">
        <w:rPr>
          <w:i/>
          <w:iCs/>
          <w:sz w:val="21"/>
          <w:szCs w:val="21"/>
        </w:rPr>
        <w:t>osis2mod</w:t>
      </w:r>
      <w:r w:rsidR="00423F53">
        <w:rPr>
          <w:i/>
          <w:iCs/>
          <w:sz w:val="21"/>
          <w:szCs w:val="21"/>
        </w:rPr>
        <w:t xml:space="preserve"> </w:t>
      </w:r>
      <w:r w:rsidR="00423F53">
        <w:rPr>
          <w:rStyle w:val="FootnoteReference"/>
          <w:i/>
          <w:iCs/>
          <w:sz w:val="21"/>
          <w:szCs w:val="21"/>
        </w:rPr>
        <w:footnoteReference w:id="17"/>
      </w:r>
      <w:r w:rsidRPr="00A34909">
        <w:rPr>
          <w:sz w:val="21"/>
          <w:szCs w:val="21"/>
        </w:rPr>
        <w:t xml:space="preserve"> (ie if it is NRSVA-compliant, or deviates only in a ‘good’ way, and if the books, chapter and verses are all in ‘normal’ order), that’s all I do: I make the assumption that the text was previously marked up in an appropriate manner, and that my changes will not have undone that.</w:t>
      </w:r>
    </w:p>
    <w:p w14:paraId="5D9CA8AD" w14:textId="50652C82" w:rsidR="00D26942" w:rsidRPr="00A34909" w:rsidRDefault="00D26942" w:rsidP="001A337D">
      <w:pPr>
        <w:rPr>
          <w:sz w:val="21"/>
          <w:szCs w:val="21"/>
        </w:rPr>
      </w:pPr>
      <w:r w:rsidRPr="00A34909">
        <w:rPr>
          <w:sz w:val="21"/>
          <w:szCs w:val="21"/>
        </w:rPr>
        <w:t xml:space="preserve">If the text needs to be run through our own </w:t>
      </w:r>
      <w:r w:rsidRPr="00A34909">
        <w:rPr>
          <w:i/>
          <w:iCs/>
          <w:sz w:val="21"/>
          <w:szCs w:val="21"/>
        </w:rPr>
        <w:t>osis2mod</w:t>
      </w:r>
      <w:r w:rsidRPr="00A34909">
        <w:rPr>
          <w:sz w:val="21"/>
          <w:szCs w:val="21"/>
        </w:rPr>
        <w:t xml:space="preserve"> (ie the bracketed conditions in the previous paragraph do not apply), I again leave the text as it now stands, and make the assumption that in passing details of reversification Move’s and Renumber’s to that, any issues will be taken care of.</w:t>
      </w:r>
    </w:p>
    <w:p w14:paraId="6A04A404" w14:textId="708E4EA2" w:rsidR="00D26942" w:rsidRDefault="00D26942" w:rsidP="001A337D">
      <w:pPr>
        <w:rPr>
          <w:sz w:val="21"/>
          <w:szCs w:val="21"/>
        </w:rPr>
      </w:pPr>
      <w:r w:rsidRPr="00A34909">
        <w:rPr>
          <w:sz w:val="21"/>
          <w:szCs w:val="21"/>
        </w:rPr>
        <w:t>If the text is one of the few public domain ones which we might want to restructure during the conversion process to achieve NRSVA-compliance, I remove any existing markup altogether, and rely upon reversification processing to reinstate it appropriately.</w:t>
      </w:r>
    </w:p>
    <w:p w14:paraId="67E32CE2" w14:textId="45A440DC" w:rsidR="007F358D" w:rsidRDefault="007F358D" w:rsidP="007F358D">
      <w:pPr>
        <w:pStyle w:val="Heading2"/>
      </w:pPr>
      <w:bookmarkStart w:id="87" w:name="_Toc175730686"/>
      <w:r>
        <w:t>A special note on cross-references</w:t>
      </w:r>
      <w:bookmarkEnd w:id="87"/>
    </w:p>
    <w:p w14:paraId="389BE7DA" w14:textId="487E6E2B" w:rsidR="007F358D" w:rsidRDefault="007F358D" w:rsidP="007F358D">
      <w:pPr>
        <w:pStyle w:val="ListBullet"/>
        <w:keepNext/>
        <w:numPr>
          <w:ilvl w:val="0"/>
          <w:numId w:val="0"/>
        </w:numPr>
      </w:pPr>
      <w:r>
        <w:t>Cross-references are complicated, in that both USX and OSIS seem to have two different ways of representing them (although needless to say, there is no direct mapping between the two).</w:t>
      </w:r>
    </w:p>
    <w:p w14:paraId="501A7701" w14:textId="77777777" w:rsidR="007F358D" w:rsidRDefault="007F358D" w:rsidP="007F358D">
      <w:pPr>
        <w:pStyle w:val="ListBullet"/>
        <w:numPr>
          <w:ilvl w:val="0"/>
          <w:numId w:val="0"/>
        </w:numPr>
      </w:pPr>
      <w:r>
        <w:t xml:space="preserve">USX </w:t>
      </w:r>
      <w:r w:rsidRPr="00EC1C98">
        <w:rPr>
          <w:i/>
          <w:iCs/>
        </w:rPr>
        <w:t>ref</w:t>
      </w:r>
      <w:r>
        <w:t xml:space="preserve"> tags are generally easy.  The only real complication comes where reversification changes verse numbering.  In this case, I update the </w:t>
      </w:r>
      <w:r w:rsidRPr="00EC1C98">
        <w:rPr>
          <w:i/>
          <w:iCs/>
        </w:rPr>
        <w:t>loc</w:t>
      </w:r>
      <w:r>
        <w:t xml:space="preserve"> parameter (which is in USX format) to point to the right place.  At one stage I also felt the need to update the content of the </w:t>
      </w:r>
      <w:r w:rsidRPr="00EC1C98">
        <w:rPr>
          <w:i/>
          <w:iCs/>
        </w:rPr>
        <w:t>ref</w:t>
      </w:r>
      <w:r>
        <w:t xml:space="preserve"> tag content (which gives the same reference in vernacular form).</w:t>
      </w:r>
      <w:r>
        <w:rPr>
          <w:rStyle w:val="FootnoteReference"/>
        </w:rPr>
        <w:footnoteReference w:id="18"/>
      </w:r>
    </w:p>
    <w:p w14:paraId="22542EEB" w14:textId="2C080E7C" w:rsidR="007F358D" w:rsidRDefault="007F358D" w:rsidP="007F358D">
      <w:pPr>
        <w:pStyle w:val="ListBullet"/>
        <w:numPr>
          <w:ilvl w:val="0"/>
          <w:numId w:val="0"/>
        </w:numPr>
        <w:spacing w:after="240"/>
      </w:pPr>
      <w:r>
        <w:t xml:space="preserve">USX </w:t>
      </w:r>
      <w:proofErr w:type="spellStart"/>
      <w:proofErr w:type="gramStart"/>
      <w:r w:rsidRPr="00840F8B">
        <w:rPr>
          <w:i/>
          <w:iCs/>
        </w:rPr>
        <w:t>char:xt</w:t>
      </w:r>
      <w:proofErr w:type="spellEnd"/>
      <w:proofErr w:type="gramEnd"/>
      <w:r>
        <w:t xml:space="preserve"> tags are a lot more awkward.  They </w:t>
      </w:r>
      <w:r w:rsidRPr="0021257F">
        <w:rPr>
          <w:i/>
          <w:iCs/>
        </w:rPr>
        <w:t>may</w:t>
      </w:r>
      <w:r>
        <w:t xml:space="preserve"> have a </w:t>
      </w:r>
      <w:r w:rsidRPr="00840F8B">
        <w:rPr>
          <w:i/>
          <w:iCs/>
        </w:rPr>
        <w:t>link-</w:t>
      </w:r>
      <w:proofErr w:type="spellStart"/>
      <w:r w:rsidRPr="00840F8B">
        <w:rPr>
          <w:i/>
          <w:iCs/>
        </w:rPr>
        <w:t>href</w:t>
      </w:r>
      <w:proofErr w:type="spellEnd"/>
      <w:r>
        <w:t xml:space="preserve"> parameter which is the equivalent of the </w:t>
      </w:r>
      <w:r w:rsidRPr="00840F8B">
        <w:rPr>
          <w:i/>
          <w:iCs/>
        </w:rPr>
        <w:t>ref loc</w:t>
      </w:r>
      <w:r>
        <w:t xml:space="preserve"> tag, but very often they don’t.  They may already contain a </w:t>
      </w:r>
      <w:r w:rsidRPr="00840F8B">
        <w:rPr>
          <w:i/>
          <w:iCs/>
        </w:rPr>
        <w:t>ref</w:t>
      </w:r>
      <w:r>
        <w:t xml:space="preserve"> tag, but again often they do not, in which case we have to generate one.  Or worse, we may have to generate more than one, because </w:t>
      </w:r>
      <w:proofErr w:type="spellStart"/>
      <w:proofErr w:type="gramStart"/>
      <w:r w:rsidRPr="00840F8B">
        <w:rPr>
          <w:i/>
          <w:iCs/>
        </w:rPr>
        <w:t>char:xt</w:t>
      </w:r>
      <w:proofErr w:type="spellEnd"/>
      <w:proofErr w:type="gramEnd"/>
      <w:r>
        <w:t xml:space="preserve"> can contain reference </w:t>
      </w:r>
      <w:r w:rsidRPr="00840F8B">
        <w:rPr>
          <w:i/>
          <w:iCs/>
        </w:rPr>
        <w:t>collections</w:t>
      </w:r>
      <w:r>
        <w:t xml:space="preserve"> where </w:t>
      </w:r>
      <w:r w:rsidRPr="00840F8B">
        <w:rPr>
          <w:i/>
          <w:iCs/>
        </w:rPr>
        <w:t>ref</w:t>
      </w:r>
      <w:r>
        <w:t xml:space="preserve"> cannot.</w:t>
      </w:r>
      <w:r>
        <w:rPr>
          <w:rStyle w:val="FootnoteReference"/>
        </w:rPr>
        <w:footnoteReference w:id="19"/>
      </w:r>
      <w:r>
        <w:t xml:space="preserve">  And worse still, they will be in vernacular form, which means there is nothing we can do with them unless we have the necessary information to enable us to parse and create vernacular references – see further discussion below.</w:t>
      </w:r>
    </w:p>
    <w:p w14:paraId="1298A0C6" w14:textId="77777777" w:rsidR="007F358D" w:rsidRDefault="007F358D" w:rsidP="007F358D">
      <w:pPr>
        <w:pStyle w:val="ListBullet"/>
        <w:numPr>
          <w:ilvl w:val="0"/>
          <w:numId w:val="0"/>
        </w:numPr>
        <w:spacing w:after="240"/>
      </w:pPr>
      <w:r w:rsidRPr="00290A70">
        <w:rPr>
          <w:b/>
          <w:bCs/>
        </w:rPr>
        <w:t>Cross-reference errors</w:t>
      </w:r>
      <w:r>
        <w:t>: We have seen quite a number of texts in which the cross references have not been checked.  This means we have to cater for a number of different kinds of errors.  If we have a reference which points to a part of the Bible which the text does not contain (for example a cross-reference in an NT-only text which points to the OT), I convert the cross-reference to plain text, but do nothing else.  If the cross-reference is syntactically invalid, or points to somewhere which looks right, but in fact is wrong (eg Jn 3:999), I also tend to be fairly forgiving, on the grounds that it is probably still worth creating a text even if one or two references don’t work.  Where we have more significant problems is when it comes to parsing vernacular references …</w:t>
      </w:r>
    </w:p>
    <w:p w14:paraId="51BC1C70" w14:textId="39373233" w:rsidR="007F358D" w:rsidRPr="00423F53" w:rsidRDefault="007F358D" w:rsidP="007F358D">
      <w:pPr>
        <w:rPr>
          <w:sz w:val="21"/>
          <w:szCs w:val="21"/>
        </w:rPr>
      </w:pPr>
      <w:r w:rsidRPr="00423F53">
        <w:rPr>
          <w:b/>
          <w:bCs/>
          <w:sz w:val="21"/>
          <w:szCs w:val="21"/>
        </w:rPr>
        <w:lastRenderedPageBreak/>
        <w:t>Vernacular references</w:t>
      </w:r>
      <w:r w:rsidRPr="00423F53">
        <w:rPr>
          <w:sz w:val="21"/>
          <w:szCs w:val="21"/>
        </w:rPr>
        <w:t xml:space="preserve">: As explained above, when processing </w:t>
      </w:r>
      <w:proofErr w:type="spellStart"/>
      <w:proofErr w:type="gramStart"/>
      <w:r w:rsidRPr="00423F53">
        <w:rPr>
          <w:i/>
          <w:iCs/>
          <w:sz w:val="21"/>
          <w:szCs w:val="21"/>
        </w:rPr>
        <w:t>char:xt</w:t>
      </w:r>
      <w:proofErr w:type="spellEnd"/>
      <w:proofErr w:type="gramEnd"/>
      <w:r w:rsidRPr="00423F53">
        <w:rPr>
          <w:sz w:val="21"/>
          <w:szCs w:val="21"/>
        </w:rPr>
        <w:t xml:space="preserve"> we have to be able both to parse and (probably) to create vernacular references.  When handling </w:t>
      </w:r>
      <w:r w:rsidRPr="00423F53">
        <w:rPr>
          <w:i/>
          <w:iCs/>
          <w:sz w:val="21"/>
          <w:szCs w:val="21"/>
        </w:rPr>
        <w:t>ref’s</w:t>
      </w:r>
      <w:r w:rsidRPr="00423F53">
        <w:rPr>
          <w:sz w:val="21"/>
          <w:szCs w:val="21"/>
        </w:rPr>
        <w:t xml:space="preserve"> which target verses subject to reversification, we may also need to be able to create vernacular references.  Both of these require us to know how vernacular references work, and in general we will not do so.  If vernacular references happen to follow USX format, the processing will work; if not, it will need information about the structure of vernacular references, and quite aside from the fact that setting up a full description, although do-able, will definitely be painful, there is the more significant issue that obtaining the necessary information </w:t>
      </w:r>
      <w:r w:rsidR="00423F53">
        <w:rPr>
          <w:sz w:val="21"/>
          <w:szCs w:val="21"/>
        </w:rPr>
        <w:t xml:space="preserve">in the first place </w:t>
      </w:r>
      <w:r w:rsidRPr="00423F53">
        <w:rPr>
          <w:sz w:val="21"/>
          <w:szCs w:val="21"/>
        </w:rPr>
        <w:t>will be difficult.</w:t>
      </w:r>
    </w:p>
    <w:p w14:paraId="35CE7CD0" w14:textId="7E074730" w:rsidR="000E1816" w:rsidRPr="00D44EBB" w:rsidRDefault="000E1816" w:rsidP="000E1816">
      <w:pPr>
        <w:pStyle w:val="Heading1"/>
      </w:pPr>
      <w:bookmarkStart w:id="88" w:name="_Toc175730687"/>
      <w:r>
        <w:lastRenderedPageBreak/>
        <w:t>A note on debugging</w:t>
      </w:r>
      <w:bookmarkEnd w:id="88"/>
    </w:p>
    <w:p w14:paraId="7FBD0E2E" w14:textId="29118233" w:rsidR="00BE11FE" w:rsidRDefault="000E1816" w:rsidP="002900B1">
      <w:pPr>
        <w:pStyle w:val="JNormal"/>
      </w:pPr>
      <w:r>
        <w:t>When processing an entire text, it may well become apparent that there is an issue with some particular scripture file which warrants further investigation; and you may then wish to home in on that one book without having to wait while the processing deals with other books which may precede it in Bible sequence.</w:t>
      </w:r>
    </w:p>
    <w:p w14:paraId="53A94705" w14:textId="7387AB07" w:rsidR="000E1816" w:rsidRDefault="0021321E" w:rsidP="002900B1">
      <w:pPr>
        <w:pStyle w:val="JNormal"/>
      </w:pPr>
      <w:r>
        <w:t xml:space="preserve">At the top of the main function in </w:t>
      </w:r>
      <w:proofErr w:type="spellStart"/>
      <w:r>
        <w:t>Main.kt</w:t>
      </w:r>
      <w:proofErr w:type="spellEnd"/>
      <w:r>
        <w:t xml:space="preserve"> is a statement </w:t>
      </w:r>
      <w:proofErr w:type="spellStart"/>
      <w:r w:rsidRPr="0021321E">
        <w:rPr>
          <w:rFonts w:ascii="Courier New" w:hAnsi="Courier New" w:cs="Courier New"/>
          <w:sz w:val="16"/>
          <w:szCs w:val="16"/>
        </w:rPr>
        <w:t>Dbg.setBooksToBeProcessed</w:t>
      </w:r>
      <w:proofErr w:type="spellEnd"/>
      <w:r w:rsidRPr="0021321E">
        <w:rPr>
          <w:rFonts w:ascii="Courier New" w:hAnsi="Courier New" w:cs="Courier New"/>
          <w:sz w:val="16"/>
          <w:szCs w:val="16"/>
        </w:rPr>
        <w:t>(</w:t>
      </w:r>
      <w:r w:rsidR="00260D67">
        <w:rPr>
          <w:rFonts w:ascii="Courier New" w:hAnsi="Courier New" w:cs="Courier New"/>
          <w:sz w:val="16"/>
          <w:szCs w:val="16"/>
        </w:rPr>
        <w:t>“</w:t>
      </w:r>
      <w:r w:rsidRPr="0021321E">
        <w:rPr>
          <w:rFonts w:ascii="Courier New" w:hAnsi="Courier New" w:cs="Courier New"/>
          <w:sz w:val="16"/>
          <w:szCs w:val="16"/>
        </w:rPr>
        <w:t>…</w:t>
      </w:r>
      <w:r w:rsidR="00260D67">
        <w:rPr>
          <w:rFonts w:ascii="Courier New" w:hAnsi="Courier New" w:cs="Courier New"/>
          <w:sz w:val="16"/>
          <w:szCs w:val="16"/>
        </w:rPr>
        <w:t>”</w:t>
      </w:r>
      <w:r w:rsidRPr="0021321E">
        <w:rPr>
          <w:rFonts w:ascii="Courier New" w:hAnsi="Courier New" w:cs="Courier New"/>
          <w:sz w:val="16"/>
          <w:szCs w:val="16"/>
        </w:rPr>
        <w:t>)</w:t>
      </w:r>
      <w:r>
        <w:t>, which can be used to limit processing to an individual book, to a list of books, to a range of books, etc.</w:t>
      </w:r>
      <w:r w:rsidR="00B56378">
        <w:t xml:space="preserve">  Alternatively, you can supply this same information via the command-line parameter </w:t>
      </w:r>
      <w:proofErr w:type="spellStart"/>
      <w:r w:rsidR="007E4184" w:rsidRPr="007E4184">
        <w:rPr>
          <w:i/>
          <w:iCs/>
        </w:rPr>
        <w:t>dbgSelectBooks</w:t>
      </w:r>
      <w:proofErr w:type="spellEnd"/>
      <w:r w:rsidR="007E4184">
        <w:t xml:space="preserve"> – see section </w:t>
      </w:r>
      <w:r w:rsidR="007E4184">
        <w:fldChar w:fldCharType="begin"/>
      </w:r>
      <w:r w:rsidR="007E4184">
        <w:instrText xml:space="preserve"> REF _Ref157678116 \r \h </w:instrText>
      </w:r>
      <w:r w:rsidR="007E4184">
        <w:fldChar w:fldCharType="separate"/>
      </w:r>
      <w:r w:rsidR="00600F77">
        <w:t>8.1</w:t>
      </w:r>
      <w:r w:rsidR="007E4184">
        <w:fldChar w:fldCharType="end"/>
      </w:r>
      <w:r w:rsidR="007E4184">
        <w:t>.</w:t>
      </w:r>
    </w:p>
    <w:p w14:paraId="54B2D337" w14:textId="345EDFA9" w:rsidR="00147C74" w:rsidRPr="00D44EBB" w:rsidRDefault="00147C74" w:rsidP="00147C74">
      <w:pPr>
        <w:pStyle w:val="Heading1"/>
      </w:pPr>
      <w:bookmarkStart w:id="89" w:name="_Ref73039802"/>
      <w:bookmarkStart w:id="90" w:name="_Ref103161727"/>
      <w:bookmarkStart w:id="91" w:name="_Toc175730688"/>
      <w:r>
        <w:lastRenderedPageBreak/>
        <w:t>Gotchas</w:t>
      </w:r>
      <w:bookmarkEnd w:id="89"/>
      <w:r w:rsidR="00566404">
        <w:t xml:space="preserve"> and arcane information</w:t>
      </w:r>
      <w:bookmarkEnd w:id="90"/>
      <w:bookmarkEnd w:id="91"/>
    </w:p>
    <w:p w14:paraId="09775A88" w14:textId="6D224B29" w:rsidR="00772461" w:rsidRDefault="00772461" w:rsidP="000C5E99">
      <w:pPr>
        <w:pStyle w:val="ListBullet"/>
        <w:numPr>
          <w:ilvl w:val="0"/>
          <w:numId w:val="0"/>
        </w:numPr>
      </w:pPr>
      <w:r>
        <w:t>Here, in no particular order, are some of the issues which I have encountered, and which you should bear in mind when making changes.</w:t>
      </w:r>
    </w:p>
    <w:p w14:paraId="57AA48D2" w14:textId="158D9B2F" w:rsidR="00D34CF7" w:rsidRDefault="00DF0F91" w:rsidP="000C5E99">
      <w:pPr>
        <w:pStyle w:val="ListBullet"/>
        <w:numPr>
          <w:ilvl w:val="0"/>
          <w:numId w:val="0"/>
        </w:numPr>
      </w:pPr>
      <w:r w:rsidRPr="00DF0F91">
        <w:rPr>
          <w:b/>
          <w:bCs/>
        </w:rPr>
        <w:t>Style sheets</w:t>
      </w:r>
      <w:r>
        <w:t xml:space="preserve">: Styling may well be an issue, particularly when dealing with non-English texts (and perhaps more particularly, with texts which use non-Roman characters).  I do make provision for vernacular translations of </w:t>
      </w:r>
      <w:r w:rsidR="00087FB8">
        <w:t xml:space="preserve">the </w:t>
      </w:r>
      <w:r w:rsidR="00087FB8" w:rsidRPr="00087FB8">
        <w:rPr>
          <w:i/>
          <w:iCs/>
        </w:rPr>
        <w:t>text</w:t>
      </w:r>
      <w:r w:rsidR="00087FB8">
        <w:t xml:space="preserve"> of </w:t>
      </w:r>
      <w:r>
        <w:t xml:space="preserve">things like standard footnotes (although it may well be difficult to obtain the necessary translations); but it would be very useful to arrange for </w:t>
      </w:r>
      <w:r w:rsidRPr="00087FB8">
        <w:rPr>
          <w:i/>
          <w:iCs/>
        </w:rPr>
        <w:t>formatting</w:t>
      </w:r>
      <w:r>
        <w:t xml:space="preserve"> to be appropriate to the language and its conventions as well.  </w:t>
      </w:r>
      <w:r w:rsidR="00087FB8">
        <w:t>Material</w:t>
      </w:r>
      <w:r>
        <w:t xml:space="preserve"> from DBL actually comes with a styles file which gives this information, but unfortunately there appears to be no way in which we can actually make use of </w:t>
      </w:r>
      <w:r w:rsidR="00381937">
        <w:t>it</w:t>
      </w:r>
      <w:r>
        <w:t>.</w:t>
      </w:r>
      <w:bookmarkStart w:id="92" w:name="_Ref140118960"/>
      <w:r w:rsidR="00044BD6">
        <w:rPr>
          <w:rStyle w:val="FootnoteReference"/>
        </w:rPr>
        <w:footnoteReference w:id="20"/>
      </w:r>
      <w:bookmarkEnd w:id="92"/>
    </w:p>
    <w:p w14:paraId="2E25B110" w14:textId="114E367C" w:rsidR="00772461" w:rsidRDefault="00772461" w:rsidP="000C5E99">
      <w:pPr>
        <w:pStyle w:val="ListBullet"/>
        <w:numPr>
          <w:ilvl w:val="0"/>
          <w:numId w:val="0"/>
        </w:numPr>
      </w:pPr>
      <w:r w:rsidRPr="00772461">
        <w:rPr>
          <w:b/>
          <w:bCs/>
        </w:rPr>
        <w:t>Special characters</w:t>
      </w:r>
      <w:r>
        <w:t>: Do</w:t>
      </w:r>
      <w:r w:rsidR="008643C2">
        <w:t>n’</w:t>
      </w:r>
      <w:r>
        <w:t>t be tempted to use XML characters of the form &amp;#...; in any text.</w:t>
      </w:r>
      <w:r w:rsidR="00011112">
        <w:t xml:space="preserve">  Or rather, as I recall, you have to have them as &amp;</w:t>
      </w:r>
      <w:proofErr w:type="gramStart"/>
      <w:r w:rsidR="00011112">
        <w:t>amp;#</w:t>
      </w:r>
      <w:proofErr w:type="gramEnd"/>
      <w:r w:rsidR="00011112">
        <w:t xml:space="preserve">...;  </w:t>
      </w:r>
      <w:r>
        <w:t>.  Don’t use any three-byte Unicode characters either (which sometime</w:t>
      </w:r>
      <w:r w:rsidR="00D34CF7">
        <w:t>s</w:t>
      </w:r>
      <w:r>
        <w:t xml:space="preserve"> might </w:t>
      </w:r>
      <w:r w:rsidR="00A718EF">
        <w:t>inadvertently</w:t>
      </w:r>
      <w:r w:rsidR="00D34CF7">
        <w:t xml:space="preserve"> </w:t>
      </w:r>
      <w:r>
        <w:t xml:space="preserve">be introduced by copying and pasting them from </w:t>
      </w:r>
      <w:r w:rsidR="00D34CF7">
        <w:t>other applications into the USX text</w:t>
      </w:r>
      <w:r w:rsidR="008643C2">
        <w:t>, even without recourse to &amp;#...; markup</w:t>
      </w:r>
      <w:r w:rsidR="00D34CF7">
        <w:t>).  These aren’t rejected, but cause really weird problems.</w:t>
      </w:r>
    </w:p>
    <w:p w14:paraId="5B2D7608" w14:textId="47860B10" w:rsidR="00147C74" w:rsidRDefault="004F1BD8" w:rsidP="004F1BD8">
      <w:pPr>
        <w:pStyle w:val="ListBullet"/>
        <w:numPr>
          <w:ilvl w:val="0"/>
          <w:numId w:val="0"/>
        </w:numPr>
      </w:pPr>
      <w:r w:rsidRPr="004F1BD8">
        <w:rPr>
          <w:b/>
          <w:bCs/>
        </w:rPr>
        <w:t>RTL</w:t>
      </w:r>
      <w:r>
        <w:t xml:space="preserve">: </w:t>
      </w:r>
      <w:r w:rsidR="002900B1">
        <w:t xml:space="preserve">At </w:t>
      </w:r>
      <w:r w:rsidR="007E4184">
        <w:t>one time</w:t>
      </w:r>
      <w:r w:rsidR="002900B1">
        <w:t xml:space="preserve">, RTL texts </w:t>
      </w:r>
      <w:r w:rsidR="007E4184">
        <w:t>had</w:t>
      </w:r>
      <w:r w:rsidR="002900B1">
        <w:t xml:space="preserve"> to be rendered in verse-per-line format, or else the text </w:t>
      </w:r>
      <w:r w:rsidR="007E4184">
        <w:t>came</w:t>
      </w:r>
      <w:r w:rsidR="002900B1">
        <w:t xml:space="preserve"> out in the wrong order.</w:t>
      </w:r>
      <w:r w:rsidR="00441D50">
        <w:rPr>
          <w:rStyle w:val="FootnoteReference"/>
        </w:rPr>
        <w:footnoteReference w:id="21"/>
      </w:r>
      <w:r w:rsidR="002900B1">
        <w:t xml:space="preserve">  </w:t>
      </w:r>
      <w:r w:rsidR="007E4184">
        <w:t xml:space="preserve">I am not sure whether this is still an issue.  I did have formatting in place to take care of it automatically, and also allowed you to </w:t>
      </w:r>
      <w:r w:rsidR="002900B1">
        <w:t xml:space="preserve">force the issue if you need to using the </w:t>
      </w:r>
      <w:proofErr w:type="spellStart"/>
      <w:r w:rsidR="002900B1" w:rsidRPr="002900B1">
        <w:rPr>
          <w:i/>
          <w:iCs/>
        </w:rPr>
        <w:t>stepForceVersePerLine</w:t>
      </w:r>
      <w:proofErr w:type="spellEnd"/>
      <w:r w:rsidR="002900B1">
        <w:t xml:space="preserve"> configuration parameter.</w:t>
      </w:r>
    </w:p>
    <w:p w14:paraId="4EA1F450" w14:textId="206AC7E4" w:rsidR="00CD58DA" w:rsidRDefault="004F1BD8" w:rsidP="004F1BD8">
      <w:pPr>
        <w:pStyle w:val="ListBullet"/>
        <w:numPr>
          <w:ilvl w:val="0"/>
          <w:numId w:val="0"/>
        </w:numPr>
      </w:pPr>
      <w:r w:rsidRPr="004F1BD8">
        <w:rPr>
          <w:b/>
          <w:bCs/>
        </w:rPr>
        <w:t>Cross-references</w:t>
      </w:r>
      <w:r>
        <w:t xml:space="preserve">: </w:t>
      </w:r>
      <w:r w:rsidR="00CD58DA">
        <w:t xml:space="preserve">One thing to look out for.  I have been told that if </w:t>
      </w:r>
      <w:r w:rsidR="00CD58DA" w:rsidRPr="004F1BD8">
        <w:rPr>
          <w:i/>
          <w:iCs/>
        </w:rPr>
        <w:t>o</w:t>
      </w:r>
      <w:r w:rsidRPr="004F1BD8">
        <w:rPr>
          <w:i/>
          <w:iCs/>
        </w:rPr>
        <w:t>s</w:t>
      </w:r>
      <w:r w:rsidR="00CD58DA" w:rsidRPr="004F1BD8">
        <w:rPr>
          <w:i/>
          <w:iCs/>
        </w:rPr>
        <w:t>is2mod</w:t>
      </w:r>
      <w:r w:rsidR="00CD58DA">
        <w:t xml:space="preserve"> is confronted with a purported reference which in fact is invalid, it tends to replace it simply by a reference to Rev 1.  If you see spurious references to Rev 1, therefore, it is probably worth looking for invalid references in the raw text.</w:t>
      </w:r>
    </w:p>
    <w:p w14:paraId="4D17A095" w14:textId="47A872EE" w:rsidR="00AC3AF0" w:rsidRPr="00D44EBB" w:rsidRDefault="00AC3AF0" w:rsidP="00AC3AF0">
      <w:pPr>
        <w:pStyle w:val="Heading1"/>
      </w:pPr>
      <w:bookmarkStart w:id="93" w:name="_Toc175730689"/>
      <w:proofErr w:type="spellStart"/>
      <w:r>
        <w:lastRenderedPageBreak/>
        <w:t>Intellij</w:t>
      </w:r>
      <w:proofErr w:type="spellEnd"/>
      <w:r>
        <w:t xml:space="preserve"> IDEA</w:t>
      </w:r>
      <w:bookmarkEnd w:id="93"/>
    </w:p>
    <w:p w14:paraId="28BA356F" w14:textId="1B9501DD" w:rsidR="00155BD2" w:rsidRDefault="00155BD2" w:rsidP="00155BD2">
      <w:pPr>
        <w:pStyle w:val="Heading2"/>
        <w:spacing w:before="0"/>
        <w:ind w:left="578" w:hanging="578"/>
      </w:pPr>
      <w:bookmarkStart w:id="94" w:name="_Toc175730690"/>
      <w:r>
        <w:t>Run configurations</w:t>
      </w:r>
      <w:bookmarkEnd w:id="94"/>
    </w:p>
    <w:p w14:paraId="0AA09C46" w14:textId="3664A703" w:rsidR="00155BD2" w:rsidRPr="002E1913" w:rsidRDefault="00155BD2" w:rsidP="00155BD2">
      <w:pPr>
        <w:rPr>
          <w:sz w:val="21"/>
          <w:szCs w:val="21"/>
        </w:rPr>
      </w:pPr>
      <w:r w:rsidRPr="002E1913">
        <w:rPr>
          <w:sz w:val="21"/>
          <w:szCs w:val="21"/>
        </w:rPr>
        <w:t xml:space="preserve">When you create a run configuration, you have to indicate the main class.  Ostensibly, IDEA locates this for you.  Latterly it has stopped doing so.  To get round this, use the Project option to select the main class manually, and then drill down through </w:t>
      </w:r>
      <w:proofErr w:type="spellStart"/>
      <w:r w:rsidRPr="002E1913">
        <w:rPr>
          <w:sz w:val="21"/>
          <w:szCs w:val="21"/>
        </w:rPr>
        <w:t>src</w:t>
      </w:r>
      <w:proofErr w:type="spellEnd"/>
      <w:r w:rsidRPr="002E1913">
        <w:rPr>
          <w:sz w:val="21"/>
          <w:szCs w:val="21"/>
        </w:rPr>
        <w:t>/main/</w:t>
      </w:r>
      <w:proofErr w:type="spellStart"/>
      <w:r w:rsidR="00020073">
        <w:rPr>
          <w:sz w:val="21"/>
          <w:szCs w:val="21"/>
        </w:rPr>
        <w:t>k</w:t>
      </w:r>
      <w:r w:rsidR="00260D67">
        <w:rPr>
          <w:sz w:val="21"/>
          <w:szCs w:val="21"/>
        </w:rPr>
        <w:t>otlin</w:t>
      </w:r>
      <w:proofErr w:type="spellEnd"/>
      <w:r w:rsidRPr="002E1913">
        <w:rPr>
          <w:sz w:val="21"/>
          <w:szCs w:val="21"/>
        </w:rPr>
        <w:t xml:space="preserve"> to locate and select the file:</w:t>
      </w:r>
    </w:p>
    <w:p w14:paraId="2CEE60E3" w14:textId="335FD451" w:rsidR="00155BD2" w:rsidRDefault="00155BD2" w:rsidP="00155BD2">
      <w:pPr>
        <w:jc w:val="center"/>
      </w:pPr>
      <w:r w:rsidRPr="00155BD2">
        <w:rPr>
          <w:noProof/>
        </w:rPr>
        <w:drawing>
          <wp:inline distT="0" distB="0" distL="0" distR="0" wp14:anchorId="7E60E83C" wp14:editId="38E837C1">
            <wp:extent cx="1394744" cy="1583506"/>
            <wp:effectExtent l="38100" t="38100" r="110490" b="112395"/>
            <wp:docPr id="191374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45677" name=""/>
                    <pic:cNvPicPr/>
                  </pic:nvPicPr>
                  <pic:blipFill>
                    <a:blip r:embed="rId9"/>
                    <a:stretch>
                      <a:fillRect/>
                    </a:stretch>
                  </pic:blipFill>
                  <pic:spPr>
                    <a:xfrm>
                      <a:off x="0" y="0"/>
                      <a:ext cx="1402881" cy="1592745"/>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EE4F4EB" w14:textId="77777777" w:rsidR="00155BD2" w:rsidRDefault="00155BD2" w:rsidP="00155BD2">
      <w:pPr>
        <w:pStyle w:val="Heading2"/>
        <w:ind w:left="578" w:hanging="578"/>
      </w:pPr>
      <w:bookmarkStart w:id="95" w:name="_Toc175730691"/>
      <w:r>
        <w:t>Artifacts</w:t>
      </w:r>
      <w:bookmarkEnd w:id="95"/>
    </w:p>
    <w:p w14:paraId="20949A2A" w14:textId="77777777" w:rsidR="00155BD2" w:rsidRPr="002E1913" w:rsidRDefault="00155BD2" w:rsidP="00155BD2">
      <w:pPr>
        <w:rPr>
          <w:sz w:val="21"/>
          <w:szCs w:val="21"/>
        </w:rPr>
      </w:pPr>
      <w:r w:rsidRPr="002E1913">
        <w:rPr>
          <w:sz w:val="21"/>
          <w:szCs w:val="21"/>
        </w:rPr>
        <w:t>You need to create and build an ‘artifact’ in Kotlin terms in order to get a working JAR file, which you can use either standalone in a command line, or as the program to be run under control of my admin tools.</w:t>
      </w:r>
    </w:p>
    <w:p w14:paraId="204800D3" w14:textId="402D3391" w:rsidR="00AC3AF0" w:rsidRDefault="00AC3AF0" w:rsidP="00AC3AF0">
      <w:pPr>
        <w:rPr>
          <w:b/>
          <w:bCs/>
          <w:color w:val="FF0000"/>
          <w:sz w:val="21"/>
          <w:szCs w:val="21"/>
        </w:rPr>
      </w:pPr>
      <w:r w:rsidRPr="002E1913">
        <w:rPr>
          <w:b/>
          <w:bCs/>
          <w:color w:val="FF0000"/>
          <w:sz w:val="21"/>
          <w:szCs w:val="21"/>
        </w:rPr>
        <w:t>Don’t forget to rebuild this each time you make any meaningful change to the code.</w:t>
      </w:r>
    </w:p>
    <w:p w14:paraId="040E7AA2" w14:textId="77777777" w:rsidR="00020073" w:rsidRPr="002E1913" w:rsidRDefault="00020073" w:rsidP="00020073">
      <w:pPr>
        <w:rPr>
          <w:sz w:val="21"/>
          <w:szCs w:val="21"/>
        </w:rPr>
      </w:pPr>
      <w:r w:rsidRPr="002E1913">
        <w:rPr>
          <w:sz w:val="21"/>
          <w:szCs w:val="21"/>
        </w:rPr>
        <w:t xml:space="preserve">Something at some point appears to generate a META-INF/MANIFEST.MF file within the resources </w:t>
      </w:r>
      <w:r>
        <w:rPr>
          <w:sz w:val="21"/>
          <w:szCs w:val="21"/>
        </w:rPr>
        <w:t>folder</w:t>
      </w:r>
      <w:r w:rsidRPr="002E1913">
        <w:rPr>
          <w:sz w:val="21"/>
          <w:szCs w:val="21"/>
        </w:rPr>
        <w:t xml:space="preserve">, and </w:t>
      </w:r>
      <w:r>
        <w:rPr>
          <w:sz w:val="21"/>
          <w:szCs w:val="21"/>
        </w:rPr>
        <w:t>this file</w:t>
      </w:r>
      <w:r w:rsidRPr="002E1913">
        <w:rPr>
          <w:sz w:val="21"/>
          <w:szCs w:val="21"/>
        </w:rPr>
        <w:t xml:space="preserve"> should name your main class.  (I’m not sure what causes this, but so long as it does, and so long as the class is named correctly, we’re on to a winner.)</w:t>
      </w:r>
    </w:p>
    <w:p w14:paraId="3A835000" w14:textId="77777777" w:rsidR="00020073" w:rsidRDefault="00020073" w:rsidP="00020073">
      <w:pPr>
        <w:rPr>
          <w:sz w:val="21"/>
          <w:szCs w:val="21"/>
        </w:rPr>
      </w:pPr>
      <w:r w:rsidRPr="002E1913">
        <w:rPr>
          <w:sz w:val="21"/>
          <w:szCs w:val="21"/>
        </w:rPr>
        <w:t xml:space="preserve">Unfortunately, this folder does not turn up in the JAR by default – you need to change the configuration to make it happen: click the ‘+’ button, select </w:t>
      </w:r>
      <w:proofErr w:type="spellStart"/>
      <w:r w:rsidRPr="002E1913">
        <w:rPr>
          <w:i/>
          <w:iCs/>
          <w:sz w:val="21"/>
          <w:szCs w:val="21"/>
        </w:rPr>
        <w:t>DirectoryContent</w:t>
      </w:r>
      <w:proofErr w:type="spellEnd"/>
      <w:r w:rsidRPr="002E1913">
        <w:rPr>
          <w:sz w:val="21"/>
          <w:szCs w:val="21"/>
        </w:rPr>
        <w:t>, locate the resources folder, and then add it.</w:t>
      </w:r>
    </w:p>
    <w:p w14:paraId="14ED774D" w14:textId="027A27FC" w:rsidR="00020073" w:rsidRPr="002E1913" w:rsidRDefault="00020073" w:rsidP="00020073">
      <w:pPr>
        <w:rPr>
          <w:sz w:val="21"/>
          <w:szCs w:val="21"/>
        </w:rPr>
      </w:pPr>
      <w:r>
        <w:rPr>
          <w:sz w:val="21"/>
          <w:szCs w:val="21"/>
        </w:rPr>
        <w:t xml:space="preserve">(To get to the window illustrated below, use File / </w:t>
      </w:r>
      <w:proofErr w:type="spellStart"/>
      <w:r>
        <w:rPr>
          <w:sz w:val="21"/>
          <w:szCs w:val="21"/>
        </w:rPr>
        <w:t>ProjectStructure</w:t>
      </w:r>
      <w:proofErr w:type="spellEnd"/>
      <w:r>
        <w:rPr>
          <w:sz w:val="21"/>
          <w:szCs w:val="21"/>
        </w:rPr>
        <w:t xml:space="preserve"> / Artifacts.)</w:t>
      </w:r>
    </w:p>
    <w:p w14:paraId="5AA0DDD9" w14:textId="77777777" w:rsidR="00020073" w:rsidRPr="002E1913" w:rsidRDefault="00020073" w:rsidP="00020073">
      <w:pPr>
        <w:rPr>
          <w:sz w:val="21"/>
          <w:szCs w:val="21"/>
        </w:rPr>
      </w:pPr>
      <w:r w:rsidRPr="002E1913">
        <w:rPr>
          <w:sz w:val="21"/>
          <w:szCs w:val="21"/>
        </w:rPr>
        <w:t>Next, you have to arrange for whatever contains this META-INF folder (which I am assuming, as I say, to be the resources folder) to appear at the top of the list of entries.  To this end you need to ensure alphabetical ordering is turned off, and then use the up-arrow key to move the folder to the top.  There was also a suggestion that you might need to move the main class just below this; I’m not sure whether it’s necessary, but there’s no particular harm in doing it.</w:t>
      </w:r>
    </w:p>
    <w:p w14:paraId="69C9F6D0" w14:textId="77777777" w:rsidR="00020073" w:rsidRPr="002E1913" w:rsidRDefault="00020073" w:rsidP="00AC3AF0">
      <w:pPr>
        <w:rPr>
          <w:b/>
          <w:bCs/>
          <w:color w:val="FF0000"/>
          <w:sz w:val="21"/>
          <w:szCs w:val="21"/>
        </w:rPr>
      </w:pPr>
    </w:p>
    <w:p w14:paraId="792099FF" w14:textId="47FC4FB6" w:rsidR="001B4AF8" w:rsidRPr="002E1913" w:rsidRDefault="001B4AF8" w:rsidP="001B4AF8">
      <w:pPr>
        <w:jc w:val="center"/>
        <w:rPr>
          <w:sz w:val="21"/>
          <w:szCs w:val="21"/>
        </w:rPr>
      </w:pPr>
      <w:r w:rsidRPr="002E1913">
        <w:rPr>
          <w:noProof/>
          <w:sz w:val="21"/>
          <w:szCs w:val="21"/>
        </w:rPr>
        <mc:AlternateContent>
          <mc:Choice Requires="wps">
            <w:drawing>
              <wp:anchor distT="0" distB="0" distL="114300" distR="114300" simplePos="0" relativeHeight="251692032" behindDoc="0" locked="0" layoutInCell="1" allowOverlap="1" wp14:anchorId="11832D2F" wp14:editId="7E2DC544">
                <wp:simplePos x="0" y="0"/>
                <wp:positionH relativeFrom="column">
                  <wp:posOffset>2264089</wp:posOffset>
                </wp:positionH>
                <wp:positionV relativeFrom="paragraph">
                  <wp:posOffset>197924</wp:posOffset>
                </wp:positionV>
                <wp:extent cx="255905" cy="253365"/>
                <wp:effectExtent l="0" t="0" r="29845" b="32385"/>
                <wp:wrapNone/>
                <wp:docPr id="598070003" name="Arrow: Left 1"/>
                <wp:cNvGraphicFramePr/>
                <a:graphic xmlns:a="http://schemas.openxmlformats.org/drawingml/2006/main">
                  <a:graphicData uri="http://schemas.microsoft.com/office/word/2010/wordprocessingShape">
                    <wps:wsp>
                      <wps:cNvSpPr/>
                      <wps:spPr>
                        <a:xfrm rot="2499529">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932D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 o:spid="_x0000_s1026" type="#_x0000_t66" style="position:absolute;margin-left:178.25pt;margin-top:15.6pt;width:20.15pt;height:19.95pt;rotation:2730152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" adj="10693" fillcolor="yellow" strokecolor="#0a121c [484]" strokeweight="2pt"/>
            </w:pict>
          </mc:Fallback>
        </mc:AlternateContent>
      </w:r>
      <w:r w:rsidRPr="002E1913">
        <w:rPr>
          <w:noProof/>
          <w:sz w:val="21"/>
          <w:szCs w:val="21"/>
        </w:rPr>
        <w:drawing>
          <wp:inline distT="0" distB="0" distL="0" distR="0" wp14:anchorId="4E315A96" wp14:editId="566CFF84">
            <wp:extent cx="2011498" cy="1612617"/>
            <wp:effectExtent l="38100" t="38100" r="122555" b="121285"/>
            <wp:docPr id="2005897956" name="Picture 200589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636AB1C9" w14:textId="4C3F13C0" w:rsidR="001B4AF8" w:rsidRDefault="001B4AF8" w:rsidP="001B4AF8">
      <w:pPr>
        <w:jc w:val="center"/>
      </w:pPr>
      <w:r>
        <w:rPr>
          <w:noProof/>
        </w:rPr>
        <w:lastRenderedPageBreak/>
        <mc:AlternateContent>
          <mc:Choice Requires="wps">
            <w:drawing>
              <wp:anchor distT="0" distB="0" distL="114300" distR="114300" simplePos="0" relativeHeight="251687936" behindDoc="0" locked="0" layoutInCell="1" allowOverlap="1" wp14:anchorId="33443B1C" wp14:editId="0A318C8C">
                <wp:simplePos x="0" y="0"/>
                <wp:positionH relativeFrom="column">
                  <wp:posOffset>2616943</wp:posOffset>
                </wp:positionH>
                <wp:positionV relativeFrom="paragraph">
                  <wp:posOffset>153671</wp:posOffset>
                </wp:positionV>
                <wp:extent cx="255905" cy="253365"/>
                <wp:effectExtent l="19050" t="19050" r="29845" b="13335"/>
                <wp:wrapNone/>
                <wp:docPr id="566158615" name="Arrow: Left 1"/>
                <wp:cNvGraphicFramePr/>
                <a:graphic xmlns:a="http://schemas.openxmlformats.org/drawingml/2006/main">
                  <a:graphicData uri="http://schemas.microsoft.com/office/word/2010/wordprocessingShape">
                    <wps:wsp>
                      <wps:cNvSpPr/>
                      <wps:spPr>
                        <a:xfrm rot="843717">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09A18" id="Arrow: Left 1" o:spid="_x0000_s1026" type="#_x0000_t66" style="position:absolute;margin-left:206.05pt;margin-top:12.1pt;width:20.15pt;height:19.95pt;rotation:921564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" adj="10693" fillcolor="yellow" strokecolor="#0a121c [484]" strokeweight="2pt"/>
            </w:pict>
          </mc:Fallback>
        </mc:AlternateContent>
      </w:r>
      <w:r>
        <w:rPr>
          <w:noProof/>
        </w:rPr>
        <mc:AlternateContent>
          <mc:Choice Requires="wps">
            <w:drawing>
              <wp:anchor distT="0" distB="0" distL="114300" distR="114300" simplePos="0" relativeHeight="251689984" behindDoc="0" locked="0" layoutInCell="1" allowOverlap="1" wp14:anchorId="7B3382E2" wp14:editId="29E98205">
                <wp:simplePos x="0" y="0"/>
                <wp:positionH relativeFrom="column">
                  <wp:posOffset>3175635</wp:posOffset>
                </wp:positionH>
                <wp:positionV relativeFrom="paragraph">
                  <wp:posOffset>288497</wp:posOffset>
                </wp:positionV>
                <wp:extent cx="255905" cy="253365"/>
                <wp:effectExtent l="0" t="0" r="10795" b="13335"/>
                <wp:wrapNone/>
                <wp:docPr id="1543513637" name="Arrow: Left 1"/>
                <wp:cNvGraphicFramePr/>
                <a:graphic xmlns:a="http://schemas.openxmlformats.org/drawingml/2006/main">
                  <a:graphicData uri="http://schemas.microsoft.com/office/word/2010/wordprocessingShape">
                    <wps:wsp>
                      <wps:cNvSpPr/>
                      <wps:spPr>
                        <a:xfrm>
                          <a:off x="0" y="0"/>
                          <a:ext cx="255905" cy="253365"/>
                        </a:xfrm>
                        <a:prstGeom prst="leftArrow">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AFC8F" id="Arrow: Left 1" o:spid="_x0000_s1026" type="#_x0000_t66" style="position:absolute;margin-left:250.05pt;margin-top:22.7pt;width:20.15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" adj="10693" fillcolor="yellow" strokecolor="#0a121c [484]" strokeweight="2pt"/>
            </w:pict>
          </mc:Fallback>
        </mc:AlternateContent>
      </w:r>
      <w:r w:rsidRPr="001B4AF8">
        <w:rPr>
          <w:noProof/>
        </w:rPr>
        <w:drawing>
          <wp:inline distT="0" distB="0" distL="0" distR="0" wp14:anchorId="33AAD88A" wp14:editId="06D1BBFE">
            <wp:extent cx="2011498" cy="1612617"/>
            <wp:effectExtent l="38100" t="38100" r="122555" b="121285"/>
            <wp:docPr id="115985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851931" name=""/>
                    <pic:cNvPicPr/>
                  </pic:nvPicPr>
                  <pic:blipFill>
                    <a:blip r:embed="rId10"/>
                    <a:stretch>
                      <a:fillRect/>
                    </a:stretch>
                  </pic:blipFill>
                  <pic:spPr>
                    <a:xfrm>
                      <a:off x="0" y="0"/>
                      <a:ext cx="2021492" cy="1620629"/>
                    </a:xfrm>
                    <a:prstGeom prst="rect">
                      <a:avLst/>
                    </a:prstGeom>
                    <a:ln w="19050">
                      <a:solidFill>
                        <a:schemeClr val="tx1"/>
                      </a:solidFill>
                    </a:ln>
                    <a:effectLst>
                      <a:outerShdw blurRad="50800" dist="50800" dir="2700000" algn="ctr" rotWithShape="0">
                        <a:srgbClr val="000000">
                          <a:alpha val="99000"/>
                        </a:srgbClr>
                      </a:outerShdw>
                    </a:effectLst>
                  </pic:spPr>
                </pic:pic>
              </a:graphicData>
            </a:graphic>
          </wp:inline>
        </w:drawing>
      </w:r>
    </w:p>
    <w:p w14:paraId="2CDAA408" w14:textId="122F629A" w:rsidR="00AC3AF0" w:rsidRDefault="00AC3AF0" w:rsidP="00AC3AF0">
      <w:pPr>
        <w:jc w:val="center"/>
      </w:pPr>
    </w:p>
    <w:p w14:paraId="291CE7EC" w14:textId="414E40F6" w:rsidR="00662020" w:rsidRDefault="00662020" w:rsidP="001B28B7">
      <w:pPr>
        <w:pStyle w:val="ListBullet"/>
        <w:numPr>
          <w:ilvl w:val="0"/>
          <w:numId w:val="0"/>
        </w:numPr>
      </w:pPr>
      <w:r>
        <w:t>So far this is something you need do only once, when configuring the artifact.</w:t>
      </w:r>
    </w:p>
    <w:p w14:paraId="2FEE22C6" w14:textId="77777777" w:rsidR="00662020" w:rsidRDefault="00662020" w:rsidP="001B28B7">
      <w:pPr>
        <w:pStyle w:val="ListBullet"/>
        <w:numPr>
          <w:ilvl w:val="0"/>
          <w:numId w:val="0"/>
        </w:numPr>
      </w:pPr>
      <w:r>
        <w:t>Once you have built it, you can find</w:t>
      </w:r>
      <w:r w:rsidR="001B28B7">
        <w:t xml:space="preserve"> the generated JAR a few levels down under ‘out’ in the project window.</w:t>
      </w:r>
    </w:p>
    <w:p w14:paraId="07CBB708" w14:textId="4902A16A" w:rsidR="001B28B7" w:rsidRDefault="001B28B7" w:rsidP="001B28B7">
      <w:pPr>
        <w:pStyle w:val="ListBullet"/>
        <w:numPr>
          <w:ilvl w:val="0"/>
          <w:numId w:val="0"/>
        </w:numPr>
      </w:pPr>
      <w:r>
        <w:t xml:space="preserve">Before it can be used, you need to go to the containing folder, open the JAR with 7-zip, go to the META-INF folder, and delete any files with names like *.RSA or </w:t>
      </w:r>
      <w:proofErr w:type="gramStart"/>
      <w:r>
        <w:t>*.SF</w:t>
      </w:r>
      <w:proofErr w:type="gramEnd"/>
      <w:r>
        <w:t xml:space="preserve"> (I think one other was mentioned on the web, but I can’t now recall what it was – currently I’m only seeing *.RSA and *.SF).</w:t>
      </w:r>
      <w:r w:rsidR="00662020">
        <w:t xml:space="preserve">  You need to delete these files every time you generate a new version of the artifact.</w:t>
      </w:r>
    </w:p>
    <w:p w14:paraId="7FF31175" w14:textId="6F3ED3DD" w:rsidR="00155BD2" w:rsidRDefault="00155BD2" w:rsidP="00155BD2">
      <w:pPr>
        <w:pStyle w:val="Heading2"/>
        <w:ind w:left="578" w:hanging="578"/>
      </w:pPr>
      <w:bookmarkStart w:id="96" w:name="_Toc175730692"/>
      <w:r>
        <w:t>Bugs</w:t>
      </w:r>
      <w:bookmarkEnd w:id="96"/>
    </w:p>
    <w:p w14:paraId="19C4FFA7" w14:textId="052307C3" w:rsidR="002E62CA" w:rsidRPr="007F358D" w:rsidRDefault="00155BD2" w:rsidP="007F358D">
      <w:pPr>
        <w:rPr>
          <w:sz w:val="21"/>
          <w:szCs w:val="21"/>
        </w:rPr>
      </w:pPr>
      <w:r w:rsidRPr="007D3057">
        <w:rPr>
          <w:sz w:val="21"/>
          <w:szCs w:val="21"/>
        </w:rPr>
        <w:t xml:space="preserve">As of 23-Sep-23, </w:t>
      </w:r>
      <w:proofErr w:type="spellStart"/>
      <w:r w:rsidRPr="007D3057">
        <w:rPr>
          <w:i/>
          <w:iCs/>
          <w:sz w:val="21"/>
          <w:szCs w:val="21"/>
        </w:rPr>
        <w:t>isEmpty</w:t>
      </w:r>
      <w:proofErr w:type="spellEnd"/>
      <w:r w:rsidRPr="007D3057">
        <w:rPr>
          <w:sz w:val="21"/>
          <w:szCs w:val="21"/>
        </w:rPr>
        <w:t xml:space="preserve"> on optional values doesn’t seem to work.  If you give it in this form, you are told to convert it to a function call – </w:t>
      </w:r>
      <w:proofErr w:type="spellStart"/>
      <w:proofErr w:type="gramStart"/>
      <w:r w:rsidRPr="007D3057">
        <w:rPr>
          <w:i/>
          <w:iCs/>
          <w:sz w:val="21"/>
          <w:szCs w:val="21"/>
        </w:rPr>
        <w:t>isEmpty</w:t>
      </w:r>
      <w:proofErr w:type="spellEnd"/>
      <w:r w:rsidRPr="007D3057">
        <w:rPr>
          <w:i/>
          <w:iCs/>
          <w:sz w:val="21"/>
          <w:szCs w:val="21"/>
        </w:rPr>
        <w:t>(</w:t>
      </w:r>
      <w:proofErr w:type="gramEnd"/>
      <w:r w:rsidRPr="007D3057">
        <w:rPr>
          <w:i/>
          <w:iCs/>
          <w:sz w:val="21"/>
          <w:szCs w:val="21"/>
        </w:rPr>
        <w:t>)</w:t>
      </w:r>
      <w:r w:rsidRPr="007D3057">
        <w:rPr>
          <w:sz w:val="21"/>
          <w:szCs w:val="21"/>
        </w:rPr>
        <w:t xml:space="preserve">.  If you give it in that form, you are recommended to use the original form.  And both give a syntax error.  </w:t>
      </w:r>
      <w:proofErr w:type="gramStart"/>
      <w:r w:rsidRPr="007D3057">
        <w:rPr>
          <w:i/>
          <w:iCs/>
          <w:sz w:val="21"/>
          <w:szCs w:val="21"/>
        </w:rPr>
        <w:t>!</w:t>
      </w:r>
      <w:proofErr w:type="spellStart"/>
      <w:r w:rsidRPr="007D3057">
        <w:rPr>
          <w:i/>
          <w:iCs/>
          <w:sz w:val="21"/>
          <w:szCs w:val="21"/>
        </w:rPr>
        <w:t>isPresent</w:t>
      </w:r>
      <w:proofErr w:type="spellEnd"/>
      <w:proofErr w:type="gramEnd"/>
      <w:r w:rsidRPr="007D3057">
        <w:rPr>
          <w:sz w:val="21"/>
          <w:szCs w:val="21"/>
        </w:rPr>
        <w:t xml:space="preserve"> seems to work, though</w:t>
      </w:r>
      <w:r w:rsidR="007F358D">
        <w:rPr>
          <w:sz w:val="21"/>
          <w:szCs w:val="21"/>
        </w:rPr>
        <w:t>.</w:t>
      </w:r>
    </w:p>
    <w:p w14:paraId="36BAC5F5" w14:textId="77777777" w:rsidR="002E4053" w:rsidRDefault="002E4053" w:rsidP="00590066">
      <w:bookmarkStart w:id="97" w:name="Yellow"/>
      <w:bookmarkStart w:id="98" w:name="Green"/>
      <w:bookmarkEnd w:id="80"/>
      <w:bookmarkEnd w:id="97"/>
      <w:bookmarkEnd w:id="98"/>
    </w:p>
    <w:p w14:paraId="5F609E6D" w14:textId="2CC5C1C6" w:rsidR="006876E2" w:rsidRDefault="00575179" w:rsidP="009718AA">
      <w:pPr>
        <w:jc w:val="center"/>
        <w:rPr>
          <w:b/>
          <w:bCs/>
        </w:rPr>
      </w:pPr>
      <w:r w:rsidRPr="002D0ACE">
        <w:rPr>
          <w:b/>
          <w:bCs/>
        </w:rPr>
        <w:t>* End of document *</w:t>
      </w:r>
    </w:p>
    <w:p w14:paraId="244335D1" w14:textId="63059639" w:rsidR="00EA5985" w:rsidRDefault="00EA5985" w:rsidP="00EA5985">
      <w:pPr>
        <w:pStyle w:val="Heading1"/>
      </w:pPr>
      <w:bookmarkStart w:id="99" w:name="_Toc175730693"/>
      <w:r>
        <w:lastRenderedPageBreak/>
        <w:t>Useful places to check output</w:t>
      </w:r>
      <w:bookmarkEnd w:id="99"/>
    </w:p>
    <w:p w14:paraId="452180F1" w14:textId="739A903A" w:rsidR="00350389" w:rsidRDefault="00EA5985" w:rsidP="00350389">
      <w:pPr>
        <w:pStyle w:val="JNormal"/>
      </w:pPr>
      <w:r>
        <w:t xml:space="preserve">Tables: </w:t>
      </w:r>
      <w:r w:rsidRPr="00EA5985">
        <w:t>Num.1; Josh 12; Ezra 1-2; Neh.7</w:t>
      </w:r>
    </w:p>
    <w:p w14:paraId="1C5429E0" w14:textId="77777777" w:rsidR="00634D72" w:rsidRDefault="00634D72" w:rsidP="00634D72">
      <w:pPr>
        <w:pStyle w:val="Heading2"/>
      </w:pPr>
      <w:bookmarkStart w:id="100" w:name="_Ref159937755"/>
      <w:bookmarkStart w:id="101" w:name="_Toc175730694"/>
      <w:r>
        <w:t>Internal-facing OSIS</w:t>
      </w:r>
      <w:bookmarkEnd w:id="100"/>
      <w:bookmarkEnd w:id="101"/>
    </w:p>
    <w:p w14:paraId="63D72ECB" w14:textId="77777777" w:rsidR="00634D72" w:rsidRDefault="00634D72" w:rsidP="00634D72">
      <w:pPr>
        <w:rPr>
          <w:sz w:val="21"/>
          <w:szCs w:val="21"/>
        </w:rPr>
      </w:pPr>
      <w:r w:rsidRPr="007D50EF">
        <w:rPr>
          <w:sz w:val="21"/>
          <w:szCs w:val="21"/>
        </w:rPr>
        <w:t xml:space="preserve">This is </w:t>
      </w:r>
      <w:r>
        <w:rPr>
          <w:sz w:val="21"/>
          <w:szCs w:val="21"/>
        </w:rPr>
        <w:t>the</w:t>
      </w:r>
      <w:r w:rsidRPr="007D50EF">
        <w:rPr>
          <w:sz w:val="21"/>
          <w:szCs w:val="21"/>
        </w:rPr>
        <w:t xml:space="preserve"> form of OSIS </w:t>
      </w:r>
      <w:r>
        <w:rPr>
          <w:sz w:val="21"/>
          <w:szCs w:val="21"/>
        </w:rPr>
        <w:t>which is used to generate the Sword module</w:t>
      </w:r>
      <w:r w:rsidRPr="007D50EF">
        <w:rPr>
          <w:sz w:val="21"/>
          <w:szCs w:val="21"/>
        </w:rPr>
        <w:t>.</w:t>
      </w:r>
      <w:r>
        <w:rPr>
          <w:sz w:val="21"/>
          <w:szCs w:val="21"/>
        </w:rPr>
        <w:t xml:space="preserve">  Its sole purpose is to make this possible: it has no long-term value, although I may retain it locally for debugging purposes.</w:t>
      </w:r>
    </w:p>
    <w:p w14:paraId="512B1955" w14:textId="77777777" w:rsidR="00634D72" w:rsidRDefault="00634D72" w:rsidP="00634D72">
      <w:pPr>
        <w:rPr>
          <w:sz w:val="21"/>
          <w:szCs w:val="21"/>
        </w:rPr>
      </w:pPr>
      <w:r>
        <w:rPr>
          <w:sz w:val="21"/>
          <w:szCs w:val="21"/>
        </w:rPr>
        <w:t>Internal OSIS starts out as a copy of external OSIS, but is then subject to a lot of modifications, which can be broadly categorised as follows:</w:t>
      </w:r>
    </w:p>
    <w:p w14:paraId="7D77A7D1" w14:textId="77777777" w:rsidR="00634D72" w:rsidRDefault="00634D72">
      <w:pPr>
        <w:pStyle w:val="JNormal"/>
        <w:numPr>
          <w:ilvl w:val="0"/>
          <w:numId w:val="11"/>
        </w:numPr>
        <w:ind w:left="357" w:hanging="357"/>
      </w:pPr>
      <w:r w:rsidRPr="002371AD">
        <w:rPr>
          <w:i/>
          <w:iCs/>
        </w:rPr>
        <w:t>Validation</w:t>
      </w:r>
      <w:r>
        <w:t>: Checking for the validity of reference markings, cross-references, etc.  In some cases this may result in changes to the content – for example cross-references which point to places which do not exist in the text (eg refs to the OT in an NT-only text) are converted to plain footnotes.</w:t>
      </w:r>
    </w:p>
    <w:p w14:paraId="726E0A3D" w14:textId="77777777" w:rsidR="00634D72" w:rsidRDefault="00634D72">
      <w:pPr>
        <w:pStyle w:val="JNormal"/>
        <w:numPr>
          <w:ilvl w:val="0"/>
          <w:numId w:val="11"/>
        </w:numPr>
        <w:ind w:left="357" w:hanging="357"/>
      </w:pPr>
      <w:r w:rsidRPr="002371AD">
        <w:rPr>
          <w:i/>
          <w:iCs/>
        </w:rPr>
        <w:t>Standardisation and fixes</w:t>
      </w:r>
      <w:r>
        <w:t>: Addressing things which may be wrong in the input data, or which commonly differ in different texts, or where OSIS offers more than one way of doing the same thing and we’d prefer to work with something more uniform.</w:t>
      </w:r>
    </w:p>
    <w:p w14:paraId="028BB62F" w14:textId="77777777" w:rsidR="00634D72" w:rsidRDefault="00634D72">
      <w:pPr>
        <w:pStyle w:val="JNormal"/>
        <w:numPr>
          <w:ilvl w:val="0"/>
          <w:numId w:val="11"/>
        </w:numPr>
        <w:ind w:left="357" w:hanging="357"/>
      </w:pPr>
      <w:r w:rsidRPr="002371AD">
        <w:rPr>
          <w:i/>
          <w:iCs/>
        </w:rPr>
        <w:t>Added value</w:t>
      </w:r>
      <w:r>
        <w:t>: For example, adding explanatory footnotes where verse numbers differ between texts.</w:t>
      </w:r>
    </w:p>
    <w:p w14:paraId="44D8CB77" w14:textId="77777777" w:rsidR="00634D72" w:rsidRDefault="00634D72">
      <w:pPr>
        <w:pStyle w:val="JNormal"/>
        <w:numPr>
          <w:ilvl w:val="0"/>
          <w:numId w:val="11"/>
        </w:numPr>
        <w:ind w:left="357" w:hanging="357"/>
      </w:pPr>
      <w:r w:rsidRPr="002371AD">
        <w:rPr>
          <w:i/>
          <w:iCs/>
        </w:rPr>
        <w:t>Mechanics</w:t>
      </w:r>
      <w:r>
        <w:t xml:space="preserve">: Things needed to help the overall process or to make </w:t>
      </w:r>
      <w:r w:rsidRPr="001C78DB">
        <w:rPr>
          <w:i/>
          <w:iCs/>
        </w:rPr>
        <w:t>osis2mod</w:t>
      </w:r>
      <w:r>
        <w:t xml:space="preserve"> or STEPBible work properly.  For example, retagging material to avoid cross-boundary markup, or changing the verse structure of the text.</w:t>
      </w:r>
      <w:r>
        <w:rPr>
          <w:rStyle w:val="FootnoteReference"/>
        </w:rPr>
        <w:footnoteReference w:id="22"/>
      </w:r>
    </w:p>
    <w:p w14:paraId="4C027C62" w14:textId="77777777" w:rsidR="00634D72" w:rsidRDefault="00634D72">
      <w:pPr>
        <w:pStyle w:val="JNormal"/>
        <w:numPr>
          <w:ilvl w:val="0"/>
          <w:numId w:val="11"/>
        </w:numPr>
        <w:spacing w:after="240"/>
        <w:ind w:left="357" w:hanging="357"/>
      </w:pPr>
      <w:r>
        <w:rPr>
          <w:i/>
          <w:iCs/>
        </w:rPr>
        <w:t>Circumventing bugs</w:t>
      </w:r>
      <w:r w:rsidRPr="002371AD">
        <w:t>:</w:t>
      </w:r>
      <w:r>
        <w:t xml:space="preserve"> STEPBible appears to contain some rendering bugs, and also renders some markup in ways we do not find particularly attractive.  I make changes to try to circumvent these issues.  (These changes are often fairly arbitrary and, indeed, implausible: the only criterion is that they do what is required, not necessarily that they make sense.)</w:t>
      </w:r>
    </w:p>
    <w:p w14:paraId="166A9884" w14:textId="77777777" w:rsidR="00634D72" w:rsidRDefault="00634D72" w:rsidP="00634D72">
      <w:pPr>
        <w:pStyle w:val="JNormal"/>
      </w:pPr>
      <w:r>
        <w:t>I keep this version of OSIS separate from externally-facing OSIS for several reasons.</w:t>
      </w:r>
    </w:p>
    <w:p w14:paraId="1269BC6C" w14:textId="77777777" w:rsidR="00634D72" w:rsidRDefault="00634D72" w:rsidP="00634D72">
      <w:pPr>
        <w:pStyle w:val="JNormal"/>
      </w:pPr>
      <w:r>
        <w:t>First, it is subject to a lot more processing than the externally-facing OSIS.  The more processing is involved, the more likely that processing is to change over time, and therefore the less stable the OSIS.  (We might, for instance, modify the processing to fix bugs, even though the inputs stay unchanged.)  The more the OSIS changes, the more likely an automated OSIS-tweaking process is to break.</w:t>
      </w:r>
    </w:p>
    <w:p w14:paraId="7D6E451C" w14:textId="77777777" w:rsidR="00634D72" w:rsidRDefault="00634D72" w:rsidP="00634D72">
      <w:pPr>
        <w:pStyle w:val="JNormal"/>
      </w:pPr>
      <w:r>
        <w:t>Second, if we were to use the internal OSIS for tweaking purposes, it would then have to form the input to the next run.  That would mean we were feeding into the converter a version of OSIS which had already passed all the way through it, and the converter is not set up to cope with that.</w:t>
      </w:r>
    </w:p>
    <w:p w14:paraId="6C708EB3" w14:textId="0A5E4720" w:rsidR="00350389" w:rsidRDefault="00634D72" w:rsidP="00260D67">
      <w:r>
        <w:t>And third, in the unlikely event that we do wish to pass tweaked OSIS to third parties, the external OSIS is more likely to be acceptable to them.</w:t>
      </w:r>
    </w:p>
    <w:p w14:paraId="167655BE" w14:textId="4CCDC751" w:rsidR="00260D67" w:rsidRDefault="00260D67">
      <w:pPr>
        <w:spacing w:after="0" w:line="240" w:lineRule="auto"/>
      </w:pPr>
      <w:r>
        <w:br w:type="page"/>
      </w:r>
    </w:p>
    <w:p w14:paraId="2A009BC6" w14:textId="23429679" w:rsidR="00260D67" w:rsidRPr="00260D67" w:rsidRDefault="00260D67" w:rsidP="00260D67">
      <w:pPr>
        <w:pStyle w:val="JNormal"/>
        <w:rPr>
          <w:b/>
          <w:bCs/>
        </w:rPr>
      </w:pPr>
      <w:r w:rsidRPr="00260D67">
        <w:rPr>
          <w:b/>
          <w:bCs/>
        </w:rPr>
        <w:lastRenderedPageBreak/>
        <w:t>TEMP</w:t>
      </w:r>
    </w:p>
    <w:p w14:paraId="5C999A56" w14:textId="7005CFC5" w:rsidR="00260D67" w:rsidRDefault="00260D67" w:rsidP="00260D67">
      <w:pPr>
        <w:pStyle w:val="JNormal"/>
      </w:pPr>
      <w:r>
        <w:t>Returning to the schematic above, can it really be that simple you ask?  To which the answer is, of course, no.  There wouldn’t be a 40-page user and maintenance guide and 10,000+ lines of code if it could.</w:t>
      </w:r>
    </w:p>
    <w:p w14:paraId="0BC2C8B6" w14:textId="77777777" w:rsidR="00260D67" w:rsidRDefault="00260D67" w:rsidP="00260D67">
      <w:pPr>
        <w:pStyle w:val="JNormal"/>
      </w:pPr>
      <w:r>
        <w:t>What, then is going on in the magic section?</w:t>
      </w:r>
    </w:p>
    <w:p w14:paraId="4A9A9E12" w14:textId="77777777" w:rsidR="00260D67" w:rsidRDefault="00260D67" w:rsidP="00260D67">
      <w:pPr>
        <w:pStyle w:val="JNormal"/>
      </w:pPr>
      <w:r>
        <w:t xml:space="preserve">First off, all of the inputs are converted to a common form which I will refer to here as </w:t>
      </w:r>
      <w:r w:rsidRPr="00970245">
        <w:rPr>
          <w:b/>
          <w:bCs/>
          <w:i/>
          <w:iCs/>
        </w:rPr>
        <w:t>external-facing OSIS</w:t>
      </w:r>
      <w:r>
        <w:t xml:space="preserve">.  In other words, if we’re dealing with USX, VL or IMP, this gets converted to this external-facing OSIS.  If we’re starting from OSIS, then that </w:t>
      </w:r>
      <w:r w:rsidRPr="00015CCC">
        <w:rPr>
          <w:i/>
          <w:iCs/>
        </w:rPr>
        <w:t>is</w:t>
      </w:r>
      <w:r>
        <w:t xml:space="preserve"> the external-facing OSIS.</w:t>
      </w:r>
    </w:p>
    <w:p w14:paraId="28AEFBF8" w14:textId="37C2026E" w:rsidR="00260D67" w:rsidRDefault="00260D67" w:rsidP="00260D67">
      <w:pPr>
        <w:pStyle w:val="JNormal"/>
      </w:pPr>
      <w:r>
        <w:t xml:space="preserve">I save this external-facing OSIS in case we need it for future use.  There are two reasons why we might need it.  We might conceivably want to give it to third parties (so long as they can cope with something which isn’t quite OSIS-compliant – see section </w:t>
      </w:r>
      <w:r>
        <w:fldChar w:fldCharType="begin"/>
      </w:r>
      <w:r>
        <w:instrText xml:space="preserve"> REF _Ref159930207 \r \h </w:instrText>
      </w:r>
      <w:r>
        <w:fldChar w:fldCharType="separate"/>
      </w:r>
      <w:r w:rsidR="00600F77">
        <w:rPr>
          <w:b/>
          <w:bCs/>
          <w:lang w:val="en-US"/>
        </w:rPr>
        <w:t>Error! Reference source not found.</w:t>
      </w:r>
      <w:r>
        <w:fldChar w:fldCharType="end"/>
      </w:r>
      <w:r>
        <w:t>).  And more to the point, it is now available for our own activities: we might, for instance, want to apply tagging to a text, and the general consensus is that it is easiest to apply it to OSIS.</w:t>
      </w:r>
    </w:p>
    <w:p w14:paraId="5C05345B" w14:textId="77777777" w:rsidR="00260D67" w:rsidRDefault="00260D67" w:rsidP="00260D67">
      <w:pPr>
        <w:pStyle w:val="JNormal"/>
      </w:pPr>
      <w:r>
        <w:t xml:space="preserve">Unfortunately, this external-facing OSIS is not directly suitable as input to the </w:t>
      </w:r>
      <w:r w:rsidRPr="00015CCC">
        <w:rPr>
          <w:i/>
          <w:iCs/>
        </w:rPr>
        <w:t>osis2mod</w:t>
      </w:r>
      <w:r>
        <w:t xml:space="preserve"> program which creates the Sword modules.  There are, for instance, various ‘infelicities’ in the way STEPBible renders standard OSIS, and to get round these, it is necessary to apply ad hoc changes to the OSIS.  It is best if these changes are kept private to the converter processing, and so I turn the external-facing OSIS into a temporary internal-facing form, and it is this which gets passed to </w:t>
      </w:r>
      <w:r w:rsidRPr="0001586A">
        <w:rPr>
          <w:i/>
          <w:iCs/>
        </w:rPr>
        <w:t>osis2mod</w:t>
      </w:r>
      <w:r>
        <w:t xml:space="preserve">. </w:t>
      </w:r>
    </w:p>
    <w:p w14:paraId="0D64518F" w14:textId="77777777" w:rsidR="00260D67" w:rsidRPr="002D0ACE" w:rsidRDefault="00260D67" w:rsidP="00260D67">
      <w:pPr>
        <w:rPr>
          <w:b/>
          <w:bCs/>
        </w:rPr>
      </w:pPr>
    </w:p>
    <w:sectPr w:rsidR="00260D67" w:rsidRPr="002D0ACE" w:rsidSect="00131995">
      <w:headerReference w:type="default" r:id="rId11"/>
      <w:footerReference w:type="default" r:id="rId12"/>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5C5F2" w14:textId="77777777" w:rsidR="00C546A3" w:rsidRDefault="00C546A3" w:rsidP="00590066">
      <w:r>
        <w:separator/>
      </w:r>
    </w:p>
    <w:p w14:paraId="3897992D" w14:textId="77777777" w:rsidR="00C546A3" w:rsidRDefault="00C546A3" w:rsidP="00590066"/>
    <w:p w14:paraId="2ADC1908" w14:textId="77777777" w:rsidR="00C546A3" w:rsidRDefault="00C546A3"/>
    <w:p w14:paraId="58B91EE6" w14:textId="77777777" w:rsidR="00C546A3" w:rsidRDefault="00C546A3" w:rsidP="0028266A"/>
  </w:endnote>
  <w:endnote w:type="continuationSeparator" w:id="0">
    <w:p w14:paraId="372756FF" w14:textId="77777777" w:rsidR="00C546A3" w:rsidRDefault="00C546A3" w:rsidP="00590066">
      <w:r>
        <w:continuationSeparator/>
      </w:r>
    </w:p>
    <w:p w14:paraId="7B41349F" w14:textId="77777777" w:rsidR="00C546A3" w:rsidRDefault="00C546A3" w:rsidP="00590066"/>
    <w:p w14:paraId="0F8CBC9D" w14:textId="77777777" w:rsidR="00C546A3" w:rsidRDefault="00C546A3"/>
    <w:p w14:paraId="252C8876" w14:textId="77777777" w:rsidR="00C546A3" w:rsidRDefault="00C546A3"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4EB7E91A" w:rsidR="00772ABF" w:rsidRPr="00F3703F" w:rsidRDefault="00BE7F39" w:rsidP="00F3703F">
    <w:pPr>
      <w:pStyle w:val="Footer"/>
      <w:pBdr>
        <w:top w:val="single" w:sz="4" w:space="0" w:color="auto"/>
      </w:pBdr>
      <w:tabs>
        <w:tab w:val="clear" w:pos="8640"/>
        <w:tab w:val="right" w:pos="9027"/>
      </w:tabs>
      <w:spacing w:before="300"/>
      <w:rPr>
        <w:i/>
        <w:iCs/>
        <w:sz w:val="18"/>
        <w:szCs w:val="18"/>
      </w:rPr>
    </w:pPr>
    <w:r>
      <w:rPr>
        <w:i/>
        <w:iCs/>
        <w:sz w:val="18"/>
        <w:szCs w:val="18"/>
      </w:rPr>
      <w:t>30-Jul</w:t>
    </w:r>
    <w:r w:rsidR="002E18CB">
      <w:rPr>
        <w:i/>
        <w:iCs/>
        <w:sz w:val="18"/>
        <w:szCs w:val="18"/>
      </w:rPr>
      <w:t>-24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0EB9E" w14:textId="77777777" w:rsidR="00C546A3" w:rsidRDefault="00C546A3" w:rsidP="00590066">
      <w:r>
        <w:separator/>
      </w:r>
    </w:p>
  </w:footnote>
  <w:footnote w:type="continuationSeparator" w:id="0">
    <w:p w14:paraId="6D60E524" w14:textId="77777777" w:rsidR="00C546A3" w:rsidRDefault="00C546A3" w:rsidP="00590066">
      <w:r>
        <w:continuationSeparator/>
      </w:r>
    </w:p>
    <w:p w14:paraId="394378FC" w14:textId="77777777" w:rsidR="00C546A3" w:rsidRDefault="00C546A3" w:rsidP="00590066"/>
    <w:p w14:paraId="6C852C64" w14:textId="77777777" w:rsidR="00C546A3" w:rsidRDefault="00C546A3"/>
    <w:p w14:paraId="4C04F828" w14:textId="77777777" w:rsidR="00C546A3" w:rsidRDefault="00C546A3" w:rsidP="0028266A"/>
  </w:footnote>
  <w:footnote w:id="1">
    <w:p w14:paraId="0BFE488E" w14:textId="77777777" w:rsidR="000D203E" w:rsidRDefault="000D203E" w:rsidP="000D203E">
      <w:pPr>
        <w:pStyle w:val="FootnoteText"/>
      </w:pPr>
      <w:r>
        <w:rPr>
          <w:rStyle w:val="FootnoteReference"/>
        </w:rPr>
        <w:footnoteRef/>
      </w:r>
      <w:r>
        <w:t xml:space="preserve"> Personally, I don’t think using OSIS as the basis of manual changes is ideal.  If we have USX, IMP, etc available to us, applying changes manually to OSIS means we now have two potential different inputs (the OSIS or the original non-OSIS data) and have to worry about whether we have chosen to work with the right one, and whether the two are in step.  On the other hand, given that OSIS is the one factor common to all modules, regardless of the form in which they are supplied to us, I can see that there are some benefits in sticking with OSIS, because otherwise our tweaking would have to be able to cope with multiple different formats. </w:t>
      </w:r>
    </w:p>
  </w:footnote>
  <w:footnote w:id="2">
    <w:p w14:paraId="765A15B2" w14:textId="2494CE14" w:rsidR="00627CB8" w:rsidRDefault="00627CB8">
      <w:pPr>
        <w:pStyle w:val="FootnoteText"/>
      </w:pPr>
      <w:r>
        <w:rPr>
          <w:rStyle w:val="FootnoteReference"/>
        </w:rPr>
        <w:footnoteRef/>
      </w:r>
      <w:r>
        <w:t xml:space="preserve"> This also makes things easier when taking details from things like DBL’s metadata.xml file</w:t>
      </w:r>
      <w:r w:rsidR="00831A84">
        <w:t xml:space="preserve">, which quite often contains the data we need </w:t>
      </w:r>
      <w:r w:rsidR="00525489">
        <w:t xml:space="preserve">already </w:t>
      </w:r>
      <w:r w:rsidR="00831A84">
        <w:t>in HTML form</w:t>
      </w:r>
      <w:r w:rsidR="00525489">
        <w:t>, and not in plain text.</w:t>
      </w:r>
    </w:p>
  </w:footnote>
  <w:footnote w:id="3">
    <w:p w14:paraId="1A3D411C" w14:textId="7B21321F" w:rsidR="00201134" w:rsidRDefault="00201134" w:rsidP="00201134">
      <w:pPr>
        <w:pStyle w:val="FootnoteText"/>
      </w:pPr>
      <w:r>
        <w:rPr>
          <w:rStyle w:val="FootnoteReference"/>
        </w:rPr>
        <w:footnoteRef/>
      </w:r>
      <w:r>
        <w:t xml:space="preserve"> In this case, the element is assumed to finish when the next milestone is encountered.</w:t>
      </w:r>
    </w:p>
  </w:footnote>
  <w:footnote w:id="4">
    <w:p w14:paraId="09427989" w14:textId="66444BD4" w:rsidR="00201134" w:rsidRDefault="00201134">
      <w:pPr>
        <w:pStyle w:val="FootnoteText"/>
      </w:pPr>
      <w:r>
        <w:rPr>
          <w:rStyle w:val="FootnoteReference"/>
        </w:rPr>
        <w:footnoteRef/>
      </w:r>
      <w:r>
        <w:t xml:space="preserve"> And just to keep you on your toes, chapters may be marked with &lt;chapter&gt; or &lt;div type='chapter'&gt;.</w:t>
      </w:r>
    </w:p>
  </w:footnote>
  <w:footnote w:id="5">
    <w:p w14:paraId="3F9C8EE7" w14:textId="6720BADB" w:rsidR="001F60C4" w:rsidRDefault="001F60C4">
      <w:pPr>
        <w:pStyle w:val="FootnoteText"/>
      </w:pPr>
      <w:r>
        <w:rPr>
          <w:rStyle w:val="FootnoteReference"/>
        </w:rPr>
        <w:footnoteRef/>
      </w:r>
      <w:r>
        <w:t xml:space="preserve"> In other words, where milestone markers are used, the starting-milestone does not normally fall within a tag </w:t>
      </w:r>
      <w:r w:rsidR="00201134">
        <w:t>while</w:t>
      </w:r>
      <w:r>
        <w:t xml:space="preserve"> the ending milestone </w:t>
      </w:r>
      <w:r w:rsidR="00D0758C">
        <w:t xml:space="preserve">(or the implicit position of the ending milestone with start-only texts) </w:t>
      </w:r>
      <w:r w:rsidR="00201134">
        <w:t xml:space="preserve">falls </w:t>
      </w:r>
      <w:r>
        <w:t>outside it, or vice-versa.</w:t>
      </w:r>
    </w:p>
  </w:footnote>
  <w:footnote w:id="6">
    <w:p w14:paraId="1A19ACE1" w14:textId="4AD245F8" w:rsidR="00C15E32" w:rsidRDefault="00C15E32" w:rsidP="00C15E32">
      <w:pPr>
        <w:pStyle w:val="FootnoteText"/>
      </w:pPr>
      <w:r>
        <w:rPr>
          <w:rStyle w:val="FootnoteReference"/>
        </w:rPr>
        <w:footnoteRef/>
      </w:r>
      <w:r>
        <w:t xml:space="preserve"> </w:t>
      </w:r>
      <w:r w:rsidR="00201134">
        <w:t>I do this because it is an easy way to remove significant numbers of potential cross-boundary issues.  Such a change</w:t>
      </w:r>
      <w:r>
        <w:t xml:space="preserve"> is fine so long as the effect of a para marker appears only at the </w:t>
      </w:r>
      <w:r w:rsidRPr="00C15E32">
        <w:rPr>
          <w:i/>
          <w:iCs/>
        </w:rPr>
        <w:t>start</w:t>
      </w:r>
      <w:r>
        <w:t xml:space="preserve"> of the paragraph (ie it perhaps </w:t>
      </w:r>
      <w:r w:rsidR="00201134">
        <w:t xml:space="preserve">simply </w:t>
      </w:r>
      <w:r>
        <w:t>introduces preceding whitespace</w:t>
      </w:r>
      <w:r w:rsidR="00201134">
        <w:t>)</w:t>
      </w:r>
      <w:r>
        <w:t xml:space="preserve">.  It is no good if the purpose of the para is to indent an entire block of text, and this is indeed an issue for poetry.  However, as I say above, if </w:t>
      </w:r>
      <w:r w:rsidRPr="00C15E32">
        <w:rPr>
          <w:i/>
          <w:iCs/>
        </w:rPr>
        <w:t>I</w:t>
      </w:r>
      <w:r>
        <w:t xml:space="preserve"> don’t make these changes, it looks as though </w:t>
      </w:r>
      <w:r w:rsidRPr="00C15E32">
        <w:rPr>
          <w:i/>
          <w:iCs/>
        </w:rPr>
        <w:t>osis2mod</w:t>
      </w:r>
      <w:r>
        <w:t xml:space="preserve"> will.  There is a further discussion of these issues in section $$$.</w:t>
      </w:r>
    </w:p>
  </w:footnote>
  <w:footnote w:id="7">
    <w:p w14:paraId="3038F3D6" w14:textId="77777777" w:rsidR="00FF0942" w:rsidRDefault="00FF0942" w:rsidP="00FF0942">
      <w:pPr>
        <w:pStyle w:val="FootnoteText"/>
      </w:pPr>
      <w:r>
        <w:rPr>
          <w:rStyle w:val="FootnoteReference"/>
        </w:rPr>
        <w:footnoteRef/>
      </w:r>
      <w:r>
        <w:t xml:space="preserve"> If you need the Crosswire version, you need to be aware that only the Linux version is guaranteed to be kept up to date.  It is a long time since I have had to install it, and unfortunately the only relevant link which I have is now broken, so I can’t point you at the right place.</w:t>
      </w:r>
    </w:p>
  </w:footnote>
  <w:footnote w:id="8">
    <w:p w14:paraId="46BF26A5" w14:textId="2744FEE1" w:rsidR="00FC7B86" w:rsidRDefault="00FC7B86">
      <w:pPr>
        <w:pStyle w:val="FootnoteText"/>
      </w:pPr>
      <w:r>
        <w:rPr>
          <w:rStyle w:val="FootnoteReference"/>
        </w:rPr>
        <w:footnoteRef/>
      </w:r>
      <w:r>
        <w:t xml:space="preserve"> I haven’t yet </w:t>
      </w:r>
      <w:r w:rsidR="00137F09">
        <w:t>come across a case where we also need a country- or script- code, so I haven’t given any thought to how it would be handled.</w:t>
      </w:r>
    </w:p>
  </w:footnote>
  <w:footnote w:id="9">
    <w:p w14:paraId="7292F353" w14:textId="1F9276DE" w:rsidR="00137F09" w:rsidRDefault="00137F09">
      <w:pPr>
        <w:pStyle w:val="FootnoteText"/>
      </w:pPr>
      <w:r>
        <w:rPr>
          <w:rStyle w:val="FootnoteReference"/>
        </w:rPr>
        <w:footnoteRef/>
      </w:r>
      <w:r>
        <w:t xml:space="preserve"> Some languages have more than one code (eg deu / ger).  In these cases, we have our own preference between the options (which sadly is often not the same as the ISO preference).  I think the processing accepts either and then gets it right, but you’d have to check.</w:t>
      </w:r>
    </w:p>
  </w:footnote>
  <w:footnote w:id="10">
    <w:p w14:paraId="3D7F6FCC" w14:textId="6CDADA45" w:rsidR="00E521AA" w:rsidRDefault="00E521AA">
      <w:pPr>
        <w:pStyle w:val="FootnoteText"/>
      </w:pPr>
      <w:r>
        <w:rPr>
          <w:rStyle w:val="FootnoteReference"/>
        </w:rPr>
        <w:footnoteRef/>
      </w:r>
      <w:r>
        <w:t xml:space="preserve"> </w:t>
      </w:r>
      <w:r w:rsidR="00AA637E">
        <w:t xml:space="preserve">I have to say </w:t>
      </w:r>
      <w:r>
        <w:t>I’m not keen on these, because they don’t provide any useful information about the text.</w:t>
      </w:r>
    </w:p>
  </w:footnote>
  <w:footnote w:id="11">
    <w:p w14:paraId="22258314" w14:textId="4010EA29" w:rsidR="004A4530" w:rsidRDefault="004A4530">
      <w:pPr>
        <w:pStyle w:val="FootnoteText"/>
      </w:pPr>
      <w:r>
        <w:rPr>
          <w:rStyle w:val="FootnoteReference"/>
        </w:rPr>
        <w:footnoteRef/>
      </w:r>
      <w:r>
        <w:t xml:space="preserve"> By this, I mean, for instance, that if you are working with a DBL open access text, you should look for another DBL open access text.  Ditto a DBL copyright text, etc.  In other words, look for texts with similar provenance.</w:t>
      </w:r>
    </w:p>
  </w:footnote>
  <w:footnote w:id="12">
    <w:p w14:paraId="2AAFA0BD" w14:textId="77777777" w:rsidR="002068E9" w:rsidRDefault="002068E9" w:rsidP="002068E9">
      <w:pPr>
        <w:pStyle w:val="FootnoteText"/>
      </w:pPr>
      <w:r>
        <w:rPr>
          <w:rStyle w:val="FootnoteReference"/>
        </w:rPr>
        <w:footnoteRef/>
      </w:r>
      <w:r>
        <w:t xml:space="preserve"> You can access the content of a JAR file using a standard zip tool.</w:t>
      </w:r>
    </w:p>
  </w:footnote>
  <w:footnote w:id="13">
    <w:p w14:paraId="72A6C1BA" w14:textId="68E051E3" w:rsidR="002068E9" w:rsidRDefault="002068E9">
      <w:pPr>
        <w:pStyle w:val="FootnoteText"/>
      </w:pPr>
      <w:r>
        <w:rPr>
          <w:rStyle w:val="FootnoteReference"/>
        </w:rPr>
        <w:footnoteRef/>
      </w:r>
      <w:r>
        <w:t xml:space="preserve"> Internally, all configuration parameters have names starting </w:t>
      </w:r>
      <w:r w:rsidRPr="002068E9">
        <w:rPr>
          <w:i/>
          <w:iCs/>
        </w:rPr>
        <w:t>step</w:t>
      </w:r>
      <w:r>
        <w:t>.  This is a pain.  It’s a historical hangover, and I can’t quite convince myself it’s worth the risk of changing it.</w:t>
      </w:r>
    </w:p>
  </w:footnote>
  <w:footnote w:id="14">
    <w:p w14:paraId="30216482" w14:textId="67F052E0" w:rsidR="00652873" w:rsidRDefault="00652873">
      <w:pPr>
        <w:pStyle w:val="FootnoteText"/>
      </w:pPr>
      <w:r>
        <w:rPr>
          <w:rStyle w:val="FootnoteReference"/>
        </w:rPr>
        <w:footnoteRef/>
      </w:r>
      <w:r>
        <w:t xml:space="preserve"> If you have a multiline configuration parameter like this one, you need to end each line but the last with a backslash</w:t>
      </w:r>
      <w:r w:rsidR="009E6237">
        <w:t xml:space="preserve"> as here.  The backslashes are part of the </w:t>
      </w:r>
      <w:r w:rsidR="0066528D">
        <w:t>STEPBible</w:t>
      </w:r>
      <w:r w:rsidR="009E6237">
        <w:t xml:space="preserve"> configuration language, not </w:t>
      </w:r>
      <w:r w:rsidR="00C522A1">
        <w:t xml:space="preserve">of </w:t>
      </w:r>
      <w:r w:rsidR="009E6237">
        <w:t>XSLT.</w:t>
      </w:r>
    </w:p>
  </w:footnote>
  <w:footnote w:id="15">
    <w:p w14:paraId="62A74047" w14:textId="77777777" w:rsidR="00EA22B2" w:rsidRDefault="00EA22B2" w:rsidP="00EA22B2">
      <w:pPr>
        <w:pStyle w:val="FootnoteText"/>
      </w:pPr>
      <w:r>
        <w:rPr>
          <w:rStyle w:val="FootnoteReference"/>
        </w:rPr>
        <w:footnoteRef/>
      </w:r>
      <w:r>
        <w:t xml:space="preserve"> Whether this option would also be useful when running the converter direct from the command line I am not sure: I suspect not, but I have little experience of working that way.</w:t>
      </w:r>
    </w:p>
  </w:footnote>
  <w:footnote w:id="16">
    <w:p w14:paraId="0F3394F6" w14:textId="77777777" w:rsidR="007F358D" w:rsidRDefault="007F358D" w:rsidP="007F358D">
      <w:pPr>
        <w:pStyle w:val="FootnoteText"/>
      </w:pPr>
      <w:r>
        <w:rPr>
          <w:rStyle w:val="FootnoteReference"/>
        </w:rPr>
        <w:footnoteRef/>
      </w:r>
      <w:r>
        <w:t xml:space="preserve"> A few mappings, however, cannot be altered via configuration changes, because they involve actions too complicated to express using configuration parameters, and their processing is therefore hard-coded.</w:t>
      </w:r>
    </w:p>
  </w:footnote>
  <w:footnote w:id="17">
    <w:p w14:paraId="3FF0441E" w14:textId="22AC2E50" w:rsidR="00423F53" w:rsidRDefault="00423F53">
      <w:pPr>
        <w:pStyle w:val="FootnoteText"/>
      </w:pPr>
      <w:r>
        <w:rPr>
          <w:rStyle w:val="FootnoteReference"/>
        </w:rPr>
        <w:footnoteRef/>
      </w:r>
      <w:r>
        <w:t xml:space="preserve"> Or would be amenable to this.  As mentioned previously, it may be better to use only our own version.  However, it is possible to make this behave like the Crosswire version by telling it to use one of its built-in versification schemes.</w:t>
      </w:r>
    </w:p>
  </w:footnote>
  <w:footnote w:id="18">
    <w:p w14:paraId="6F0BA25C" w14:textId="4AF1792B" w:rsidR="007F358D" w:rsidRDefault="007F358D" w:rsidP="007F358D">
      <w:pPr>
        <w:pStyle w:val="FootnoteText"/>
      </w:pPr>
      <w:r>
        <w:rPr>
          <w:rStyle w:val="FootnoteReference"/>
        </w:rPr>
        <w:footnoteRef/>
      </w:r>
      <w:r>
        <w:t xml:space="preserve"> At one point I felt this was a useful thing to do.  Latterly, DIB has suggested it may not be necessary.  In any case, the number of texts to which we apply conversion-time reversification is likely to be extremely limited, and this revamping of cross-references is an issue only for such texts.  Indeed at the time of writing, conversion-time reversification in its latest incarnation has not even been tested.</w:t>
      </w:r>
    </w:p>
  </w:footnote>
  <w:footnote w:id="19">
    <w:p w14:paraId="2C6097A3" w14:textId="1589EB18" w:rsidR="007F358D" w:rsidRDefault="007F358D" w:rsidP="007F358D">
      <w:pPr>
        <w:pStyle w:val="FootnoteText"/>
      </w:pPr>
      <w:r>
        <w:rPr>
          <w:rStyle w:val="FootnoteReference"/>
        </w:rPr>
        <w:footnoteRef/>
      </w:r>
      <w:r>
        <w:t xml:space="preserve"> There seems to be an urban myth that </w:t>
      </w:r>
      <w:r w:rsidR="0066528D">
        <w:t>STEPBible</w:t>
      </w:r>
      <w:r>
        <w:t xml:space="preserve"> can handle individual cross-references which are themselves in the form of a collection.  It can’t.</w:t>
      </w:r>
    </w:p>
  </w:footnote>
  <w:footnote w:id="20">
    <w:p w14:paraId="259D5050" w14:textId="20B8DA0D" w:rsidR="00044BD6" w:rsidRDefault="00044BD6">
      <w:pPr>
        <w:pStyle w:val="FootnoteText"/>
      </w:pPr>
      <w:r>
        <w:rPr>
          <w:rStyle w:val="FootnoteReference"/>
        </w:rPr>
        <w:footnoteRef/>
      </w:r>
      <w:r>
        <w:t xml:space="preserve"> In fact, </w:t>
      </w:r>
      <w:r w:rsidR="0066528D">
        <w:t>STEPBible</w:t>
      </w:r>
      <w:r>
        <w:t xml:space="preserve"> does have its own style sheet, which I came across once, but have never since managed to find again, and we were able to make a modification to this in order to fix a minor problem with rendering.  But to respond to things like the fact that DBL specifies formats on a per text basis would presumably require </w:t>
      </w:r>
      <w:r w:rsidR="0066528D">
        <w:t>STEPBible</w:t>
      </w:r>
      <w:r>
        <w:t xml:space="preserve"> to accept a different version of its internal style sheet for each text, and there is, so far as I know, no mechanism to achieve this.</w:t>
      </w:r>
    </w:p>
  </w:footnote>
  <w:footnote w:id="21">
    <w:p w14:paraId="213DECBD" w14:textId="3CA975D9" w:rsidR="00772ABF" w:rsidRDefault="00772ABF">
      <w:pPr>
        <w:pStyle w:val="FootnoteText"/>
      </w:pPr>
      <w:r>
        <w:rPr>
          <w:rStyle w:val="FootnoteReference"/>
        </w:rPr>
        <w:footnoteRef/>
      </w:r>
      <w:r>
        <w:t xml:space="preserve"> This </w:t>
      </w:r>
      <w:r w:rsidR="007E4184">
        <w:t>was</w:t>
      </w:r>
      <w:r>
        <w:t xml:space="preserve"> an issue to do with the way the text is rendered: it </w:t>
      </w:r>
      <w:r w:rsidR="007E4184">
        <w:t>was</w:t>
      </w:r>
      <w:r>
        <w:t xml:space="preserve"> not an artefact of the conversion process</w:t>
      </w:r>
      <w:r w:rsidR="007E4184">
        <w:t>.</w:t>
      </w:r>
    </w:p>
  </w:footnote>
  <w:footnote w:id="22">
    <w:p w14:paraId="5DDB4527" w14:textId="6FD76364" w:rsidR="00634D72" w:rsidRDefault="00634D72" w:rsidP="00634D72">
      <w:pPr>
        <w:pStyle w:val="FootnoteText"/>
      </w:pPr>
      <w:r>
        <w:rPr>
          <w:rStyle w:val="FootnoteReference"/>
        </w:rPr>
        <w:footnoteRef/>
      </w:r>
      <w:r>
        <w:t xml:space="preserve"> Restructuring is not something I imagine we will do commonly.  It is used to make a text conform to NRSVA structure, which is required if </w:t>
      </w:r>
      <w:r w:rsidR="0066528D">
        <w:t>STEPBible</w:t>
      </w:r>
      <w:r>
        <w:t>’s added value features are to work properly.  However it generates a text which diverges in some areas quite significantly from the original.  Licence conditions are likely to preclude this on all but public domain texts, and even there we will probably limit ourselves to texts likely to be of interest mainly to an academic audience who will understand the need for the restructuring.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49A5DFA8" w:rsidR="00772ABF" w:rsidRPr="00220F77" w:rsidRDefault="0066528D" w:rsidP="00220F77">
    <w:pPr>
      <w:pStyle w:val="Header"/>
      <w:pBdr>
        <w:bottom w:val="single" w:sz="2" w:space="1" w:color="auto"/>
      </w:pBdr>
      <w:spacing w:after="300"/>
      <w:rPr>
        <w:sz w:val="21"/>
        <w:szCs w:val="21"/>
      </w:rPr>
    </w:pPr>
    <w:r>
      <w:rPr>
        <w:sz w:val="21"/>
        <w:szCs w:val="21"/>
      </w:rPr>
      <w:t>STEPBible</w:t>
    </w:r>
    <w:r w:rsidR="00772ABF" w:rsidRPr="005A1F2B">
      <w:rPr>
        <w:sz w:val="21"/>
        <w:szCs w:val="21"/>
      </w:rPr>
      <w:t xml:space="preserve"> </w:t>
    </w:r>
    <w:r w:rsidR="004251DB">
      <w:rPr>
        <w:sz w:val="21"/>
        <w:szCs w:val="21"/>
      </w:rPr>
      <w:t>module converter:</w:t>
    </w:r>
    <w:r w:rsidR="00772ABF" w:rsidRPr="005A1F2B">
      <w:rPr>
        <w:sz w:val="21"/>
        <w:szCs w:val="21"/>
      </w:rPr>
      <w:t xml:space="preserve"> User </w:t>
    </w:r>
    <w:r w:rsidR="003F5599">
      <w:rPr>
        <w:sz w:val="21"/>
        <w:szCs w:val="21"/>
      </w:rPr>
      <w:t xml:space="preserve">and </w:t>
    </w:r>
    <w:r w:rsidR="003610F4">
      <w:rPr>
        <w:sz w:val="21"/>
        <w:szCs w:val="21"/>
      </w:rPr>
      <w:t>M</w:t>
    </w:r>
    <w:r w:rsidR="003F5599">
      <w:rPr>
        <w:sz w:val="21"/>
        <w:szCs w:val="21"/>
      </w:rPr>
      <w:t xml:space="preserve">aintenance </w:t>
    </w:r>
    <w:r w:rsidR="00772ABF" w:rsidRPr="005A1F2B">
      <w:rPr>
        <w:sz w:val="21"/>
        <w:szCs w:val="21"/>
      </w:rPr>
      <w:t>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3A72CB8"/>
    <w:multiLevelType w:val="hybridMultilevel"/>
    <w:tmpl w:val="CF5692D6"/>
    <w:lvl w:ilvl="0" w:tplc="08090001">
      <w:start w:val="1"/>
      <w:numFmt w:val="bullet"/>
      <w:lvlText w:val=""/>
      <w:lvlJc w:val="left"/>
      <w:pPr>
        <w:ind w:left="720" w:hanging="360"/>
      </w:pPr>
      <w:rPr>
        <w:rFonts w:ascii="Symbol" w:hAnsi="Symbol" w:hint="default"/>
      </w:rPr>
    </w:lvl>
    <w:lvl w:ilvl="1" w:tplc="72548CFA">
      <w:start w:val="1"/>
      <w:numFmt w:val="bullet"/>
      <w:lvlText w:val="-"/>
      <w:lvlJc w:val="left"/>
      <w:pPr>
        <w:ind w:left="1440" w:hanging="360"/>
      </w:pPr>
      <w:rPr>
        <w:rFonts w:ascii="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DB20D42"/>
    <w:multiLevelType w:val="hybridMultilevel"/>
    <w:tmpl w:val="10F4E156"/>
    <w:lvl w:ilvl="0" w:tplc="1CBC9FBE">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F2679"/>
    <w:multiLevelType w:val="hybridMultilevel"/>
    <w:tmpl w:val="3A98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E5435A"/>
    <w:multiLevelType w:val="hybridMultilevel"/>
    <w:tmpl w:val="139A6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1559614">
    <w:abstractNumId w:val="4"/>
  </w:num>
  <w:num w:numId="2" w16cid:durableId="113450927">
    <w:abstractNumId w:val="0"/>
  </w:num>
  <w:num w:numId="3" w16cid:durableId="1217886777">
    <w:abstractNumId w:val="5"/>
  </w:num>
  <w:num w:numId="4" w16cid:durableId="923609894">
    <w:abstractNumId w:val="2"/>
  </w:num>
  <w:num w:numId="5" w16cid:durableId="419179673">
    <w:abstractNumId w:val="1"/>
  </w:num>
  <w:num w:numId="6" w16cid:durableId="1150245201">
    <w:abstractNumId w:val="7"/>
  </w:num>
  <w:num w:numId="7" w16cid:durableId="1335263079">
    <w:abstractNumId w:val="11"/>
  </w:num>
  <w:num w:numId="8" w16cid:durableId="1473256570">
    <w:abstractNumId w:val="3"/>
  </w:num>
  <w:num w:numId="9" w16cid:durableId="1619484626">
    <w:abstractNumId w:val="8"/>
  </w:num>
  <w:num w:numId="10" w16cid:durableId="1095632827">
    <w:abstractNumId w:val="9"/>
  </w:num>
  <w:num w:numId="11" w16cid:durableId="841774169">
    <w:abstractNumId w:val="10"/>
  </w:num>
  <w:num w:numId="12" w16cid:durableId="1313632762">
    <w:abstractNumId w:val="6"/>
  </w:num>
  <w:num w:numId="13" w16cid:durableId="213852895">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8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6A"/>
    <w:rsid w:val="000158B6"/>
    <w:rsid w:val="00015CCC"/>
    <w:rsid w:val="0001609F"/>
    <w:rsid w:val="00017DD0"/>
    <w:rsid w:val="00020073"/>
    <w:rsid w:val="00022876"/>
    <w:rsid w:val="00025FFA"/>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0351"/>
    <w:rsid w:val="000724EA"/>
    <w:rsid w:val="00073470"/>
    <w:rsid w:val="00074906"/>
    <w:rsid w:val="000755A8"/>
    <w:rsid w:val="00075668"/>
    <w:rsid w:val="0007689E"/>
    <w:rsid w:val="00077447"/>
    <w:rsid w:val="00081AC5"/>
    <w:rsid w:val="0008395E"/>
    <w:rsid w:val="00084A9F"/>
    <w:rsid w:val="00085D33"/>
    <w:rsid w:val="00086AB5"/>
    <w:rsid w:val="00087DF7"/>
    <w:rsid w:val="00087FB8"/>
    <w:rsid w:val="00090CB4"/>
    <w:rsid w:val="00091CD3"/>
    <w:rsid w:val="00092EC2"/>
    <w:rsid w:val="00095246"/>
    <w:rsid w:val="000957CB"/>
    <w:rsid w:val="00095EA0"/>
    <w:rsid w:val="000976D4"/>
    <w:rsid w:val="00097ABC"/>
    <w:rsid w:val="000A06A0"/>
    <w:rsid w:val="000A2081"/>
    <w:rsid w:val="000A2F6A"/>
    <w:rsid w:val="000A3992"/>
    <w:rsid w:val="000A48C4"/>
    <w:rsid w:val="000A5524"/>
    <w:rsid w:val="000A73D1"/>
    <w:rsid w:val="000B0429"/>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03E"/>
    <w:rsid w:val="000D21F7"/>
    <w:rsid w:val="000D2B8F"/>
    <w:rsid w:val="000D33CF"/>
    <w:rsid w:val="000D3460"/>
    <w:rsid w:val="000D3733"/>
    <w:rsid w:val="000D3795"/>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1CC2"/>
    <w:rsid w:val="00102883"/>
    <w:rsid w:val="00103AB8"/>
    <w:rsid w:val="0010408A"/>
    <w:rsid w:val="00104921"/>
    <w:rsid w:val="00107C87"/>
    <w:rsid w:val="00107F81"/>
    <w:rsid w:val="0011026C"/>
    <w:rsid w:val="00110831"/>
    <w:rsid w:val="00110936"/>
    <w:rsid w:val="00111A24"/>
    <w:rsid w:val="0011243B"/>
    <w:rsid w:val="00112962"/>
    <w:rsid w:val="00113C9E"/>
    <w:rsid w:val="00116AB9"/>
    <w:rsid w:val="001204BB"/>
    <w:rsid w:val="0012422E"/>
    <w:rsid w:val="00124319"/>
    <w:rsid w:val="00125256"/>
    <w:rsid w:val="00125262"/>
    <w:rsid w:val="00127A2B"/>
    <w:rsid w:val="0013024A"/>
    <w:rsid w:val="00130466"/>
    <w:rsid w:val="0013132B"/>
    <w:rsid w:val="00131995"/>
    <w:rsid w:val="00131ECC"/>
    <w:rsid w:val="00131F55"/>
    <w:rsid w:val="001320BF"/>
    <w:rsid w:val="00133166"/>
    <w:rsid w:val="001343F4"/>
    <w:rsid w:val="00134A9E"/>
    <w:rsid w:val="00137F09"/>
    <w:rsid w:val="001415BD"/>
    <w:rsid w:val="001424A9"/>
    <w:rsid w:val="00143245"/>
    <w:rsid w:val="00144964"/>
    <w:rsid w:val="0014681C"/>
    <w:rsid w:val="00146FCC"/>
    <w:rsid w:val="001476BC"/>
    <w:rsid w:val="00147C74"/>
    <w:rsid w:val="001501C0"/>
    <w:rsid w:val="00153EEA"/>
    <w:rsid w:val="001549CA"/>
    <w:rsid w:val="00154B4B"/>
    <w:rsid w:val="001555EA"/>
    <w:rsid w:val="00155BD2"/>
    <w:rsid w:val="00156B15"/>
    <w:rsid w:val="00156F40"/>
    <w:rsid w:val="00157813"/>
    <w:rsid w:val="00160A0A"/>
    <w:rsid w:val="001618BD"/>
    <w:rsid w:val="0017115E"/>
    <w:rsid w:val="001729FF"/>
    <w:rsid w:val="00173C6C"/>
    <w:rsid w:val="00175C5F"/>
    <w:rsid w:val="001777B0"/>
    <w:rsid w:val="00177BEC"/>
    <w:rsid w:val="001804BB"/>
    <w:rsid w:val="00180969"/>
    <w:rsid w:val="00181E74"/>
    <w:rsid w:val="00186DB3"/>
    <w:rsid w:val="00187869"/>
    <w:rsid w:val="00190A0F"/>
    <w:rsid w:val="00192B80"/>
    <w:rsid w:val="00192EA8"/>
    <w:rsid w:val="00193EF9"/>
    <w:rsid w:val="00194075"/>
    <w:rsid w:val="00194C2D"/>
    <w:rsid w:val="0019505E"/>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C78DB"/>
    <w:rsid w:val="001D1808"/>
    <w:rsid w:val="001D61D9"/>
    <w:rsid w:val="001D64ED"/>
    <w:rsid w:val="001D738C"/>
    <w:rsid w:val="001E1722"/>
    <w:rsid w:val="001E1795"/>
    <w:rsid w:val="001E2636"/>
    <w:rsid w:val="001E32BA"/>
    <w:rsid w:val="001E39BC"/>
    <w:rsid w:val="001E44ED"/>
    <w:rsid w:val="001E4DB2"/>
    <w:rsid w:val="001E6821"/>
    <w:rsid w:val="001F428B"/>
    <w:rsid w:val="001F4A47"/>
    <w:rsid w:val="001F606D"/>
    <w:rsid w:val="001F60C4"/>
    <w:rsid w:val="001F6697"/>
    <w:rsid w:val="001F6FE5"/>
    <w:rsid w:val="001F7B24"/>
    <w:rsid w:val="00201134"/>
    <w:rsid w:val="00202F36"/>
    <w:rsid w:val="002042FE"/>
    <w:rsid w:val="00204D63"/>
    <w:rsid w:val="00204E75"/>
    <w:rsid w:val="00205D92"/>
    <w:rsid w:val="002068E9"/>
    <w:rsid w:val="00210237"/>
    <w:rsid w:val="0021251D"/>
    <w:rsid w:val="0021257F"/>
    <w:rsid w:val="0021321E"/>
    <w:rsid w:val="00213758"/>
    <w:rsid w:val="002140EE"/>
    <w:rsid w:val="00214229"/>
    <w:rsid w:val="00220F77"/>
    <w:rsid w:val="002226F9"/>
    <w:rsid w:val="00223E65"/>
    <w:rsid w:val="00224CDA"/>
    <w:rsid w:val="0022521A"/>
    <w:rsid w:val="002274BA"/>
    <w:rsid w:val="002310A5"/>
    <w:rsid w:val="00232B0D"/>
    <w:rsid w:val="00232DD9"/>
    <w:rsid w:val="002333FE"/>
    <w:rsid w:val="00234729"/>
    <w:rsid w:val="002371AD"/>
    <w:rsid w:val="00237439"/>
    <w:rsid w:val="00240017"/>
    <w:rsid w:val="002403F5"/>
    <w:rsid w:val="00242C8D"/>
    <w:rsid w:val="002456EF"/>
    <w:rsid w:val="00245C04"/>
    <w:rsid w:val="0024693E"/>
    <w:rsid w:val="00247C7E"/>
    <w:rsid w:val="00247D29"/>
    <w:rsid w:val="00247E16"/>
    <w:rsid w:val="00250A8D"/>
    <w:rsid w:val="00251851"/>
    <w:rsid w:val="002535D4"/>
    <w:rsid w:val="00253A30"/>
    <w:rsid w:val="00254448"/>
    <w:rsid w:val="0025449A"/>
    <w:rsid w:val="00255D94"/>
    <w:rsid w:val="002569A0"/>
    <w:rsid w:val="00260D67"/>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A0EE7"/>
    <w:rsid w:val="002A31FB"/>
    <w:rsid w:val="002A43A2"/>
    <w:rsid w:val="002A43D0"/>
    <w:rsid w:val="002A4A67"/>
    <w:rsid w:val="002A7710"/>
    <w:rsid w:val="002B03E5"/>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53FD"/>
    <w:rsid w:val="00330498"/>
    <w:rsid w:val="003306E0"/>
    <w:rsid w:val="00333C6B"/>
    <w:rsid w:val="0034164C"/>
    <w:rsid w:val="0034165C"/>
    <w:rsid w:val="00341814"/>
    <w:rsid w:val="0034268F"/>
    <w:rsid w:val="00343F7D"/>
    <w:rsid w:val="00344CBC"/>
    <w:rsid w:val="00346F98"/>
    <w:rsid w:val="00350389"/>
    <w:rsid w:val="00350957"/>
    <w:rsid w:val="003523E4"/>
    <w:rsid w:val="0035359D"/>
    <w:rsid w:val="003544AC"/>
    <w:rsid w:val="003610F4"/>
    <w:rsid w:val="003635DD"/>
    <w:rsid w:val="00363CAC"/>
    <w:rsid w:val="00366805"/>
    <w:rsid w:val="00367D09"/>
    <w:rsid w:val="00371C05"/>
    <w:rsid w:val="00371F35"/>
    <w:rsid w:val="00380FF0"/>
    <w:rsid w:val="003810C0"/>
    <w:rsid w:val="003817E5"/>
    <w:rsid w:val="00381937"/>
    <w:rsid w:val="0038211C"/>
    <w:rsid w:val="00382511"/>
    <w:rsid w:val="00382760"/>
    <w:rsid w:val="00385AFB"/>
    <w:rsid w:val="003863D2"/>
    <w:rsid w:val="00390673"/>
    <w:rsid w:val="00390801"/>
    <w:rsid w:val="003924A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E74DC"/>
    <w:rsid w:val="003F0CC4"/>
    <w:rsid w:val="003F2482"/>
    <w:rsid w:val="003F3C43"/>
    <w:rsid w:val="003F3CEB"/>
    <w:rsid w:val="003F5599"/>
    <w:rsid w:val="003F67A1"/>
    <w:rsid w:val="003F76FB"/>
    <w:rsid w:val="003F7B41"/>
    <w:rsid w:val="003F7EC7"/>
    <w:rsid w:val="0040012D"/>
    <w:rsid w:val="00403DA2"/>
    <w:rsid w:val="004058CE"/>
    <w:rsid w:val="004066F2"/>
    <w:rsid w:val="0040725D"/>
    <w:rsid w:val="00407608"/>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4D5A"/>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5729B"/>
    <w:rsid w:val="00460464"/>
    <w:rsid w:val="004625FD"/>
    <w:rsid w:val="0046345D"/>
    <w:rsid w:val="00464A38"/>
    <w:rsid w:val="00464AB1"/>
    <w:rsid w:val="004652FF"/>
    <w:rsid w:val="00465DA8"/>
    <w:rsid w:val="00465DB2"/>
    <w:rsid w:val="00471A74"/>
    <w:rsid w:val="0047228B"/>
    <w:rsid w:val="00474787"/>
    <w:rsid w:val="004749A0"/>
    <w:rsid w:val="00476E5D"/>
    <w:rsid w:val="00484ED5"/>
    <w:rsid w:val="0048530C"/>
    <w:rsid w:val="00486EFB"/>
    <w:rsid w:val="00487726"/>
    <w:rsid w:val="00487A21"/>
    <w:rsid w:val="00487C21"/>
    <w:rsid w:val="00492499"/>
    <w:rsid w:val="004944B0"/>
    <w:rsid w:val="00495DF9"/>
    <w:rsid w:val="004A4530"/>
    <w:rsid w:val="004A4992"/>
    <w:rsid w:val="004A5B36"/>
    <w:rsid w:val="004A6014"/>
    <w:rsid w:val="004B2E02"/>
    <w:rsid w:val="004B3FFE"/>
    <w:rsid w:val="004B45B1"/>
    <w:rsid w:val="004B4832"/>
    <w:rsid w:val="004B5DA7"/>
    <w:rsid w:val="004B658B"/>
    <w:rsid w:val="004B6F20"/>
    <w:rsid w:val="004B7C36"/>
    <w:rsid w:val="004C095F"/>
    <w:rsid w:val="004C11AA"/>
    <w:rsid w:val="004C1CF5"/>
    <w:rsid w:val="004C2C6C"/>
    <w:rsid w:val="004C3B0A"/>
    <w:rsid w:val="004C5C38"/>
    <w:rsid w:val="004C5C6C"/>
    <w:rsid w:val="004C7128"/>
    <w:rsid w:val="004C7A9D"/>
    <w:rsid w:val="004C7C9A"/>
    <w:rsid w:val="004C7FC9"/>
    <w:rsid w:val="004D02F7"/>
    <w:rsid w:val="004D37AB"/>
    <w:rsid w:val="004D558C"/>
    <w:rsid w:val="004D69FF"/>
    <w:rsid w:val="004E0DBB"/>
    <w:rsid w:val="004E23E1"/>
    <w:rsid w:val="004E286C"/>
    <w:rsid w:val="004E48B7"/>
    <w:rsid w:val="004E641A"/>
    <w:rsid w:val="004E676C"/>
    <w:rsid w:val="004E6A8A"/>
    <w:rsid w:val="004F1969"/>
    <w:rsid w:val="004F1BD8"/>
    <w:rsid w:val="004F3E04"/>
    <w:rsid w:val="00500032"/>
    <w:rsid w:val="00500658"/>
    <w:rsid w:val="00500C17"/>
    <w:rsid w:val="00501205"/>
    <w:rsid w:val="005012C0"/>
    <w:rsid w:val="00501F15"/>
    <w:rsid w:val="005035C0"/>
    <w:rsid w:val="005043D8"/>
    <w:rsid w:val="00506A59"/>
    <w:rsid w:val="005078B2"/>
    <w:rsid w:val="005131E6"/>
    <w:rsid w:val="0051398C"/>
    <w:rsid w:val="00515618"/>
    <w:rsid w:val="005161AE"/>
    <w:rsid w:val="00517C77"/>
    <w:rsid w:val="0052076C"/>
    <w:rsid w:val="00520F68"/>
    <w:rsid w:val="00524032"/>
    <w:rsid w:val="00524BA2"/>
    <w:rsid w:val="005252E1"/>
    <w:rsid w:val="00525489"/>
    <w:rsid w:val="00525EB8"/>
    <w:rsid w:val="005279B4"/>
    <w:rsid w:val="0053036A"/>
    <w:rsid w:val="00530559"/>
    <w:rsid w:val="00530630"/>
    <w:rsid w:val="005320AC"/>
    <w:rsid w:val="005323BA"/>
    <w:rsid w:val="00532C91"/>
    <w:rsid w:val="00534518"/>
    <w:rsid w:val="00543519"/>
    <w:rsid w:val="005456FF"/>
    <w:rsid w:val="00545A7C"/>
    <w:rsid w:val="00546DF7"/>
    <w:rsid w:val="00547A24"/>
    <w:rsid w:val="0055062F"/>
    <w:rsid w:val="00550A89"/>
    <w:rsid w:val="00552F5B"/>
    <w:rsid w:val="00553BD0"/>
    <w:rsid w:val="00555E96"/>
    <w:rsid w:val="005602D0"/>
    <w:rsid w:val="0056185F"/>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139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2A6C"/>
    <w:rsid w:val="005F38D0"/>
    <w:rsid w:val="005F50E1"/>
    <w:rsid w:val="005F6301"/>
    <w:rsid w:val="005F7791"/>
    <w:rsid w:val="00600F77"/>
    <w:rsid w:val="00602EBD"/>
    <w:rsid w:val="00603556"/>
    <w:rsid w:val="00604579"/>
    <w:rsid w:val="00604894"/>
    <w:rsid w:val="00605780"/>
    <w:rsid w:val="00607EE3"/>
    <w:rsid w:val="006219A2"/>
    <w:rsid w:val="00621E8D"/>
    <w:rsid w:val="00622910"/>
    <w:rsid w:val="0062333D"/>
    <w:rsid w:val="00623CAC"/>
    <w:rsid w:val="00624749"/>
    <w:rsid w:val="0062674A"/>
    <w:rsid w:val="00626A4C"/>
    <w:rsid w:val="00627CB8"/>
    <w:rsid w:val="00630391"/>
    <w:rsid w:val="0063217F"/>
    <w:rsid w:val="00634D72"/>
    <w:rsid w:val="00642D14"/>
    <w:rsid w:val="006438A5"/>
    <w:rsid w:val="00644A34"/>
    <w:rsid w:val="00645034"/>
    <w:rsid w:val="0064573E"/>
    <w:rsid w:val="00646E39"/>
    <w:rsid w:val="0064778A"/>
    <w:rsid w:val="00652873"/>
    <w:rsid w:val="00653600"/>
    <w:rsid w:val="006545A5"/>
    <w:rsid w:val="0065647E"/>
    <w:rsid w:val="006614AC"/>
    <w:rsid w:val="00662020"/>
    <w:rsid w:val="00662EDC"/>
    <w:rsid w:val="0066528D"/>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0C33"/>
    <w:rsid w:val="006A1E20"/>
    <w:rsid w:val="006A2199"/>
    <w:rsid w:val="006A279E"/>
    <w:rsid w:val="006A52F3"/>
    <w:rsid w:val="006B11BE"/>
    <w:rsid w:val="006B1801"/>
    <w:rsid w:val="006B529A"/>
    <w:rsid w:val="006B55F1"/>
    <w:rsid w:val="006B7473"/>
    <w:rsid w:val="006C0ACA"/>
    <w:rsid w:val="006C19EB"/>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7A4"/>
    <w:rsid w:val="00711A7C"/>
    <w:rsid w:val="00711B6C"/>
    <w:rsid w:val="00711C8D"/>
    <w:rsid w:val="00712598"/>
    <w:rsid w:val="007129FF"/>
    <w:rsid w:val="0071413B"/>
    <w:rsid w:val="00716995"/>
    <w:rsid w:val="0072161B"/>
    <w:rsid w:val="00722703"/>
    <w:rsid w:val="0072433D"/>
    <w:rsid w:val="0072563C"/>
    <w:rsid w:val="00726D29"/>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17C9"/>
    <w:rsid w:val="00793488"/>
    <w:rsid w:val="00793861"/>
    <w:rsid w:val="007973BD"/>
    <w:rsid w:val="00797480"/>
    <w:rsid w:val="00797AB3"/>
    <w:rsid w:val="00797C76"/>
    <w:rsid w:val="00797DA9"/>
    <w:rsid w:val="007A0A91"/>
    <w:rsid w:val="007A1375"/>
    <w:rsid w:val="007A1519"/>
    <w:rsid w:val="007A1B37"/>
    <w:rsid w:val="007A3A6A"/>
    <w:rsid w:val="007A3B13"/>
    <w:rsid w:val="007A49E2"/>
    <w:rsid w:val="007A4CD7"/>
    <w:rsid w:val="007A56DA"/>
    <w:rsid w:val="007A5731"/>
    <w:rsid w:val="007A6CBD"/>
    <w:rsid w:val="007A6F0E"/>
    <w:rsid w:val="007A72F2"/>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2EAB"/>
    <w:rsid w:val="007F358D"/>
    <w:rsid w:val="007F71D6"/>
    <w:rsid w:val="007F78FA"/>
    <w:rsid w:val="0080348C"/>
    <w:rsid w:val="008038C1"/>
    <w:rsid w:val="00804815"/>
    <w:rsid w:val="00805E55"/>
    <w:rsid w:val="008122FF"/>
    <w:rsid w:val="008128C7"/>
    <w:rsid w:val="00812DB6"/>
    <w:rsid w:val="0081331F"/>
    <w:rsid w:val="008145CB"/>
    <w:rsid w:val="00820128"/>
    <w:rsid w:val="00820A5D"/>
    <w:rsid w:val="00821436"/>
    <w:rsid w:val="008218E3"/>
    <w:rsid w:val="00821B9D"/>
    <w:rsid w:val="0082334C"/>
    <w:rsid w:val="00823A74"/>
    <w:rsid w:val="008254F6"/>
    <w:rsid w:val="008275D0"/>
    <w:rsid w:val="00827F13"/>
    <w:rsid w:val="00830CF7"/>
    <w:rsid w:val="00831A84"/>
    <w:rsid w:val="00831DC6"/>
    <w:rsid w:val="008324F7"/>
    <w:rsid w:val="00834C4E"/>
    <w:rsid w:val="00836BDC"/>
    <w:rsid w:val="00836DFC"/>
    <w:rsid w:val="00840209"/>
    <w:rsid w:val="00840F8B"/>
    <w:rsid w:val="00843C9E"/>
    <w:rsid w:val="00844782"/>
    <w:rsid w:val="00845665"/>
    <w:rsid w:val="00845BF4"/>
    <w:rsid w:val="008502F4"/>
    <w:rsid w:val="00850F3A"/>
    <w:rsid w:val="008529E2"/>
    <w:rsid w:val="0085605F"/>
    <w:rsid w:val="00856457"/>
    <w:rsid w:val="0086057E"/>
    <w:rsid w:val="00860BBC"/>
    <w:rsid w:val="008643C2"/>
    <w:rsid w:val="00867248"/>
    <w:rsid w:val="00873342"/>
    <w:rsid w:val="00873434"/>
    <w:rsid w:val="0087513E"/>
    <w:rsid w:val="008751E6"/>
    <w:rsid w:val="0087676C"/>
    <w:rsid w:val="008804DC"/>
    <w:rsid w:val="008817F2"/>
    <w:rsid w:val="008826E9"/>
    <w:rsid w:val="00883E94"/>
    <w:rsid w:val="00884888"/>
    <w:rsid w:val="00885293"/>
    <w:rsid w:val="008925EF"/>
    <w:rsid w:val="0089263F"/>
    <w:rsid w:val="008927DB"/>
    <w:rsid w:val="00893259"/>
    <w:rsid w:val="00893EFD"/>
    <w:rsid w:val="008943C3"/>
    <w:rsid w:val="00896C07"/>
    <w:rsid w:val="008A2097"/>
    <w:rsid w:val="008A2AB7"/>
    <w:rsid w:val="008A30BF"/>
    <w:rsid w:val="008A3711"/>
    <w:rsid w:val="008A543B"/>
    <w:rsid w:val="008B0A42"/>
    <w:rsid w:val="008B0CD3"/>
    <w:rsid w:val="008B3FC7"/>
    <w:rsid w:val="008B5BFF"/>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2BE3"/>
    <w:rsid w:val="008E3134"/>
    <w:rsid w:val="008E53A1"/>
    <w:rsid w:val="008E5A96"/>
    <w:rsid w:val="008E6C52"/>
    <w:rsid w:val="008F04BA"/>
    <w:rsid w:val="008F04D4"/>
    <w:rsid w:val="008F0EF7"/>
    <w:rsid w:val="008F10FD"/>
    <w:rsid w:val="008F368D"/>
    <w:rsid w:val="008F7B28"/>
    <w:rsid w:val="0090255F"/>
    <w:rsid w:val="00904FAF"/>
    <w:rsid w:val="009057D7"/>
    <w:rsid w:val="00905B56"/>
    <w:rsid w:val="0091052A"/>
    <w:rsid w:val="0091238A"/>
    <w:rsid w:val="00914D22"/>
    <w:rsid w:val="0091520A"/>
    <w:rsid w:val="00916809"/>
    <w:rsid w:val="00916B7D"/>
    <w:rsid w:val="00917BAB"/>
    <w:rsid w:val="00923997"/>
    <w:rsid w:val="00923F17"/>
    <w:rsid w:val="00924491"/>
    <w:rsid w:val="00927483"/>
    <w:rsid w:val="009276C8"/>
    <w:rsid w:val="0093086A"/>
    <w:rsid w:val="00932A75"/>
    <w:rsid w:val="00933B20"/>
    <w:rsid w:val="0093509D"/>
    <w:rsid w:val="00935D59"/>
    <w:rsid w:val="00936C60"/>
    <w:rsid w:val="00937147"/>
    <w:rsid w:val="009414D1"/>
    <w:rsid w:val="00942094"/>
    <w:rsid w:val="0094338D"/>
    <w:rsid w:val="00947E59"/>
    <w:rsid w:val="0095101F"/>
    <w:rsid w:val="009512E5"/>
    <w:rsid w:val="00952C7B"/>
    <w:rsid w:val="0095663C"/>
    <w:rsid w:val="0095709E"/>
    <w:rsid w:val="0096077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2928"/>
    <w:rsid w:val="00983A8C"/>
    <w:rsid w:val="00984B58"/>
    <w:rsid w:val="009852A9"/>
    <w:rsid w:val="00990600"/>
    <w:rsid w:val="009909AA"/>
    <w:rsid w:val="00994942"/>
    <w:rsid w:val="009A0694"/>
    <w:rsid w:val="009A0966"/>
    <w:rsid w:val="009A4C15"/>
    <w:rsid w:val="009A7D76"/>
    <w:rsid w:val="009B02E1"/>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3F19"/>
    <w:rsid w:val="009F468A"/>
    <w:rsid w:val="009F6107"/>
    <w:rsid w:val="00A012E3"/>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1383"/>
    <w:rsid w:val="00A43DB9"/>
    <w:rsid w:val="00A4454D"/>
    <w:rsid w:val="00A4463C"/>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2599"/>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208"/>
    <w:rsid w:val="00A85D32"/>
    <w:rsid w:val="00A86C49"/>
    <w:rsid w:val="00A9037A"/>
    <w:rsid w:val="00A9042D"/>
    <w:rsid w:val="00A918DA"/>
    <w:rsid w:val="00A91B51"/>
    <w:rsid w:val="00A91F68"/>
    <w:rsid w:val="00A9383A"/>
    <w:rsid w:val="00A94295"/>
    <w:rsid w:val="00A95C25"/>
    <w:rsid w:val="00A965FB"/>
    <w:rsid w:val="00A972DB"/>
    <w:rsid w:val="00A97E5F"/>
    <w:rsid w:val="00A97F30"/>
    <w:rsid w:val="00AA0228"/>
    <w:rsid w:val="00AA379A"/>
    <w:rsid w:val="00AA4737"/>
    <w:rsid w:val="00AA637E"/>
    <w:rsid w:val="00AA6F37"/>
    <w:rsid w:val="00AB0BE1"/>
    <w:rsid w:val="00AB0E01"/>
    <w:rsid w:val="00AB1A73"/>
    <w:rsid w:val="00AB1FA5"/>
    <w:rsid w:val="00AB320C"/>
    <w:rsid w:val="00AB41E4"/>
    <w:rsid w:val="00AB4204"/>
    <w:rsid w:val="00AB45AE"/>
    <w:rsid w:val="00AB54E3"/>
    <w:rsid w:val="00AB6685"/>
    <w:rsid w:val="00AB694C"/>
    <w:rsid w:val="00AC030C"/>
    <w:rsid w:val="00AC3409"/>
    <w:rsid w:val="00AC3AF0"/>
    <w:rsid w:val="00AC3DD7"/>
    <w:rsid w:val="00AD0AE8"/>
    <w:rsid w:val="00AD1A73"/>
    <w:rsid w:val="00AD4242"/>
    <w:rsid w:val="00AD4CE8"/>
    <w:rsid w:val="00AD55D8"/>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5EB"/>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48DC"/>
    <w:rsid w:val="00B35166"/>
    <w:rsid w:val="00B375AE"/>
    <w:rsid w:val="00B37E44"/>
    <w:rsid w:val="00B41638"/>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1FD0"/>
    <w:rsid w:val="00B92149"/>
    <w:rsid w:val="00B921A2"/>
    <w:rsid w:val="00B930CE"/>
    <w:rsid w:val="00B9339B"/>
    <w:rsid w:val="00B93502"/>
    <w:rsid w:val="00B945DB"/>
    <w:rsid w:val="00B9703A"/>
    <w:rsid w:val="00B971BD"/>
    <w:rsid w:val="00BA0E3E"/>
    <w:rsid w:val="00BA0F9D"/>
    <w:rsid w:val="00BA1C8A"/>
    <w:rsid w:val="00BA2DEB"/>
    <w:rsid w:val="00BA3B2D"/>
    <w:rsid w:val="00BA3B87"/>
    <w:rsid w:val="00BA433C"/>
    <w:rsid w:val="00BA75B1"/>
    <w:rsid w:val="00BB055F"/>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E7F39"/>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E32"/>
    <w:rsid w:val="00C15F43"/>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41461"/>
    <w:rsid w:val="00C41B78"/>
    <w:rsid w:val="00C44003"/>
    <w:rsid w:val="00C44DC1"/>
    <w:rsid w:val="00C457E9"/>
    <w:rsid w:val="00C45CFE"/>
    <w:rsid w:val="00C51E48"/>
    <w:rsid w:val="00C522A1"/>
    <w:rsid w:val="00C524AD"/>
    <w:rsid w:val="00C528AE"/>
    <w:rsid w:val="00C53A76"/>
    <w:rsid w:val="00C546A3"/>
    <w:rsid w:val="00C634CE"/>
    <w:rsid w:val="00C65176"/>
    <w:rsid w:val="00C657D7"/>
    <w:rsid w:val="00C67913"/>
    <w:rsid w:val="00C7063C"/>
    <w:rsid w:val="00C70FDB"/>
    <w:rsid w:val="00C722C2"/>
    <w:rsid w:val="00C72326"/>
    <w:rsid w:val="00C73D9D"/>
    <w:rsid w:val="00C753B0"/>
    <w:rsid w:val="00C7760E"/>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427"/>
    <w:rsid w:val="00CB1ABD"/>
    <w:rsid w:val="00CB2AB6"/>
    <w:rsid w:val="00CB2ED0"/>
    <w:rsid w:val="00CB6568"/>
    <w:rsid w:val="00CB67A5"/>
    <w:rsid w:val="00CC028F"/>
    <w:rsid w:val="00CC1EBB"/>
    <w:rsid w:val="00CC1EF3"/>
    <w:rsid w:val="00CC2F2D"/>
    <w:rsid w:val="00CC3AB1"/>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0758C"/>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196C"/>
    <w:rsid w:val="00D9280C"/>
    <w:rsid w:val="00D9300B"/>
    <w:rsid w:val="00D945A7"/>
    <w:rsid w:val="00D97663"/>
    <w:rsid w:val="00D977C5"/>
    <w:rsid w:val="00D97A97"/>
    <w:rsid w:val="00DA2B82"/>
    <w:rsid w:val="00DA330F"/>
    <w:rsid w:val="00DA3936"/>
    <w:rsid w:val="00DA51B3"/>
    <w:rsid w:val="00DB008F"/>
    <w:rsid w:val="00DB01E9"/>
    <w:rsid w:val="00DB13E6"/>
    <w:rsid w:val="00DB29C5"/>
    <w:rsid w:val="00DB2D22"/>
    <w:rsid w:val="00DB2FD1"/>
    <w:rsid w:val="00DB571A"/>
    <w:rsid w:val="00DB591D"/>
    <w:rsid w:val="00DB602A"/>
    <w:rsid w:val="00DB6D02"/>
    <w:rsid w:val="00DC120D"/>
    <w:rsid w:val="00DC2F84"/>
    <w:rsid w:val="00DC4CC2"/>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355D"/>
    <w:rsid w:val="00DF4C63"/>
    <w:rsid w:val="00DF62CB"/>
    <w:rsid w:val="00DF776B"/>
    <w:rsid w:val="00E00534"/>
    <w:rsid w:val="00E00828"/>
    <w:rsid w:val="00E01F49"/>
    <w:rsid w:val="00E032A4"/>
    <w:rsid w:val="00E043B5"/>
    <w:rsid w:val="00E048A8"/>
    <w:rsid w:val="00E054F5"/>
    <w:rsid w:val="00E0742C"/>
    <w:rsid w:val="00E11CFF"/>
    <w:rsid w:val="00E126B9"/>
    <w:rsid w:val="00E13769"/>
    <w:rsid w:val="00E15668"/>
    <w:rsid w:val="00E17254"/>
    <w:rsid w:val="00E1735A"/>
    <w:rsid w:val="00E17AD6"/>
    <w:rsid w:val="00E20D02"/>
    <w:rsid w:val="00E21E45"/>
    <w:rsid w:val="00E22A84"/>
    <w:rsid w:val="00E23873"/>
    <w:rsid w:val="00E3030F"/>
    <w:rsid w:val="00E30D37"/>
    <w:rsid w:val="00E31170"/>
    <w:rsid w:val="00E313D3"/>
    <w:rsid w:val="00E32348"/>
    <w:rsid w:val="00E337DD"/>
    <w:rsid w:val="00E3417B"/>
    <w:rsid w:val="00E401B9"/>
    <w:rsid w:val="00E4272A"/>
    <w:rsid w:val="00E43A03"/>
    <w:rsid w:val="00E43E8D"/>
    <w:rsid w:val="00E46192"/>
    <w:rsid w:val="00E46B26"/>
    <w:rsid w:val="00E47964"/>
    <w:rsid w:val="00E47D73"/>
    <w:rsid w:val="00E50468"/>
    <w:rsid w:val="00E51CD1"/>
    <w:rsid w:val="00E51E94"/>
    <w:rsid w:val="00E521AA"/>
    <w:rsid w:val="00E56E31"/>
    <w:rsid w:val="00E60F09"/>
    <w:rsid w:val="00E623EE"/>
    <w:rsid w:val="00E632E5"/>
    <w:rsid w:val="00E66556"/>
    <w:rsid w:val="00E66BA3"/>
    <w:rsid w:val="00E703D9"/>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3B64"/>
    <w:rsid w:val="00E958BC"/>
    <w:rsid w:val="00EA1297"/>
    <w:rsid w:val="00EA138A"/>
    <w:rsid w:val="00EA1E19"/>
    <w:rsid w:val="00EA22B2"/>
    <w:rsid w:val="00EA37C2"/>
    <w:rsid w:val="00EA413F"/>
    <w:rsid w:val="00EA43F6"/>
    <w:rsid w:val="00EA4DAD"/>
    <w:rsid w:val="00EA5985"/>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F098E"/>
    <w:rsid w:val="00EF0CA6"/>
    <w:rsid w:val="00EF2CD6"/>
    <w:rsid w:val="00EF522E"/>
    <w:rsid w:val="00EF566D"/>
    <w:rsid w:val="00EF7B73"/>
    <w:rsid w:val="00F0037B"/>
    <w:rsid w:val="00F00C4C"/>
    <w:rsid w:val="00F00D68"/>
    <w:rsid w:val="00F014EA"/>
    <w:rsid w:val="00F027AD"/>
    <w:rsid w:val="00F027E3"/>
    <w:rsid w:val="00F044A4"/>
    <w:rsid w:val="00F05A97"/>
    <w:rsid w:val="00F061D4"/>
    <w:rsid w:val="00F07A4B"/>
    <w:rsid w:val="00F07FB5"/>
    <w:rsid w:val="00F1035E"/>
    <w:rsid w:val="00F1091B"/>
    <w:rsid w:val="00F11BCF"/>
    <w:rsid w:val="00F12AC7"/>
    <w:rsid w:val="00F14816"/>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5EB2"/>
    <w:rsid w:val="00F3703F"/>
    <w:rsid w:val="00F374E3"/>
    <w:rsid w:val="00F37587"/>
    <w:rsid w:val="00F43413"/>
    <w:rsid w:val="00F44588"/>
    <w:rsid w:val="00F4497B"/>
    <w:rsid w:val="00F46175"/>
    <w:rsid w:val="00F46E8D"/>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C7B86"/>
    <w:rsid w:val="00FD11C0"/>
    <w:rsid w:val="00FD1DAB"/>
    <w:rsid w:val="00FD327B"/>
    <w:rsid w:val="00FD5657"/>
    <w:rsid w:val="00FD5FD1"/>
    <w:rsid w:val="00FD64B7"/>
    <w:rsid w:val="00FE1AE2"/>
    <w:rsid w:val="00FE4350"/>
    <w:rsid w:val="00FE592B"/>
    <w:rsid w:val="00FE5D1C"/>
    <w:rsid w:val="00FF0942"/>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03E"/>
    <w:pPr>
      <w:spacing w:after="120" w:line="280" w:lineRule="atLeast"/>
    </w:pPr>
    <w:rPr>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 w:val="2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uiPriority w:val="34"/>
    <w:qFormat/>
    <w:rsid w:val="00711B6C"/>
    <w:pPr>
      <w:numPr>
        <w:numId w:val="3"/>
      </w:numPr>
    </w:pPr>
    <w:rPr>
      <w:sz w:val="21"/>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 w:val="21"/>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 w:val="21"/>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 w:val="21"/>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45</Pages>
  <Words>13847</Words>
  <Characters>78932</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92594</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83</cp:revision>
  <cp:lastPrinted>2024-08-27T14:17:00Z</cp:lastPrinted>
  <dcterms:created xsi:type="dcterms:W3CDTF">2024-01-05T15:19:00Z</dcterms:created>
  <dcterms:modified xsi:type="dcterms:W3CDTF">2024-08-28T09:42:00Z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