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A448EE" w14:textId="77777777" w:rsidR="00E6182B" w:rsidRDefault="00000000" w:rsidP="008A079C">
      <w:pPr>
        <w:spacing w:after="26"/>
        <w:jc w:val="center"/>
      </w:pPr>
      <w:r>
        <w:rPr>
          <w:rFonts w:ascii="Georgia" w:eastAsia="Georgia" w:hAnsi="Georgia" w:cs="Georgia"/>
          <w:b/>
          <w:bCs/>
          <w:color w:val="1B3A6B"/>
          <w:sz w:val="42"/>
          <w:szCs w:val="42"/>
        </w:rPr>
        <w:t>Jamie Butler</w:t>
      </w:r>
    </w:p>
    <w:p w14:paraId="158E832B" w14:textId="77777777" w:rsidR="00E6182B" w:rsidRDefault="00000000" w:rsidP="008A079C">
      <w:pPr>
        <w:spacing w:after="26"/>
        <w:jc w:val="center"/>
      </w:pPr>
      <w:r>
        <w:rPr>
          <w:b/>
          <w:bCs/>
          <w:color w:val="2E5FA3"/>
          <w:sz w:val="22"/>
          <w:szCs w:val="22"/>
        </w:rPr>
        <w:t xml:space="preserve">Technology </w:t>
      </w:r>
      <w:proofErr w:type="gramStart"/>
      <w:r>
        <w:rPr>
          <w:b/>
          <w:bCs/>
          <w:color w:val="2E5FA3"/>
          <w:sz w:val="22"/>
          <w:szCs w:val="22"/>
        </w:rPr>
        <w:t>Leader  ·</w:t>
      </w:r>
      <w:proofErr w:type="gramEnd"/>
      <w:r>
        <w:rPr>
          <w:b/>
          <w:bCs/>
          <w:color w:val="2E5FA3"/>
          <w:sz w:val="22"/>
          <w:szCs w:val="22"/>
        </w:rPr>
        <w:t xml:space="preserve">  Systems Architect</w:t>
      </w:r>
    </w:p>
    <w:p w14:paraId="174ABEA6" w14:textId="77777777" w:rsidR="00E6182B" w:rsidRDefault="00000000" w:rsidP="008A079C">
      <w:pPr>
        <w:spacing w:after="40"/>
        <w:jc w:val="center"/>
      </w:pPr>
      <w:r>
        <w:rPr>
          <w:sz w:val="17"/>
          <w:szCs w:val="17"/>
        </w:rPr>
        <w:t>Houston, TX</w:t>
      </w:r>
      <w:r>
        <w:rPr>
          <w:color w:val="5A5A5A"/>
          <w:sz w:val="17"/>
          <w:szCs w:val="17"/>
        </w:rPr>
        <w:t xml:space="preserve">    |    </w:t>
      </w:r>
      <w:hyperlink r:id="rId5" w:history="1">
        <w:r w:rsidR="00E6182B">
          <w:rPr>
            <w:color w:val="2E5FA3"/>
            <w:sz w:val="17"/>
            <w:szCs w:val="17"/>
          </w:rPr>
          <w:t>jamieadambutler@icloud.com</w:t>
        </w:r>
      </w:hyperlink>
      <w:r>
        <w:rPr>
          <w:color w:val="5A5A5A"/>
          <w:sz w:val="17"/>
          <w:szCs w:val="17"/>
        </w:rPr>
        <w:t xml:space="preserve">    | </w:t>
      </w:r>
      <w:proofErr w:type="gramStart"/>
      <w:r>
        <w:rPr>
          <w:color w:val="5A5A5A"/>
          <w:sz w:val="17"/>
          <w:szCs w:val="17"/>
        </w:rPr>
        <w:t xml:space="preserve">   </w:t>
      </w:r>
      <w:r>
        <w:rPr>
          <w:sz w:val="17"/>
          <w:szCs w:val="17"/>
        </w:rPr>
        <w:t>(</w:t>
      </w:r>
      <w:proofErr w:type="gramEnd"/>
      <w:r>
        <w:rPr>
          <w:sz w:val="17"/>
          <w:szCs w:val="17"/>
        </w:rPr>
        <w:t>951) 768-4008</w:t>
      </w:r>
      <w:r>
        <w:rPr>
          <w:color w:val="5A5A5A"/>
          <w:sz w:val="17"/>
          <w:szCs w:val="17"/>
        </w:rPr>
        <w:t xml:space="preserve">    |    </w:t>
      </w:r>
      <w:hyperlink r:id="rId6" w:history="1">
        <w:r w:rsidR="00E6182B">
          <w:rPr>
            <w:color w:val="2E5FA3"/>
            <w:sz w:val="17"/>
            <w:szCs w:val="17"/>
          </w:rPr>
          <w:t>linkedin.com/in/</w:t>
        </w:r>
        <w:proofErr w:type="spellStart"/>
        <w:r w:rsidR="00E6182B">
          <w:rPr>
            <w:color w:val="2E5FA3"/>
            <w:sz w:val="17"/>
            <w:szCs w:val="17"/>
          </w:rPr>
          <w:t>jamieadambutler</w:t>
        </w:r>
        <w:proofErr w:type="spellEnd"/>
      </w:hyperlink>
    </w:p>
    <w:p w14:paraId="1708A1CB" w14:textId="77777777" w:rsidR="008A079C" w:rsidRPr="00747579" w:rsidRDefault="008A079C" w:rsidP="00747579">
      <w:pPr>
        <w:spacing w:before="120" w:after="120"/>
        <w:rPr>
          <w:rFonts w:ascii="Georgia" w:eastAsia="Georgia" w:hAnsi="Georgia" w:cs="Georgia"/>
          <w:b/>
          <w:bCs/>
          <w:color w:val="1B3A6B"/>
          <w:sz w:val="2"/>
          <w:szCs w:val="2"/>
        </w:rPr>
      </w:pPr>
    </w:p>
    <w:p w14:paraId="2980985C" w14:textId="7D7BF23A" w:rsidR="00E6182B" w:rsidRDefault="00000000">
      <w:pPr>
        <w:pBdr>
          <w:bottom w:val="single" w:sz="6" w:space="3" w:color="2E5FA3"/>
        </w:pBdr>
        <w:spacing w:before="120" w:after="120"/>
      </w:pPr>
      <w:r>
        <w:rPr>
          <w:rFonts w:ascii="Georgia" w:eastAsia="Georgia" w:hAnsi="Georgia" w:cs="Georgia"/>
          <w:b/>
          <w:bCs/>
          <w:color w:val="1B3A6B"/>
          <w:sz w:val="26"/>
          <w:szCs w:val="26"/>
        </w:rPr>
        <w:t>Cover Letter</w:t>
      </w:r>
    </w:p>
    <w:p w14:paraId="06F2BC85" w14:textId="77777777" w:rsidR="008A079C" w:rsidRPr="00747579" w:rsidRDefault="008A079C">
      <w:pPr>
        <w:spacing w:after="140"/>
        <w:rPr>
          <w:sz w:val="2"/>
          <w:szCs w:val="2"/>
        </w:rPr>
      </w:pPr>
    </w:p>
    <w:p w14:paraId="0D4D0EA6" w14:textId="77777777" w:rsidR="00784D21" w:rsidRPr="00784D21" w:rsidRDefault="00784D21" w:rsidP="00784D21">
      <w:pPr>
        <w:spacing w:before="160" w:after="30"/>
      </w:pPr>
      <w:r w:rsidRPr="00784D21">
        <w:t>For more than twenty years I have done one thing well: walk into a company where the systems don't talk to each other and the work runs on effort instead of architecture, and build the foundation that lets it run the way leadership always intended. The industries keep changing. Legal services, healthcare staffing, financial services, manufacturing, retail. The work doesn't.</w:t>
      </w:r>
    </w:p>
    <w:p w14:paraId="6037B385" w14:textId="77777777" w:rsidR="00784D21" w:rsidRPr="00784D21" w:rsidRDefault="00784D21" w:rsidP="00784D21">
      <w:pPr>
        <w:spacing w:before="160" w:after="30"/>
      </w:pPr>
      <w:r w:rsidRPr="00784D21">
        <w:t>I currently serve as Vice President of End-User Computing at Applied Systems, a global leader in cloud software for the insurance industry, where I own the enterprise collaboration, service management, and communications platforms, with EUC positioned as the organization's primary driver of AI adoption.</w:t>
      </w:r>
    </w:p>
    <w:p w14:paraId="53EEDE84" w14:textId="77777777" w:rsidR="00784D21" w:rsidRPr="00784D21" w:rsidRDefault="00784D21" w:rsidP="00784D21">
      <w:pPr>
        <w:spacing w:before="160" w:after="30"/>
      </w:pPr>
      <w:r w:rsidRPr="00784D21">
        <w:t>Before Applied, I led enterprise technology at Latitude Legal through four post-acquisition integrations and a stretch of rapid growth. I re-architected Microsoft 365 as the company grew from 150 to 500 users, moved the business onto one Salesforce platform, automated the contract lifecycle in Ironclad, and built the security program from the ground up. The consolidation took roughly $80K a year out of cost and cut telephony spend 90%. None of it was an IT project off to the side. Each one changed how the business performed.</w:t>
      </w:r>
    </w:p>
    <w:p w14:paraId="0DDB48B2" w14:textId="77777777" w:rsidR="00784D21" w:rsidRPr="00784D21" w:rsidRDefault="00784D21" w:rsidP="00784D21">
      <w:pPr>
        <w:spacing w:before="160" w:after="30"/>
      </w:pPr>
      <w:r w:rsidRPr="00784D21">
        <w:t>The pattern holds going back. At AlliedUP I consolidated recruiting and CRM onto one Bullhorn platform and built the board and grant reporting that gave leadership real visibility. At EOSG I sustained an enterprise stack through eight years of growth, two ERP migrations, and an integrated pipeline connecting recruiting, payroll, and finance for roughly 900 clients.</w:t>
      </w:r>
    </w:p>
    <w:p w14:paraId="308086DE" w14:textId="77777777" w:rsidR="00784D21" w:rsidRPr="00784D21" w:rsidRDefault="00784D21" w:rsidP="00784D21">
      <w:pPr>
        <w:spacing w:before="160" w:after="30"/>
      </w:pPr>
      <w:r w:rsidRPr="00784D21">
        <w:t>What makes it work is that I sit at both ends of the problem. I can translate a business challenge into a technology strategy, then go into the architecture and make sure it gets built right. That combination is what lets an organization grow without growing its complexity. Architecture, not administration.</w:t>
      </w:r>
    </w:p>
    <w:p w14:paraId="4DC2C0F3" w14:textId="77777777" w:rsidR="00784D21" w:rsidRPr="00784D21" w:rsidRDefault="00784D21" w:rsidP="00784D21">
      <w:pPr>
        <w:spacing w:before="160" w:after="30"/>
      </w:pPr>
      <w:r w:rsidRPr="00784D21">
        <w:t>Whether the mandate is building something new or running an environment that has to perform every day, the standard is the same: leave it stronger than I found it.</w:t>
      </w:r>
    </w:p>
    <w:p w14:paraId="58B249D7" w14:textId="77777777" w:rsidR="00E6182B" w:rsidRDefault="00000000">
      <w:pPr>
        <w:spacing w:before="160" w:after="30"/>
      </w:pPr>
      <w:r>
        <w:t>Thank you,</w:t>
      </w:r>
    </w:p>
    <w:p w14:paraId="38D21300" w14:textId="77777777" w:rsidR="008A079C" w:rsidRDefault="008A079C">
      <w:pPr>
        <w:rPr>
          <w:b/>
          <w:bCs/>
          <w:color w:val="1B3A6B"/>
          <w:sz w:val="21"/>
          <w:szCs w:val="21"/>
        </w:rPr>
      </w:pPr>
    </w:p>
    <w:p w14:paraId="7223CC7F" w14:textId="76229518" w:rsidR="008A079C" w:rsidRDefault="008A079C">
      <w:pPr>
        <w:rPr>
          <w:b/>
          <w:bCs/>
          <w:color w:val="1B3A6B"/>
          <w:sz w:val="21"/>
          <w:szCs w:val="21"/>
        </w:rPr>
      </w:pPr>
      <w:r>
        <w:rPr>
          <w:b/>
          <w:bCs/>
          <w:noProof/>
          <w:color w:val="1B3A6B"/>
          <w:sz w:val="21"/>
          <w:szCs w:val="21"/>
        </w:rPr>
        <w:drawing>
          <wp:inline distT="0" distB="0" distL="0" distR="0" wp14:anchorId="27BEB31B" wp14:editId="6B39594A">
            <wp:extent cx="1783533" cy="649154"/>
            <wp:effectExtent l="50800" t="139700" r="45720" b="138430"/>
            <wp:docPr id="24126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62991" name="Picture 241262991"/>
                    <pic:cNvPicPr/>
                  </pic:nvPicPr>
                  <pic:blipFill>
                    <a:blip r:embed="rId7" cstate="print">
                      <a:extLst>
                        <a:ext uri="{28A0092B-C50C-407E-A947-70E740481C1C}">
                          <a14:useLocalDpi xmlns:a14="http://schemas.microsoft.com/office/drawing/2010/main" val="0"/>
                        </a:ext>
                      </a:extLst>
                    </a:blip>
                    <a:stretch>
                      <a:fillRect/>
                    </a:stretch>
                  </pic:blipFill>
                  <pic:spPr>
                    <a:xfrm rot="509101">
                      <a:off x="0" y="0"/>
                      <a:ext cx="1866137" cy="679220"/>
                    </a:xfrm>
                    <a:prstGeom prst="rect">
                      <a:avLst/>
                    </a:prstGeom>
                  </pic:spPr>
                </pic:pic>
              </a:graphicData>
            </a:graphic>
          </wp:inline>
        </w:drawing>
      </w:r>
    </w:p>
    <w:p w14:paraId="4AC7AD46" w14:textId="592B6DE5" w:rsidR="00E6182B" w:rsidRDefault="00000000">
      <w:r>
        <w:rPr>
          <w:b/>
          <w:bCs/>
          <w:color w:val="1B3A6B"/>
          <w:sz w:val="21"/>
          <w:szCs w:val="21"/>
        </w:rPr>
        <w:t>Jamie Butler</w:t>
      </w:r>
    </w:p>
    <w:sectPr w:rsidR="00E6182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6D3DFD"/>
    <w:multiLevelType w:val="hybridMultilevel"/>
    <w:tmpl w:val="CD98DC08"/>
    <w:lvl w:ilvl="0" w:tplc="BC06D68C">
      <w:start w:val="1"/>
      <w:numFmt w:val="bullet"/>
      <w:lvlText w:val="•"/>
      <w:lvlJc w:val="left"/>
      <w:pPr>
        <w:ind w:left="300" w:hanging="200"/>
      </w:pPr>
    </w:lvl>
    <w:lvl w:ilvl="1" w:tplc="47D4E602">
      <w:numFmt w:val="decimal"/>
      <w:lvlText w:val=""/>
      <w:lvlJc w:val="left"/>
    </w:lvl>
    <w:lvl w:ilvl="2" w:tplc="9CBA1DF2">
      <w:numFmt w:val="decimal"/>
      <w:lvlText w:val=""/>
      <w:lvlJc w:val="left"/>
    </w:lvl>
    <w:lvl w:ilvl="3" w:tplc="50CC2F16">
      <w:numFmt w:val="decimal"/>
      <w:lvlText w:val=""/>
      <w:lvlJc w:val="left"/>
    </w:lvl>
    <w:lvl w:ilvl="4" w:tplc="AA2002C6">
      <w:numFmt w:val="decimal"/>
      <w:lvlText w:val=""/>
      <w:lvlJc w:val="left"/>
    </w:lvl>
    <w:lvl w:ilvl="5" w:tplc="AA9EF266">
      <w:numFmt w:val="decimal"/>
      <w:lvlText w:val=""/>
      <w:lvlJc w:val="left"/>
    </w:lvl>
    <w:lvl w:ilvl="6" w:tplc="E1F4E134">
      <w:numFmt w:val="decimal"/>
      <w:lvlText w:val=""/>
      <w:lvlJc w:val="left"/>
    </w:lvl>
    <w:lvl w:ilvl="7" w:tplc="04A8E5D2">
      <w:numFmt w:val="decimal"/>
      <w:lvlText w:val=""/>
      <w:lvlJc w:val="left"/>
    </w:lvl>
    <w:lvl w:ilvl="8" w:tplc="4B2E854C">
      <w:numFmt w:val="decimal"/>
      <w:lvlText w:val=""/>
      <w:lvlJc w:val="left"/>
    </w:lvl>
  </w:abstractNum>
  <w:abstractNum w:abstractNumId="1" w15:restartNumberingAfterBreak="0">
    <w:nsid w:val="72910007"/>
    <w:multiLevelType w:val="hybridMultilevel"/>
    <w:tmpl w:val="5066ED46"/>
    <w:lvl w:ilvl="0" w:tplc="50321208">
      <w:start w:val="1"/>
      <w:numFmt w:val="bullet"/>
      <w:lvlText w:val="●"/>
      <w:lvlJc w:val="left"/>
      <w:pPr>
        <w:ind w:left="720" w:hanging="360"/>
      </w:pPr>
    </w:lvl>
    <w:lvl w:ilvl="1" w:tplc="12D265A2">
      <w:start w:val="1"/>
      <w:numFmt w:val="bullet"/>
      <w:lvlText w:val="○"/>
      <w:lvlJc w:val="left"/>
      <w:pPr>
        <w:ind w:left="1440" w:hanging="360"/>
      </w:pPr>
    </w:lvl>
    <w:lvl w:ilvl="2" w:tplc="8B526098">
      <w:start w:val="1"/>
      <w:numFmt w:val="bullet"/>
      <w:lvlText w:val="■"/>
      <w:lvlJc w:val="left"/>
      <w:pPr>
        <w:ind w:left="2160" w:hanging="360"/>
      </w:pPr>
    </w:lvl>
    <w:lvl w:ilvl="3" w:tplc="10B691FA">
      <w:start w:val="1"/>
      <w:numFmt w:val="bullet"/>
      <w:lvlText w:val="●"/>
      <w:lvlJc w:val="left"/>
      <w:pPr>
        <w:ind w:left="2880" w:hanging="360"/>
      </w:pPr>
    </w:lvl>
    <w:lvl w:ilvl="4" w:tplc="98EE7B00">
      <w:start w:val="1"/>
      <w:numFmt w:val="bullet"/>
      <w:lvlText w:val="○"/>
      <w:lvlJc w:val="left"/>
      <w:pPr>
        <w:ind w:left="3600" w:hanging="360"/>
      </w:pPr>
    </w:lvl>
    <w:lvl w:ilvl="5" w:tplc="4E4AEC4A">
      <w:start w:val="1"/>
      <w:numFmt w:val="bullet"/>
      <w:lvlText w:val="■"/>
      <w:lvlJc w:val="left"/>
      <w:pPr>
        <w:ind w:left="4320" w:hanging="360"/>
      </w:pPr>
    </w:lvl>
    <w:lvl w:ilvl="6" w:tplc="589A8002">
      <w:start w:val="1"/>
      <w:numFmt w:val="bullet"/>
      <w:lvlText w:val="●"/>
      <w:lvlJc w:val="left"/>
      <w:pPr>
        <w:ind w:left="5040" w:hanging="360"/>
      </w:pPr>
    </w:lvl>
    <w:lvl w:ilvl="7" w:tplc="60DC2B14">
      <w:start w:val="1"/>
      <w:numFmt w:val="bullet"/>
      <w:lvlText w:val="●"/>
      <w:lvlJc w:val="left"/>
      <w:pPr>
        <w:ind w:left="5760" w:hanging="360"/>
      </w:pPr>
    </w:lvl>
    <w:lvl w:ilvl="8" w:tplc="E7E4CE1C">
      <w:start w:val="1"/>
      <w:numFmt w:val="bullet"/>
      <w:lvlText w:val="●"/>
      <w:lvlJc w:val="left"/>
      <w:pPr>
        <w:ind w:left="6480" w:hanging="360"/>
      </w:pPr>
    </w:lvl>
  </w:abstractNum>
  <w:num w:numId="1" w16cid:durableId="27467816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82B"/>
    <w:rsid w:val="005F22F1"/>
    <w:rsid w:val="00747579"/>
    <w:rsid w:val="00784D21"/>
    <w:rsid w:val="0089782F"/>
    <w:rsid w:val="008A079C"/>
    <w:rsid w:val="00E618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7C9C3B"/>
  <w15:docId w15:val="{63347618-0C30-794D-BDD6-F8FF026E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3D3D3D"/>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353</Words>
  <Characters>2014</Characters>
  <Application>Microsoft Office Word</Application>
  <DocSecurity>0</DocSecurity>
  <Lines>16</Lines>
  <Paragraphs>4</Paragraphs>
  <ScaleCrop>false</ScaleCrop>
  <Company/>
  <LinksUpToDate>false</LinksUpToDate>
  <CharactersWithSpaces>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Jamie Butler</cp:lastModifiedBy>
  <cp:revision>3</cp:revision>
  <dcterms:created xsi:type="dcterms:W3CDTF">2026-06-10T14:01:00Z</dcterms:created>
  <dcterms:modified xsi:type="dcterms:W3CDTF">2026-07-18T14:51:00Z</dcterms:modified>
</cp:coreProperties>
</file>