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1391B" w14:textId="77777777" w:rsidR="0038007D" w:rsidRDefault="00000000" w:rsidP="00300542">
      <w:pPr>
        <w:spacing w:after="26"/>
        <w:jc w:val="center"/>
      </w:pPr>
      <w:r>
        <w:rPr>
          <w:rFonts w:ascii="Georgia" w:eastAsia="Georgia" w:hAnsi="Georgia" w:cs="Georgia"/>
          <w:b/>
          <w:bCs/>
          <w:color w:val="1B3A6B"/>
          <w:sz w:val="42"/>
          <w:szCs w:val="42"/>
        </w:rPr>
        <w:t>Jamie Butler</w:t>
      </w:r>
    </w:p>
    <w:p w14:paraId="02386DB2" w14:textId="77777777" w:rsidR="0038007D" w:rsidRDefault="00000000" w:rsidP="00300542">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49D4F192" w14:textId="77777777" w:rsidR="0038007D" w:rsidRDefault="00000000" w:rsidP="00300542">
      <w:pPr>
        <w:spacing w:after="40"/>
        <w:jc w:val="center"/>
      </w:pPr>
      <w:r>
        <w:rPr>
          <w:sz w:val="17"/>
          <w:szCs w:val="17"/>
        </w:rPr>
        <w:t>Houston, TX</w:t>
      </w:r>
      <w:r>
        <w:rPr>
          <w:color w:val="5A5A5A"/>
          <w:sz w:val="17"/>
          <w:szCs w:val="17"/>
        </w:rPr>
        <w:t xml:space="preserve">    |    </w:t>
      </w:r>
      <w:hyperlink r:id="rId5" w:history="1">
        <w:r w:rsidR="0038007D">
          <w:rPr>
            <w:color w:val="2E5FA3"/>
            <w:sz w:val="17"/>
            <w:szCs w:val="17"/>
          </w:rPr>
          <w:t>jamieadambutler@icloud.com</w:t>
        </w:r>
      </w:hyperlink>
      <w:r>
        <w:rPr>
          <w:color w:val="5A5A5A"/>
          <w:sz w:val="17"/>
          <w:szCs w:val="17"/>
        </w:rPr>
        <w:t xml:space="preserve">    |    </w:t>
      </w:r>
      <w:r>
        <w:rPr>
          <w:sz w:val="17"/>
          <w:szCs w:val="17"/>
        </w:rPr>
        <w:t>(951) 768-4008</w:t>
      </w:r>
      <w:r>
        <w:rPr>
          <w:color w:val="5A5A5A"/>
          <w:sz w:val="17"/>
          <w:szCs w:val="17"/>
        </w:rPr>
        <w:t xml:space="preserve">    |    </w:t>
      </w:r>
      <w:hyperlink r:id="rId6" w:history="1">
        <w:r w:rsidR="0038007D">
          <w:rPr>
            <w:color w:val="2E5FA3"/>
            <w:sz w:val="17"/>
            <w:szCs w:val="17"/>
          </w:rPr>
          <w:t>linkedin.com/in/</w:t>
        </w:r>
        <w:proofErr w:type="spellStart"/>
        <w:r w:rsidR="0038007D">
          <w:rPr>
            <w:color w:val="2E5FA3"/>
            <w:sz w:val="17"/>
            <w:szCs w:val="17"/>
          </w:rPr>
          <w:t>jamieadambutler</w:t>
        </w:r>
        <w:proofErr w:type="spellEnd"/>
      </w:hyperlink>
    </w:p>
    <w:p w14:paraId="12BFB233" w14:textId="77777777" w:rsidR="00300542" w:rsidRPr="00300542" w:rsidRDefault="00300542" w:rsidP="000A31A3">
      <w:pPr>
        <w:spacing w:before="120" w:after="120"/>
        <w:rPr>
          <w:rFonts w:ascii="Georgia" w:eastAsia="Georgia" w:hAnsi="Georgia" w:cs="Georgia"/>
          <w:b/>
          <w:bCs/>
          <w:color w:val="1B3A6B"/>
          <w:sz w:val="2"/>
          <w:szCs w:val="2"/>
        </w:rPr>
      </w:pPr>
    </w:p>
    <w:p w14:paraId="094458D1" w14:textId="3E9FC7C5" w:rsidR="0038007D" w:rsidRDefault="00000000" w:rsidP="000A31A3">
      <w:pPr>
        <w:pBdr>
          <w:bottom w:val="single" w:sz="4" w:space="1" w:color="auto"/>
        </w:pBdr>
        <w:spacing w:before="120" w:after="120"/>
      </w:pPr>
      <w:r>
        <w:rPr>
          <w:rFonts w:ascii="Georgia" w:eastAsia="Georgia" w:hAnsi="Georgia" w:cs="Georgia"/>
          <w:b/>
          <w:bCs/>
          <w:color w:val="1B3A6B"/>
          <w:sz w:val="26"/>
          <w:szCs w:val="26"/>
        </w:rPr>
        <w:t>Professional Biography</w:t>
      </w:r>
    </w:p>
    <w:p w14:paraId="6E9D1021" w14:textId="77777777" w:rsidR="00300542" w:rsidRPr="00300542" w:rsidRDefault="00300542">
      <w:pPr>
        <w:spacing w:after="140"/>
        <w:rPr>
          <w:sz w:val="2"/>
          <w:szCs w:val="2"/>
        </w:rPr>
      </w:pPr>
    </w:p>
    <w:p w14:paraId="1E100E30" w14:textId="7CA55AE5" w:rsidR="0038007D" w:rsidRDefault="00000000">
      <w:pPr>
        <w:spacing w:after="140"/>
      </w:pPr>
      <w:r>
        <w:t>Jamie Butler builds the technology foundation that lets companies grow without growing their complexity. For more than twenty years he has worked the same problem across legal services, healthcare staffing, financial services, manufacturing, and retail: systems that don’t talk to each other, processes that run on effort instead of architecture, and leadership that can’t see the business clearly. He fixes the foundation, and the business changes with it.</w:t>
      </w:r>
    </w:p>
    <w:p w14:paraId="68FD0D1E" w14:textId="77777777" w:rsidR="0038007D" w:rsidRDefault="00000000">
      <w:pPr>
        <w:spacing w:after="140"/>
      </w:pPr>
      <w:r>
        <w:t>Most recently, as Senior Director of Technology at Latitude Legal, he ran enterprise technology through rapid growth and four post-acquisition integrations. He re-architected a Microsoft 365 environment as the company grew from 150 to 500 users, moved the business onto one Salesforce platform with an Experience Cloud portal and AI agents, automated the contract lifecycle in Ironclad, and stood up a security program from the ground up. None of it ran as an IT project off to the side. Each initiative changed how the business performed.</w:t>
      </w:r>
    </w:p>
    <w:p w14:paraId="4EED3541" w14:textId="77777777" w:rsidR="0038007D" w:rsidRDefault="00000000">
      <w:pPr>
        <w:spacing w:after="140"/>
      </w:pPr>
      <w:r>
        <w:t>Before that he was Vice President of Technology at AlliedUP Cooperative, the nation’s first worker-owned healthcare staffing cooperative, where he consolidated recruiting and CRM onto one Bullhorn platform, implemented ADP Workforce Now, owned a technology budget above one million dollars, and built the reporting that gave the board and grant stakeholders real-time visibility for the first time. At EOSG Resources he sustained an enterprise stack through eight years of growth, including two ERP migrations and an integrated pipeline connecting recruiting, payroll, and finance for roughly 900 active clients.</w:t>
      </w:r>
    </w:p>
    <w:p w14:paraId="7D20D407" w14:textId="77777777" w:rsidR="0038007D" w:rsidRDefault="00000000">
      <w:pPr>
        <w:spacing w:after="140"/>
      </w:pPr>
      <w:r>
        <w:t xml:space="preserve">The earlier years built the depth: ERP implementations in manufacturing at Cannon Fabrication and </w:t>
      </w:r>
      <w:proofErr w:type="spellStart"/>
      <w:r>
        <w:t>Oreq</w:t>
      </w:r>
      <w:proofErr w:type="spellEnd"/>
      <w:r>
        <w:t xml:space="preserve"> Corporation, a retail inventory system at Anchor Blue, network and database administration at ITT Technical Institute. That hands-on foundation never left. It is why he can set strategy in a leadership conversation and then go into the architecture to make sure it gets built right. Architecture, not administration.</w:t>
      </w:r>
    </w:p>
    <w:p w14:paraId="6F731371" w14:textId="77777777" w:rsidR="0038007D" w:rsidRDefault="00000000">
      <w:r>
        <w:t>He leads distributed teams across in-house, nearshore, and offshore environments, and holds an MBA in Business Information Systems, computer science degrees focused on information security and network systems, and PMP training, with additional credentials in AI and cloud architecture. His operating principle hasn’t changed in twenty years: the foundation is the transformation.</w:t>
      </w:r>
    </w:p>
    <w:sectPr w:rsidR="0038007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56664"/>
    <w:multiLevelType w:val="hybridMultilevel"/>
    <w:tmpl w:val="AF68A824"/>
    <w:lvl w:ilvl="0" w:tplc="DA323A0C">
      <w:start w:val="1"/>
      <w:numFmt w:val="bullet"/>
      <w:lvlText w:val="●"/>
      <w:lvlJc w:val="left"/>
      <w:pPr>
        <w:ind w:left="720" w:hanging="360"/>
      </w:pPr>
    </w:lvl>
    <w:lvl w:ilvl="1" w:tplc="4F76D828">
      <w:start w:val="1"/>
      <w:numFmt w:val="bullet"/>
      <w:lvlText w:val="○"/>
      <w:lvlJc w:val="left"/>
      <w:pPr>
        <w:ind w:left="1440" w:hanging="360"/>
      </w:pPr>
    </w:lvl>
    <w:lvl w:ilvl="2" w:tplc="2F38E8B8">
      <w:start w:val="1"/>
      <w:numFmt w:val="bullet"/>
      <w:lvlText w:val="■"/>
      <w:lvlJc w:val="left"/>
      <w:pPr>
        <w:ind w:left="2160" w:hanging="360"/>
      </w:pPr>
    </w:lvl>
    <w:lvl w:ilvl="3" w:tplc="723841AC">
      <w:start w:val="1"/>
      <w:numFmt w:val="bullet"/>
      <w:lvlText w:val="●"/>
      <w:lvlJc w:val="left"/>
      <w:pPr>
        <w:ind w:left="2880" w:hanging="360"/>
      </w:pPr>
    </w:lvl>
    <w:lvl w:ilvl="4" w:tplc="E5BE5510">
      <w:start w:val="1"/>
      <w:numFmt w:val="bullet"/>
      <w:lvlText w:val="○"/>
      <w:lvlJc w:val="left"/>
      <w:pPr>
        <w:ind w:left="3600" w:hanging="360"/>
      </w:pPr>
    </w:lvl>
    <w:lvl w:ilvl="5" w:tplc="BE7E8C58">
      <w:start w:val="1"/>
      <w:numFmt w:val="bullet"/>
      <w:lvlText w:val="■"/>
      <w:lvlJc w:val="left"/>
      <w:pPr>
        <w:ind w:left="4320" w:hanging="360"/>
      </w:pPr>
    </w:lvl>
    <w:lvl w:ilvl="6" w:tplc="71DEDB46">
      <w:start w:val="1"/>
      <w:numFmt w:val="bullet"/>
      <w:lvlText w:val="●"/>
      <w:lvlJc w:val="left"/>
      <w:pPr>
        <w:ind w:left="5040" w:hanging="360"/>
      </w:pPr>
    </w:lvl>
    <w:lvl w:ilvl="7" w:tplc="A9ACD89E">
      <w:start w:val="1"/>
      <w:numFmt w:val="bullet"/>
      <w:lvlText w:val="●"/>
      <w:lvlJc w:val="left"/>
      <w:pPr>
        <w:ind w:left="5760" w:hanging="360"/>
      </w:pPr>
    </w:lvl>
    <w:lvl w:ilvl="8" w:tplc="C2B2D1E2">
      <w:start w:val="1"/>
      <w:numFmt w:val="bullet"/>
      <w:lvlText w:val="●"/>
      <w:lvlJc w:val="left"/>
      <w:pPr>
        <w:ind w:left="6480" w:hanging="360"/>
      </w:pPr>
    </w:lvl>
  </w:abstractNum>
  <w:abstractNum w:abstractNumId="1" w15:restartNumberingAfterBreak="0">
    <w:nsid w:val="501E5DBE"/>
    <w:multiLevelType w:val="hybridMultilevel"/>
    <w:tmpl w:val="31003A20"/>
    <w:lvl w:ilvl="0" w:tplc="6E809E8E">
      <w:start w:val="1"/>
      <w:numFmt w:val="bullet"/>
      <w:lvlText w:val="•"/>
      <w:lvlJc w:val="left"/>
      <w:pPr>
        <w:ind w:left="300" w:hanging="200"/>
      </w:pPr>
    </w:lvl>
    <w:lvl w:ilvl="1" w:tplc="26667F64">
      <w:numFmt w:val="decimal"/>
      <w:lvlText w:val=""/>
      <w:lvlJc w:val="left"/>
    </w:lvl>
    <w:lvl w:ilvl="2" w:tplc="A8904C9A">
      <w:numFmt w:val="decimal"/>
      <w:lvlText w:val=""/>
      <w:lvlJc w:val="left"/>
    </w:lvl>
    <w:lvl w:ilvl="3" w:tplc="4008E436">
      <w:numFmt w:val="decimal"/>
      <w:lvlText w:val=""/>
      <w:lvlJc w:val="left"/>
    </w:lvl>
    <w:lvl w:ilvl="4" w:tplc="9FAE4100">
      <w:numFmt w:val="decimal"/>
      <w:lvlText w:val=""/>
      <w:lvlJc w:val="left"/>
    </w:lvl>
    <w:lvl w:ilvl="5" w:tplc="EC6C7BEC">
      <w:numFmt w:val="decimal"/>
      <w:lvlText w:val=""/>
      <w:lvlJc w:val="left"/>
    </w:lvl>
    <w:lvl w:ilvl="6" w:tplc="6922B394">
      <w:numFmt w:val="decimal"/>
      <w:lvlText w:val=""/>
      <w:lvlJc w:val="left"/>
    </w:lvl>
    <w:lvl w:ilvl="7" w:tplc="AB660328">
      <w:numFmt w:val="decimal"/>
      <w:lvlText w:val=""/>
      <w:lvlJc w:val="left"/>
    </w:lvl>
    <w:lvl w:ilvl="8" w:tplc="8E54C7E0">
      <w:numFmt w:val="decimal"/>
      <w:lvlText w:val=""/>
      <w:lvlJc w:val="left"/>
    </w:lvl>
  </w:abstractNum>
  <w:num w:numId="1" w16cid:durableId="231046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07D"/>
    <w:rsid w:val="000A31A3"/>
    <w:rsid w:val="00300542"/>
    <w:rsid w:val="0038007D"/>
    <w:rsid w:val="00754AF1"/>
    <w:rsid w:val="00897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92D703"/>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404</Words>
  <Characters>2303</Characters>
  <Application>Microsoft Office Word</Application>
  <DocSecurity>0</DocSecurity>
  <Lines>19</Lines>
  <Paragraphs>5</Paragraphs>
  <ScaleCrop>false</ScaleCrop>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cp:lastPrinted>2026-06-10T14:00:00Z</cp:lastPrinted>
  <dcterms:created xsi:type="dcterms:W3CDTF">2026-06-10T14:01:00Z</dcterms:created>
  <dcterms:modified xsi:type="dcterms:W3CDTF">2026-06-10T14:01:00Z</dcterms:modified>
</cp:coreProperties>
</file>