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1A1A1A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1A1A1A"/>
        <w:spacing w:line="440" w:lineRule="exact"/>
        <w:ind w:left="-1080" w:right="-1080" w:firstLine="1080"/>
      </w:pPr>
      <w:r>
        <w:rPr>
          <w:b/>
          <w:bCs/>
          <w:color w:val="FFFFFF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1A1A1A"/>
        <w:spacing w:line="280" w:lineRule="exact"/>
        <w:ind w:left="-1080" w:right="-1080" w:firstLine="1080"/>
      </w:pPr>
      <w:r>
        <w:rPr>
          <w:color w:val="FFFFFF"/>
        </w:rPr>
        <w:t>Technology Leader  |  Strategy · Architecture · Transformation</w:t>
      </w:r>
    </w:p>
    <w:p w14:paraId="37DAF415" w14:textId="77777777" w:rsidR="00A9337D" w:rsidRDefault="00A9337D">
      <w:pPr>
        <w:shd w:val="clear" w:color="auto" w:fill="1A1A1A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1A1A1A"/>
        <w:spacing w:line="240" w:lineRule="exact"/>
        <w:ind w:left="-1080" w:right="-1080" w:firstLine="1080"/>
      </w:pPr>
      <w:r>
        <w:rPr>
          <w:color w:val="FFFFFF"/>
          <w:sz w:val="19"/>
          <w:szCs w:val="19"/>
        </w:rPr>
        <w:t xml:space="preserve">Texas, </w:t>
      </w:r>
      <w:proofErr w:type="gramStart"/>
      <w:r>
        <w:rPr>
          <w:color w:val="FFFFFF"/>
          <w:sz w:val="19"/>
          <w:szCs w:val="19"/>
        </w:rPr>
        <w:t>US  |</w:t>
      </w:r>
      <w:proofErr w:type="gramEnd"/>
      <w:r>
        <w:rPr>
          <w:color w:val="FFFFFF"/>
          <w:sz w:val="19"/>
          <w:szCs w:val="19"/>
        </w:rPr>
        <w:t xml:space="preserve">  </w:t>
      </w:r>
      <w:hyperlink r:id="rId5" w:history="1">
        <w:r w:rsidR="00A9337D" w:rsidRPr="00C818A1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FFFFFF"/>
          <w:sz w:val="19"/>
          <w:szCs w:val="19"/>
        </w:rPr>
        <w:t xml:space="preserve">  |  (951) 768-</w:t>
      </w:r>
      <w:proofErr w:type="gramStart"/>
      <w:r>
        <w:rPr>
          <w:color w:val="FFFFFF"/>
          <w:sz w:val="19"/>
          <w:szCs w:val="19"/>
        </w:rPr>
        <w:t>4008  |</w:t>
      </w:r>
      <w:proofErr w:type="gramEnd"/>
      <w:r>
        <w:rPr>
          <w:color w:val="FFFFFF"/>
          <w:sz w:val="19"/>
          <w:szCs w:val="19"/>
        </w:rPr>
        <w:t xml:space="preserve">  </w:t>
      </w:r>
      <w:hyperlink r:id="rId6" w:history="1">
        <w:r w:rsidR="00A9337D" w:rsidRPr="00C818A1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1A1A1A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0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0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Interim Director of Technology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1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1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022D5F1D" w14:textId="77777777" w:rsidR="00BF13D0" w:rsidRDefault="00BF13D0" w:rsidP="00BF13D0">
      <w:pPr>
        <w:spacing w:after="30"/>
      </w:pPr>
      <w:bookmarkStart w:id="2" w:name="_Hlk230802447"/>
      <w:r>
        <w:rPr>
          <w:b/>
          <w:bCs/>
        </w:rPr>
        <w:t xml:space="preserve">AI Fundamentals / AI </w:t>
      </w:r>
      <w:proofErr w:type="gramStart"/>
      <w:r>
        <w:rPr>
          <w:b/>
          <w:bCs/>
        </w:rPr>
        <w:t>Foundations</w:t>
      </w:r>
      <w:r>
        <w:t xml:space="preserve">  —</w:t>
      </w:r>
      <w:proofErr w:type="gramEnd"/>
      <w:r>
        <w:t xml:space="preserve">  IBM</w:t>
      </w:r>
    </w:p>
    <w:p w14:paraId="21A687F8" w14:textId="77777777" w:rsidR="00BF13D0" w:rsidRDefault="00BF13D0" w:rsidP="00BF13D0">
      <w:pPr>
        <w:spacing w:after="30"/>
      </w:pPr>
      <w:r>
        <w:rPr>
          <w:b/>
          <w:bCs/>
        </w:rPr>
        <w:t xml:space="preserve">AI Agent Framework / Responsible AI / AI Agent </w:t>
      </w:r>
      <w:proofErr w:type="gramStart"/>
      <w:r>
        <w:rPr>
          <w:b/>
          <w:bCs/>
        </w:rPr>
        <w:t>Integration</w:t>
      </w:r>
      <w:r>
        <w:t xml:space="preserve">  —</w:t>
      </w:r>
      <w:proofErr w:type="gramEnd"/>
      <w:r>
        <w:t xml:space="preserve">  Microsoft</w:t>
      </w:r>
    </w:p>
    <w:p w14:paraId="0CBB03ED" w14:textId="77777777" w:rsidR="00BF13D0" w:rsidRDefault="00BF13D0" w:rsidP="00BF13D0">
      <w:pPr>
        <w:spacing w:after="30"/>
      </w:pPr>
      <w:r>
        <w:rPr>
          <w:b/>
          <w:bCs/>
        </w:rPr>
        <w:t xml:space="preserve">Azure Infrastructure </w:t>
      </w:r>
      <w:proofErr w:type="gramStart"/>
      <w:r>
        <w:rPr>
          <w:b/>
          <w:bCs/>
        </w:rPr>
        <w:t>Architect</w:t>
      </w:r>
      <w:r>
        <w:t xml:space="preserve">  —</w:t>
      </w:r>
      <w:proofErr w:type="gramEnd"/>
      <w:r>
        <w:t xml:space="preserve">  Microsoft</w:t>
      </w:r>
    </w:p>
    <w:p w14:paraId="7D924282" w14:textId="77777777" w:rsidR="00BF13D0" w:rsidRDefault="00BF13D0" w:rsidP="00BF13D0">
      <w:pPr>
        <w:spacing w:after="30"/>
      </w:pPr>
      <w:r>
        <w:rPr>
          <w:b/>
          <w:bCs/>
        </w:rPr>
        <w:t xml:space="preserve">BI &amp; Data </w:t>
      </w:r>
      <w:proofErr w:type="gramStart"/>
      <w:r>
        <w:rPr>
          <w:b/>
          <w:bCs/>
        </w:rPr>
        <w:t>Reporting</w:t>
      </w:r>
      <w:r>
        <w:t xml:space="preserve">  —</w:t>
      </w:r>
      <w:proofErr w:type="gramEnd"/>
      <w:r>
        <w:t xml:space="preserve">  NetSuite</w:t>
      </w:r>
    </w:p>
    <w:p w14:paraId="6F0E63E5" w14:textId="77777777" w:rsidR="00BF13D0" w:rsidRDefault="00BF13D0" w:rsidP="00BF13D0">
      <w:pPr>
        <w:spacing w:after="30"/>
      </w:pPr>
      <w:r>
        <w:rPr>
          <w:b/>
          <w:bCs/>
        </w:rPr>
        <w:t xml:space="preserve">PMP Training </w:t>
      </w:r>
      <w:proofErr w:type="gramStart"/>
      <w:r>
        <w:rPr>
          <w:b/>
          <w:bCs/>
        </w:rPr>
        <w:t>Course</w:t>
      </w:r>
      <w:r>
        <w:t xml:space="preserve">  —</w:t>
      </w:r>
      <w:proofErr w:type="gramEnd"/>
      <w:r>
        <w:t xml:space="preserve">  Project Management Institute</w:t>
      </w:r>
    </w:p>
    <w:p w14:paraId="161B2CF9" w14:textId="77777777" w:rsidR="00BF13D0" w:rsidRDefault="00BF13D0" w:rsidP="00BF13D0">
      <w:pPr>
        <w:spacing w:after="30"/>
      </w:pPr>
      <w:r>
        <w:rPr>
          <w:b/>
          <w:bCs/>
        </w:rPr>
        <w:t xml:space="preserve">Agile with </w:t>
      </w:r>
      <w:proofErr w:type="gramStart"/>
      <w:r>
        <w:rPr>
          <w:b/>
          <w:bCs/>
        </w:rPr>
        <w:t>Jira</w:t>
      </w:r>
      <w:r>
        <w:t xml:space="preserve">  —</w:t>
      </w:r>
      <w:proofErr w:type="gramEnd"/>
      <w:r>
        <w:t xml:space="preserve">  Coursera</w:t>
      </w:r>
      <w:bookmarkEnd w:id="2"/>
    </w:p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27DE6144" w:rsidR="00A9337D" w:rsidRDefault="00BF13D0" w:rsidP="00BF13D0">
      <w:pPr>
        <w:spacing w:after="40"/>
      </w:pPr>
      <w:r>
        <w:t>Salesforce</w:t>
      </w:r>
      <w:bookmarkStart w:id="3" w:name="_Hlk230802530"/>
      <w:r>
        <w:t xml:space="preserve"> · </w:t>
      </w:r>
      <w:bookmarkEnd w:id="3"/>
      <w:r>
        <w:t xml:space="preserve">Bullhorn · Avionte · </w:t>
      </w:r>
      <w:proofErr w:type="spellStart"/>
      <w:r>
        <w:t>Asymbl</w:t>
      </w:r>
      <w:proofErr w:type="spellEnd"/>
      <w:r>
        <w:t xml:space="preserve"> · Ironclad · NetSuite · Sage Intacct · HubSpot · MS Dynamics · </w:t>
      </w:r>
      <w:proofErr w:type="spellStart"/>
      <w:r>
        <w:t>PrismHR</w:t>
      </w:r>
      <w:proofErr w:type="spellEnd"/>
      <w:r>
        <w:t xml:space="preserve">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</w:t>
      </w:r>
      <w:proofErr w:type="spellStart"/>
      <w:r>
        <w:t>NinjaOne</w:t>
      </w:r>
      <w:proofErr w:type="spellEnd"/>
      <w:r>
        <w:t xml:space="preserve"> · ServiceNow · SharePoint · Slack · Sophos · </w:t>
      </w:r>
      <w:proofErr w:type="spellStart"/>
      <w:r>
        <w:t>SentinelOne</w:t>
      </w:r>
      <w:proofErr w:type="spellEnd"/>
      <w:r>
        <w:t xml:space="preserve"> · Teams · MSSP · VPN · GDPR · PCI DSS · Cloud Security · Data Analysis · Cybersecurity Strategy · Business Intelligence · API Management · Change Management · Strategic Thinking · Team Leadership · Stakeholder Engagement · Cross-functional Collaboration · Agile Methodologies</w:t>
      </w:r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3F0970"/>
    <w:rsid w:val="008D560E"/>
    <w:rsid w:val="00A9337D"/>
    <w:rsid w:val="00BF13D0"/>
    <w:rsid w:val="00C818A1"/>
    <w:rsid w:val="00E85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760</Words>
  <Characters>4332</Characters>
  <Application>Microsoft Office Word</Application>
  <DocSecurity>0</DocSecurity>
  <Lines>36</Lines>
  <Paragraphs>10</Paragraphs>
  <ScaleCrop>false</ScaleCrop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4</cp:revision>
  <dcterms:created xsi:type="dcterms:W3CDTF">2026-05-26T20:28:00Z</dcterms:created>
  <dcterms:modified xsi:type="dcterms:W3CDTF">2026-05-28T00:39:00Z</dcterms:modified>
</cp:coreProperties>
</file>