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81DBD" w14:textId="77777777" w:rsidR="005B1140" w:rsidRDefault="00000000">
      <w:pPr>
        <w:spacing w:after="40"/>
        <w:jc w:val="center"/>
      </w:pPr>
      <w:r>
        <w:rPr>
          <w:b/>
          <w:bCs/>
          <w:color w:val="1B3A6B"/>
          <w:sz w:val="40"/>
          <w:szCs w:val="40"/>
        </w:rPr>
        <w:t>Jamie Butler</w:t>
      </w:r>
    </w:p>
    <w:p w14:paraId="657994C2" w14:textId="77777777" w:rsidR="005B1140" w:rsidRDefault="00000000">
      <w:pPr>
        <w:spacing w:after="30"/>
        <w:jc w:val="center"/>
      </w:pPr>
      <w:r>
        <w:rPr>
          <w:b/>
          <w:bCs/>
          <w:color w:val="2E5FA3"/>
          <w:sz w:val="23"/>
          <w:szCs w:val="23"/>
        </w:rPr>
        <w:t xml:space="preserve">Technology </w:t>
      </w:r>
      <w:proofErr w:type="gramStart"/>
      <w:r>
        <w:rPr>
          <w:b/>
          <w:bCs/>
          <w:color w:val="2E5FA3"/>
          <w:sz w:val="23"/>
          <w:szCs w:val="23"/>
        </w:rPr>
        <w:t>Leader  ·</w:t>
      </w:r>
      <w:proofErr w:type="gramEnd"/>
      <w:r>
        <w:rPr>
          <w:b/>
          <w:bCs/>
          <w:color w:val="2E5FA3"/>
          <w:sz w:val="23"/>
          <w:szCs w:val="23"/>
        </w:rPr>
        <w:t xml:space="preserve">  Systems Architect</w:t>
      </w:r>
    </w:p>
    <w:p w14:paraId="044CB0B2" w14:textId="77777777" w:rsidR="005B1140" w:rsidRDefault="00000000">
      <w:pPr>
        <w:spacing w:after="50"/>
        <w:jc w:val="center"/>
      </w:pPr>
      <w:r>
        <w:rPr>
          <w:color w:val="3D3D3D"/>
          <w:sz w:val="17"/>
          <w:szCs w:val="17"/>
        </w:rPr>
        <w:t xml:space="preserve">Enterprise Platform </w:t>
      </w:r>
      <w:proofErr w:type="gramStart"/>
      <w:r>
        <w:rPr>
          <w:color w:val="3D3D3D"/>
          <w:sz w:val="17"/>
          <w:szCs w:val="17"/>
        </w:rPr>
        <w:t>Migrations  ·</w:t>
      </w:r>
      <w:proofErr w:type="gramEnd"/>
      <w:r>
        <w:rPr>
          <w:color w:val="3D3D3D"/>
          <w:sz w:val="17"/>
          <w:szCs w:val="17"/>
        </w:rPr>
        <w:t xml:space="preserve">  Systems </w:t>
      </w:r>
      <w:proofErr w:type="gramStart"/>
      <w:r>
        <w:rPr>
          <w:color w:val="3D3D3D"/>
          <w:sz w:val="17"/>
          <w:szCs w:val="17"/>
        </w:rPr>
        <w:t>Integration  ·</w:t>
      </w:r>
      <w:proofErr w:type="gramEnd"/>
      <w:r>
        <w:rPr>
          <w:color w:val="3D3D3D"/>
          <w:sz w:val="17"/>
          <w:szCs w:val="17"/>
        </w:rPr>
        <w:t xml:space="preserve">  Cloud &amp; </w:t>
      </w:r>
      <w:proofErr w:type="gramStart"/>
      <w:r>
        <w:rPr>
          <w:color w:val="3D3D3D"/>
          <w:sz w:val="17"/>
          <w:szCs w:val="17"/>
        </w:rPr>
        <w:t>Identity  ·</w:t>
      </w:r>
      <w:proofErr w:type="gramEnd"/>
      <w:r>
        <w:rPr>
          <w:color w:val="3D3D3D"/>
          <w:sz w:val="17"/>
          <w:szCs w:val="17"/>
        </w:rPr>
        <w:t xml:space="preserve">  AI &amp; </w:t>
      </w:r>
      <w:proofErr w:type="gramStart"/>
      <w:r>
        <w:rPr>
          <w:color w:val="3D3D3D"/>
          <w:sz w:val="17"/>
          <w:szCs w:val="17"/>
        </w:rPr>
        <w:t>Automation  ·</w:t>
      </w:r>
      <w:proofErr w:type="gramEnd"/>
      <w:r>
        <w:rPr>
          <w:color w:val="3D3D3D"/>
          <w:sz w:val="17"/>
          <w:szCs w:val="17"/>
        </w:rPr>
        <w:t xml:space="preserve">  ITSM</w:t>
      </w:r>
    </w:p>
    <w:p w14:paraId="0D234474" w14:textId="77777777" w:rsidR="005B1140" w:rsidRDefault="00000000">
      <w:pPr>
        <w:spacing w:after="60"/>
        <w:jc w:val="center"/>
      </w:pPr>
      <w:r>
        <w:rPr>
          <w:color w:val="3D3D3D"/>
          <w:sz w:val="17"/>
          <w:szCs w:val="17"/>
        </w:rPr>
        <w:t>Houston, TX</w:t>
      </w:r>
      <w:r>
        <w:rPr>
          <w:color w:val="5A5A5A"/>
          <w:sz w:val="17"/>
          <w:szCs w:val="17"/>
        </w:rPr>
        <w:t xml:space="preserve">    |    </w:t>
      </w:r>
      <w:hyperlink r:id="rId5" w:history="1">
        <w:r>
          <w:rPr>
            <w:color w:val="2E5FA3"/>
            <w:sz w:val="17"/>
            <w:szCs w:val="17"/>
            <w:u w:val="single"/>
          </w:rPr>
          <w:t>jamieadambutler@icloud.com</w:t>
        </w:r>
      </w:hyperlink>
      <w:r>
        <w:rPr>
          <w:color w:val="5A5A5A"/>
          <w:sz w:val="17"/>
          <w:szCs w:val="17"/>
        </w:rPr>
        <w:t xml:space="preserve">    | </w:t>
      </w:r>
      <w:proofErr w:type="gramStart"/>
      <w:r>
        <w:rPr>
          <w:color w:val="5A5A5A"/>
          <w:sz w:val="17"/>
          <w:szCs w:val="17"/>
        </w:rPr>
        <w:t xml:space="preserve">   </w:t>
      </w:r>
      <w:r>
        <w:rPr>
          <w:color w:val="3D3D3D"/>
          <w:sz w:val="17"/>
          <w:szCs w:val="17"/>
        </w:rPr>
        <w:t>(</w:t>
      </w:r>
      <w:proofErr w:type="gramEnd"/>
      <w:r>
        <w:rPr>
          <w:color w:val="3D3D3D"/>
          <w:sz w:val="17"/>
          <w:szCs w:val="17"/>
        </w:rPr>
        <w:t>951) 768-4008</w:t>
      </w:r>
      <w:r>
        <w:rPr>
          <w:color w:val="5A5A5A"/>
          <w:sz w:val="17"/>
          <w:szCs w:val="17"/>
        </w:rPr>
        <w:t xml:space="preserve">    |    </w:t>
      </w:r>
      <w:hyperlink r:id="rId6" w:history="1">
        <w:r>
          <w:rPr>
            <w:color w:val="2E5FA3"/>
            <w:sz w:val="17"/>
            <w:szCs w:val="17"/>
            <w:u w:val="single"/>
          </w:rPr>
          <w:t>linkedin.com/in/</w:t>
        </w:r>
        <w:proofErr w:type="spellStart"/>
        <w:r>
          <w:rPr>
            <w:color w:val="2E5FA3"/>
            <w:sz w:val="17"/>
            <w:szCs w:val="17"/>
            <w:u w:val="single"/>
          </w:rPr>
          <w:t>jamieadambutler</w:t>
        </w:r>
        <w:proofErr w:type="spellEnd"/>
      </w:hyperlink>
    </w:p>
    <w:p w14:paraId="1D05DAED" w14:textId="77777777" w:rsidR="005B1140" w:rsidRDefault="00000000">
      <w:pPr>
        <w:pBdr>
          <w:bottom w:val="single" w:sz="6" w:space="3" w:color="2E5FA3"/>
        </w:pBdr>
        <w:spacing w:before="108" w:after="52"/>
      </w:pPr>
      <w:r>
        <w:rPr>
          <w:b/>
          <w:bCs/>
          <w:color w:val="1B3A6B"/>
          <w:sz w:val="22"/>
          <w:szCs w:val="22"/>
        </w:rPr>
        <w:t>PROFESSIONAL SUMMARY</w:t>
      </w:r>
    </w:p>
    <w:p w14:paraId="04AC8633" w14:textId="77777777" w:rsidR="005B1140" w:rsidRDefault="00000000">
      <w:pPr>
        <w:spacing w:after="28" w:line="250" w:lineRule="auto"/>
      </w:pPr>
      <w:r>
        <w:rPr>
          <w:color w:val="3D3D3D"/>
        </w:rPr>
        <w:t>For more than twenty years I’ve built and run the technology behind growing companies, across legal services, healthcare staffing, financial services, manufacturing, retail, and education. I build IT departments that run efficiently and tech stacks that connect cleanly across every part of a business, the platforms people work in along with the budget, vendors, roadmap, and support behind them. I’m comfortable at both ends: setting technology strategy and roadmap in a leadership conversation, then going hands-on in the architecture and integration to make sure it gets built right. The outcome holds wherever I land, technology that runs better, scales further, and lets the organization grow without growing its complexity.</w:t>
      </w:r>
    </w:p>
    <w:p w14:paraId="69A50CAB" w14:textId="77777777" w:rsidR="005B1140" w:rsidRDefault="00000000">
      <w:pPr>
        <w:pBdr>
          <w:bottom w:val="single" w:sz="6" w:space="3" w:color="2E5FA3"/>
        </w:pBdr>
        <w:spacing w:before="108" w:after="52"/>
      </w:pPr>
      <w:r>
        <w:rPr>
          <w:b/>
          <w:bCs/>
          <w:color w:val="1B3A6B"/>
          <w:sz w:val="22"/>
          <w:szCs w:val="22"/>
        </w:rPr>
        <w:t>CORE COMPETENCIES</w:t>
      </w:r>
    </w:p>
    <w:p w14:paraId="7BE3FA86" w14:textId="77777777" w:rsidR="005B1140" w:rsidRDefault="00000000">
      <w:pPr>
        <w:spacing w:after="24"/>
      </w:pPr>
      <w:r>
        <w:rPr>
          <w:b/>
          <w:bCs/>
          <w:color w:val="1B3A6B"/>
          <w:sz w:val="19"/>
          <w:szCs w:val="19"/>
        </w:rPr>
        <w:t xml:space="preserve">Leadership &amp; Strategy:  </w:t>
      </w:r>
      <w:r>
        <w:rPr>
          <w:color w:val="3D3D3D"/>
          <w:sz w:val="19"/>
          <w:szCs w:val="19"/>
        </w:rPr>
        <w:t>Technology strategy and roadmap development, IT department build-out and operations, budget and portfolio management, vendor management, leadership of distributed teams</w:t>
      </w:r>
    </w:p>
    <w:p w14:paraId="740ED0ED" w14:textId="77777777" w:rsidR="005B1140" w:rsidRDefault="00000000">
      <w:pPr>
        <w:spacing w:after="24"/>
      </w:pPr>
      <w:r>
        <w:rPr>
          <w:b/>
          <w:bCs/>
          <w:color w:val="1B3A6B"/>
          <w:sz w:val="19"/>
          <w:szCs w:val="19"/>
        </w:rPr>
        <w:t xml:space="preserve">Delivery &amp; Integration:  </w:t>
      </w:r>
      <w:r>
        <w:rPr>
          <w:color w:val="3D3D3D"/>
          <w:sz w:val="19"/>
          <w:szCs w:val="19"/>
        </w:rPr>
        <w:t>Enterprise platform migrations (CRM · ATS · ERP · HRIS · CLM), systems integration and automation, project and change management</w:t>
      </w:r>
    </w:p>
    <w:p w14:paraId="777203AA" w14:textId="77777777" w:rsidR="005B1140" w:rsidRDefault="00000000">
      <w:pPr>
        <w:spacing w:after="24"/>
      </w:pPr>
      <w:r>
        <w:rPr>
          <w:b/>
          <w:bCs/>
          <w:color w:val="1B3A6B"/>
          <w:sz w:val="19"/>
          <w:szCs w:val="19"/>
        </w:rPr>
        <w:t xml:space="preserve">Operations &amp; Service:  </w:t>
      </w:r>
      <w:r>
        <w:rPr>
          <w:color w:val="3D3D3D"/>
          <w:sz w:val="19"/>
          <w:szCs w:val="19"/>
        </w:rPr>
        <w:t>IT service management (ITIL), process development and SOPs, end-user support, client support, SLA accountability</w:t>
      </w:r>
    </w:p>
    <w:p w14:paraId="6C037C6D" w14:textId="77777777" w:rsidR="005B1140" w:rsidRDefault="00000000">
      <w:pPr>
        <w:spacing w:after="24"/>
      </w:pPr>
      <w:r>
        <w:rPr>
          <w:b/>
          <w:bCs/>
          <w:color w:val="1B3A6B"/>
          <w:sz w:val="19"/>
          <w:szCs w:val="19"/>
        </w:rPr>
        <w:t xml:space="preserve">Governance &amp; Reporting:  </w:t>
      </w:r>
      <w:r>
        <w:rPr>
          <w:color w:val="3D3D3D"/>
          <w:sz w:val="19"/>
          <w:szCs w:val="19"/>
        </w:rPr>
        <w:t>Security program governance, identity and access management, executive and operational reporting</w:t>
      </w:r>
    </w:p>
    <w:p w14:paraId="5CC9628C" w14:textId="77777777" w:rsidR="005B1140" w:rsidRDefault="00000000">
      <w:pPr>
        <w:pBdr>
          <w:bottom w:val="single" w:sz="6" w:space="3" w:color="2E5FA3"/>
        </w:pBdr>
        <w:spacing w:before="108" w:after="52"/>
      </w:pPr>
      <w:r>
        <w:rPr>
          <w:b/>
          <w:bCs/>
          <w:color w:val="1B3A6B"/>
          <w:sz w:val="22"/>
          <w:szCs w:val="22"/>
        </w:rPr>
        <w:t>PROFESSIONAL EXPERIENCE</w:t>
      </w:r>
    </w:p>
    <w:p w14:paraId="34D685ED" w14:textId="77777777" w:rsidR="005B1140" w:rsidRDefault="00000000">
      <w:pPr>
        <w:keepNext/>
        <w:spacing w:before="92"/>
      </w:pPr>
      <w:r>
        <w:rPr>
          <w:b/>
          <w:bCs/>
          <w:color w:val="1B3A6B"/>
          <w:sz w:val="22"/>
          <w:szCs w:val="22"/>
        </w:rPr>
        <w:t>Latitude Legal</w:t>
      </w:r>
    </w:p>
    <w:p w14:paraId="24DCB29C" w14:textId="77777777" w:rsidR="005B1140" w:rsidRDefault="00000000">
      <w:pPr>
        <w:keepNext/>
        <w:tabs>
          <w:tab w:val="right" w:pos="10080"/>
        </w:tabs>
        <w:spacing w:after="50"/>
      </w:pPr>
      <w:r>
        <w:rPr>
          <w:b/>
          <w:bCs/>
          <w:color w:val="000000"/>
        </w:rPr>
        <w:t>Senior Director of Technology</w:t>
      </w:r>
      <w:r>
        <w:rPr>
          <w:color w:val="5A5A5A"/>
          <w:sz w:val="19"/>
          <w:szCs w:val="19"/>
        </w:rPr>
        <w:tab/>
        <w:t>Apr 2024 – Present</w:t>
      </w:r>
    </w:p>
    <w:p w14:paraId="41BCD886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t xml:space="preserve">Moved the company off Bullhorn onto Salesforce with </w:t>
      </w:r>
      <w:proofErr w:type="spellStart"/>
      <w:r>
        <w:rPr>
          <w:color w:val="3D3D3D"/>
        </w:rPr>
        <w:t>Asymbl</w:t>
      </w:r>
      <w:proofErr w:type="spellEnd"/>
      <w:r>
        <w:rPr>
          <w:color w:val="3D3D3D"/>
        </w:rPr>
        <w:t xml:space="preserve"> and an Experience Cloud candidate portal, putting recruiting, contracts, and client work on one platform instead of four disconnected ones.</w:t>
      </w:r>
    </w:p>
    <w:p w14:paraId="04CB5BF5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t>Architected a 150–500 user Microsoft 365 migration off hosted Exchange, with identity governance, SSO/MFA, permissions, and a SharePoint intranet designed in from the start rather than bolted on later.</w:t>
      </w:r>
    </w:p>
    <w:p w14:paraId="0893803A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t>Stood up IT service management on Jira Service Management and ServiceNow, with ITIL-based request, incident, and change workflows that raised end-user support across a 40+ person distributed organization.</w:t>
      </w:r>
    </w:p>
    <w:p w14:paraId="1DAAE9B8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t>Built the security program from the ground up: a dedicated MSSP, endpoint protection, VPN, and the acceptable-use, incident-response, and access-control policies behind it.</w:t>
      </w:r>
    </w:p>
    <w:p w14:paraId="40D4F79C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t>Replaced manual signature workflows with Ironclad CLM wired directly into Salesforce, and put AI to work where it removed real effort, meeting transcription, internal chat, GPT agents, and a Zoom Phone AI IVR that retired Dialpad and an outside answering service.</w:t>
      </w:r>
    </w:p>
    <w:p w14:paraId="452BE540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t>Ran technology through four post-acquisition integrations, managing vendors and the project roadmap while unifying platforms and data without disrupting client-facing operations.</w:t>
      </w:r>
    </w:p>
    <w:p w14:paraId="4006B053" w14:textId="77777777" w:rsidR="005B1140" w:rsidRDefault="00000000">
      <w:pPr>
        <w:keepNext/>
        <w:spacing w:before="92"/>
      </w:pPr>
      <w:r>
        <w:rPr>
          <w:b/>
          <w:bCs/>
          <w:color w:val="1B3A6B"/>
          <w:sz w:val="22"/>
          <w:szCs w:val="22"/>
        </w:rPr>
        <w:t>AlliedUP Cooperative Inc.</w:t>
      </w:r>
    </w:p>
    <w:p w14:paraId="5BA74574" w14:textId="77777777" w:rsidR="005B1140" w:rsidRDefault="00000000">
      <w:pPr>
        <w:keepNext/>
        <w:tabs>
          <w:tab w:val="right" w:pos="10080"/>
        </w:tabs>
        <w:spacing w:after="50"/>
      </w:pPr>
      <w:r>
        <w:rPr>
          <w:b/>
          <w:bCs/>
          <w:color w:val="000000"/>
        </w:rPr>
        <w:t>Vice President of Technology</w:t>
      </w:r>
      <w:r>
        <w:rPr>
          <w:color w:val="5A5A5A"/>
          <w:sz w:val="19"/>
          <w:szCs w:val="19"/>
        </w:rPr>
        <w:tab/>
        <w:t>Apr 2022 – Apr 2024</w:t>
      </w:r>
    </w:p>
    <w:p w14:paraId="3B206329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t>Consolidated a separate ATS and CRM onto one Bullhorn platform, ending spreadsheet-based recruiting and giving sales and recruiting a single workflow.</w:t>
      </w:r>
    </w:p>
    <w:p w14:paraId="6488E493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t>Owned a technology budget above $1M end to end, managing vendors and the project portfolio across in-house, nearshore, and offshore teams.</w:t>
      </w:r>
    </w:p>
    <w:p w14:paraId="72B5BC95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t>Built Bullhorn Canvas KPI reporting for leadership, the board, and grant stakeholders, replacing manual data pulls with real-time dashboards.</w:t>
      </w:r>
    </w:p>
    <w:p w14:paraId="41109086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t xml:space="preserve">Implemented ADP Workforce Now and integrated </w:t>
      </w:r>
      <w:proofErr w:type="spellStart"/>
      <w:r>
        <w:rPr>
          <w:color w:val="3D3D3D"/>
        </w:rPr>
        <w:t>AccuSource</w:t>
      </w:r>
      <w:proofErr w:type="spellEnd"/>
      <w:r>
        <w:rPr>
          <w:color w:val="3D3D3D"/>
        </w:rPr>
        <w:t xml:space="preserve"> background screening into Bullhorn, so onboarding and compliance handoffs to the PEO ran without manual steps.</w:t>
      </w:r>
    </w:p>
    <w:p w14:paraId="338529D7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t>Migrated telephony to Zoom Phone, cutting telecom cost while improving call quality and scale.</w:t>
      </w:r>
    </w:p>
    <w:p w14:paraId="16A2E9AF" w14:textId="77777777" w:rsidR="005B1140" w:rsidRDefault="00000000">
      <w:pPr>
        <w:keepNext/>
        <w:spacing w:before="92"/>
      </w:pPr>
      <w:r>
        <w:rPr>
          <w:b/>
          <w:bCs/>
          <w:color w:val="1B3A6B"/>
          <w:sz w:val="22"/>
          <w:szCs w:val="22"/>
        </w:rPr>
        <w:t>EOSG Resources, LLC</w:t>
      </w:r>
    </w:p>
    <w:p w14:paraId="02EBAA7B" w14:textId="77777777" w:rsidR="005B1140" w:rsidRDefault="00000000">
      <w:pPr>
        <w:keepNext/>
        <w:tabs>
          <w:tab w:val="right" w:pos="10080"/>
        </w:tabs>
        <w:spacing w:after="50"/>
      </w:pPr>
      <w:r>
        <w:rPr>
          <w:b/>
          <w:bCs/>
          <w:color w:val="000000"/>
        </w:rPr>
        <w:t>Director of Information Services</w:t>
      </w:r>
      <w:r>
        <w:rPr>
          <w:color w:val="5A5A5A"/>
          <w:sz w:val="19"/>
          <w:szCs w:val="19"/>
        </w:rPr>
        <w:tab/>
        <w:t>Oct 2014 – Apr 2022</w:t>
      </w:r>
    </w:p>
    <w:p w14:paraId="25F7E43C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t>Built and sustained the enterprise stack through eight years of growth, supporting roughly 900 active clients.</w:t>
      </w:r>
    </w:p>
    <w:p w14:paraId="31FBAA71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lastRenderedPageBreak/>
        <w:t>Designed an end-to-end ATS → payroll → ERP pipeline that eliminated manual data transfer between recruiting, payroll, and finance.</w:t>
      </w:r>
    </w:p>
    <w:p w14:paraId="1EC676F6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t xml:space="preserve">Led two ERP migrations (Oracle E-Business to Microsoft Dynamics, NetSuite to Sage Intacct) and the Avionte to Bullhorn / </w:t>
      </w:r>
      <w:proofErr w:type="spellStart"/>
      <w:r>
        <w:rPr>
          <w:color w:val="3D3D3D"/>
        </w:rPr>
        <w:t>PrismHR</w:t>
      </w:r>
      <w:proofErr w:type="spellEnd"/>
      <w:r>
        <w:rPr>
          <w:color w:val="3D3D3D"/>
        </w:rPr>
        <w:t xml:space="preserve"> move, aligning payroll and financial reporting.</w:t>
      </w:r>
    </w:p>
    <w:p w14:paraId="3ECE80E7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t>Ran a 10-person admin team, codified SOPs and service-management practices, and operated an internal MSP advising field-services clients at a CTO level.</w:t>
      </w:r>
    </w:p>
    <w:p w14:paraId="1333E6FA" w14:textId="77777777" w:rsidR="005B1140" w:rsidRDefault="00000000">
      <w:pPr>
        <w:keepNext/>
        <w:spacing w:before="92"/>
      </w:pPr>
      <w:proofErr w:type="spellStart"/>
      <w:r>
        <w:rPr>
          <w:b/>
          <w:bCs/>
          <w:color w:val="1B3A6B"/>
          <w:sz w:val="22"/>
          <w:szCs w:val="22"/>
        </w:rPr>
        <w:t>Oreq</w:t>
      </w:r>
      <w:proofErr w:type="spellEnd"/>
      <w:r>
        <w:rPr>
          <w:b/>
          <w:bCs/>
          <w:color w:val="1B3A6B"/>
          <w:sz w:val="22"/>
          <w:szCs w:val="22"/>
        </w:rPr>
        <w:t xml:space="preserve"> Corporation</w:t>
      </w:r>
    </w:p>
    <w:p w14:paraId="4930BC1E" w14:textId="77777777" w:rsidR="005B1140" w:rsidRDefault="00000000">
      <w:pPr>
        <w:keepNext/>
        <w:tabs>
          <w:tab w:val="right" w:pos="10080"/>
        </w:tabs>
        <w:spacing w:after="50"/>
      </w:pPr>
      <w:r>
        <w:rPr>
          <w:b/>
          <w:bCs/>
          <w:color w:val="000000"/>
        </w:rPr>
        <w:t>Interim Director of Technology (Contract)</w:t>
      </w:r>
      <w:r>
        <w:rPr>
          <w:color w:val="5A5A5A"/>
          <w:sz w:val="19"/>
          <w:szCs w:val="19"/>
        </w:rPr>
        <w:tab/>
        <w:t>Feb 2013 – Apr 2014</w:t>
      </w:r>
    </w:p>
    <w:p w14:paraId="6DADA6AF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t>Led a Macola ERP migration connecting manufacturing, procurement, and logistics, with Crystal Reports executive dashboards and shop-floor time-tracking that closed labor-visibility gaps.</w:t>
      </w:r>
    </w:p>
    <w:p w14:paraId="39E074F8" w14:textId="77777777" w:rsidR="005B1140" w:rsidRDefault="00000000">
      <w:pPr>
        <w:keepNext/>
        <w:spacing w:before="92"/>
      </w:pPr>
      <w:r>
        <w:rPr>
          <w:b/>
          <w:bCs/>
          <w:color w:val="1B3A6B"/>
          <w:sz w:val="22"/>
          <w:szCs w:val="22"/>
        </w:rPr>
        <w:t>Cannon Fabrication, Inc.</w:t>
      </w:r>
    </w:p>
    <w:p w14:paraId="72F42F6C" w14:textId="77777777" w:rsidR="005B1140" w:rsidRDefault="00000000">
      <w:pPr>
        <w:keepNext/>
        <w:tabs>
          <w:tab w:val="right" w:pos="10080"/>
        </w:tabs>
        <w:spacing w:after="50"/>
      </w:pPr>
      <w:r>
        <w:rPr>
          <w:b/>
          <w:bCs/>
          <w:color w:val="000000"/>
        </w:rPr>
        <w:t>Engineering &amp; IT Manager</w:t>
      </w:r>
      <w:r>
        <w:rPr>
          <w:color w:val="5A5A5A"/>
          <w:sz w:val="19"/>
          <w:szCs w:val="19"/>
        </w:rPr>
        <w:tab/>
        <w:t>Jan 2006 – Feb 2013</w:t>
      </w:r>
    </w:p>
    <w:p w14:paraId="1CCC4091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t>Migrated legacy DOS accounting to Sage MAS 300 across manufacturing and distribution, and moved engineering from AutoCAD to SolidWorks with tighter ties into ERP and production.</w:t>
      </w:r>
    </w:p>
    <w:p w14:paraId="62D5B797" w14:textId="77777777" w:rsidR="005B1140" w:rsidRDefault="00000000">
      <w:pPr>
        <w:keepNext/>
        <w:spacing w:before="92"/>
      </w:pPr>
      <w:r>
        <w:rPr>
          <w:b/>
          <w:bCs/>
          <w:color w:val="1B3A6B"/>
          <w:sz w:val="22"/>
          <w:szCs w:val="22"/>
        </w:rPr>
        <w:t>Casablanca Fan Company (acquired by Hunter Fan Company)</w:t>
      </w:r>
    </w:p>
    <w:p w14:paraId="3BF10F8C" w14:textId="77777777" w:rsidR="005B1140" w:rsidRDefault="00000000">
      <w:pPr>
        <w:keepNext/>
        <w:tabs>
          <w:tab w:val="right" w:pos="10080"/>
        </w:tabs>
        <w:spacing w:after="50"/>
      </w:pPr>
      <w:r>
        <w:rPr>
          <w:b/>
          <w:bCs/>
          <w:color w:val="000000"/>
        </w:rPr>
        <w:t>Senior Data Analyst &amp; IT Manager</w:t>
      </w:r>
      <w:r>
        <w:rPr>
          <w:color w:val="5A5A5A"/>
          <w:sz w:val="19"/>
          <w:szCs w:val="19"/>
        </w:rPr>
        <w:tab/>
        <w:t>Jul 2005 – Nov 2006</w:t>
      </w:r>
    </w:p>
    <w:p w14:paraId="29EE32B8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t>Ran IT infrastructure (VoIP, Active Directory, Exchange) and built cross-functional executive reporting presented in leadership reviews.</w:t>
      </w:r>
    </w:p>
    <w:p w14:paraId="321C93E9" w14:textId="77777777" w:rsidR="005B1140" w:rsidRDefault="00000000">
      <w:pPr>
        <w:keepNext/>
        <w:spacing w:before="92"/>
      </w:pPr>
      <w:r>
        <w:rPr>
          <w:b/>
          <w:bCs/>
          <w:color w:val="1B3A6B"/>
          <w:sz w:val="22"/>
          <w:szCs w:val="22"/>
        </w:rPr>
        <w:t>Anchor Blue Retail Group</w:t>
      </w:r>
    </w:p>
    <w:p w14:paraId="0D632E09" w14:textId="77777777" w:rsidR="005B1140" w:rsidRDefault="00000000">
      <w:pPr>
        <w:keepNext/>
        <w:tabs>
          <w:tab w:val="right" w:pos="10080"/>
        </w:tabs>
        <w:spacing w:after="50"/>
      </w:pPr>
      <w:r>
        <w:rPr>
          <w:b/>
          <w:bCs/>
          <w:color w:val="000000"/>
        </w:rPr>
        <w:t>Business Analyst (Contract)</w:t>
      </w:r>
      <w:r>
        <w:rPr>
          <w:color w:val="5A5A5A"/>
          <w:sz w:val="19"/>
          <w:szCs w:val="19"/>
        </w:rPr>
        <w:tab/>
        <w:t>Mar 2005 – Jul 2005</w:t>
      </w:r>
    </w:p>
    <w:p w14:paraId="30E9C153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t>Helped implement a $1M inventory and POS system across all retail locations and built the internal IT support ticketing system.</w:t>
      </w:r>
    </w:p>
    <w:p w14:paraId="12AA4D85" w14:textId="77777777" w:rsidR="005B1140" w:rsidRDefault="00000000">
      <w:pPr>
        <w:keepNext/>
        <w:spacing w:before="92"/>
      </w:pPr>
      <w:r>
        <w:rPr>
          <w:b/>
          <w:bCs/>
          <w:color w:val="1B3A6B"/>
          <w:sz w:val="22"/>
          <w:szCs w:val="22"/>
        </w:rPr>
        <w:t>ITT Technical Institute</w:t>
      </w:r>
    </w:p>
    <w:p w14:paraId="2A6C9BEB" w14:textId="77777777" w:rsidR="005B1140" w:rsidRDefault="00000000">
      <w:pPr>
        <w:keepNext/>
        <w:tabs>
          <w:tab w:val="right" w:pos="10080"/>
        </w:tabs>
        <w:spacing w:after="50"/>
      </w:pPr>
      <w:r>
        <w:rPr>
          <w:b/>
          <w:bCs/>
          <w:color w:val="000000"/>
        </w:rPr>
        <w:t>Network &amp; Systems Administrator</w:t>
      </w:r>
      <w:r>
        <w:rPr>
          <w:color w:val="5A5A5A"/>
          <w:sz w:val="19"/>
          <w:szCs w:val="19"/>
        </w:rPr>
        <w:tab/>
        <w:t>Dec 2003 – Mar 2005</w:t>
      </w:r>
    </w:p>
    <w:p w14:paraId="23A64D7B" w14:textId="77777777" w:rsidR="005B1140" w:rsidRDefault="00000000">
      <w:pPr>
        <w:pStyle w:val="ListParagraph"/>
        <w:numPr>
          <w:ilvl w:val="0"/>
          <w:numId w:val="2"/>
        </w:numPr>
        <w:spacing w:after="20"/>
      </w:pPr>
      <w:r>
        <w:rPr>
          <w:color w:val="3D3D3D"/>
        </w:rPr>
        <w:t>Built a custom student-grade-tracking database to replace a manual process and led a campus network hardware migration without disrupting students or faculty.</w:t>
      </w:r>
    </w:p>
    <w:p w14:paraId="3DF7299F" w14:textId="77777777" w:rsidR="005B1140" w:rsidRDefault="00000000">
      <w:pPr>
        <w:pBdr>
          <w:bottom w:val="single" w:sz="6" w:space="3" w:color="2E5FA3"/>
        </w:pBdr>
        <w:spacing w:before="108" w:after="52"/>
      </w:pPr>
      <w:r>
        <w:rPr>
          <w:b/>
          <w:bCs/>
          <w:color w:val="1B3A6B"/>
          <w:sz w:val="22"/>
          <w:szCs w:val="22"/>
        </w:rPr>
        <w:t>EDUCATION</w:t>
      </w:r>
    </w:p>
    <w:p w14:paraId="4E048C9B" w14:textId="2F3BE88E" w:rsidR="005B1140" w:rsidRDefault="00000000">
      <w:pPr>
        <w:spacing w:after="14"/>
      </w:pPr>
      <w:r>
        <w:rPr>
          <w:b/>
          <w:bCs/>
          <w:color w:val="000000"/>
        </w:rPr>
        <w:t>MBA, Business Information Systems</w:t>
      </w:r>
      <w:r>
        <w:rPr>
          <w:color w:val="5A5A5A"/>
          <w:sz w:val="19"/>
          <w:szCs w:val="19"/>
        </w:rPr>
        <w:t xml:space="preserve"> — ITT Technical Institute</w:t>
      </w:r>
    </w:p>
    <w:p w14:paraId="1F92F9F7" w14:textId="7D9E75F8" w:rsidR="005B1140" w:rsidRDefault="00000000">
      <w:pPr>
        <w:spacing w:after="14"/>
      </w:pPr>
      <w:r>
        <w:rPr>
          <w:b/>
          <w:bCs/>
          <w:color w:val="000000"/>
        </w:rPr>
        <w:t>B.S., Computer Science — Information Systems Security</w:t>
      </w:r>
      <w:r>
        <w:rPr>
          <w:color w:val="5A5A5A"/>
          <w:sz w:val="19"/>
          <w:szCs w:val="19"/>
        </w:rPr>
        <w:t xml:space="preserve"> — ITT Technical Institute</w:t>
      </w:r>
    </w:p>
    <w:p w14:paraId="648C4288" w14:textId="403CA8C9" w:rsidR="005B1140" w:rsidRDefault="00000000">
      <w:pPr>
        <w:spacing w:after="14"/>
      </w:pPr>
      <w:r>
        <w:rPr>
          <w:b/>
          <w:bCs/>
          <w:color w:val="000000"/>
        </w:rPr>
        <w:t>A.S., Computer Science — Computer Network Systems</w:t>
      </w:r>
      <w:r>
        <w:rPr>
          <w:color w:val="5A5A5A"/>
          <w:sz w:val="19"/>
          <w:szCs w:val="19"/>
        </w:rPr>
        <w:t xml:space="preserve"> — ITT Technical Institute</w:t>
      </w:r>
    </w:p>
    <w:p w14:paraId="73E15862" w14:textId="77777777" w:rsidR="005B1140" w:rsidRDefault="00000000">
      <w:pPr>
        <w:pBdr>
          <w:bottom w:val="single" w:sz="6" w:space="3" w:color="2E5FA3"/>
        </w:pBdr>
        <w:spacing w:before="108" w:after="52"/>
      </w:pPr>
      <w:r>
        <w:rPr>
          <w:b/>
          <w:bCs/>
          <w:color w:val="1B3A6B"/>
          <w:sz w:val="22"/>
          <w:szCs w:val="22"/>
        </w:rPr>
        <w:t>CERTIFICATIONS</w:t>
      </w:r>
    </w:p>
    <w:p w14:paraId="2708A6E8" w14:textId="318058F1" w:rsidR="005B1140" w:rsidRDefault="00000000">
      <w:pPr>
        <w:spacing w:after="14"/>
      </w:pPr>
      <w:r>
        <w:rPr>
          <w:b/>
          <w:bCs/>
          <w:color w:val="000000"/>
          <w:sz w:val="19"/>
          <w:szCs w:val="19"/>
        </w:rPr>
        <w:t>PMP Training Course</w:t>
      </w:r>
      <w:r>
        <w:rPr>
          <w:color w:val="5A5A5A"/>
          <w:sz w:val="19"/>
          <w:szCs w:val="19"/>
        </w:rPr>
        <w:t xml:space="preserve"> — Project Management Institute</w:t>
      </w:r>
    </w:p>
    <w:p w14:paraId="11F7DD23" w14:textId="055A14B4" w:rsidR="005B1140" w:rsidRDefault="00000000">
      <w:pPr>
        <w:spacing w:after="14"/>
      </w:pPr>
      <w:r>
        <w:rPr>
          <w:b/>
          <w:bCs/>
          <w:color w:val="000000"/>
          <w:sz w:val="19"/>
          <w:szCs w:val="19"/>
        </w:rPr>
        <w:t>Azure Infrastructure Architect · AI Agent Framework · AI Agent Integration · Responsible AI</w:t>
      </w:r>
      <w:r>
        <w:rPr>
          <w:color w:val="5A5A5A"/>
          <w:sz w:val="19"/>
          <w:szCs w:val="19"/>
        </w:rPr>
        <w:t xml:space="preserve"> — Microsoft</w:t>
      </w:r>
    </w:p>
    <w:p w14:paraId="6CEB4CCC" w14:textId="5C662759" w:rsidR="005B1140" w:rsidRDefault="00000000">
      <w:pPr>
        <w:spacing w:after="14"/>
      </w:pPr>
      <w:r>
        <w:rPr>
          <w:b/>
          <w:bCs/>
          <w:color w:val="000000"/>
          <w:sz w:val="19"/>
          <w:szCs w:val="19"/>
        </w:rPr>
        <w:t>Agile with Jira</w:t>
      </w:r>
      <w:r>
        <w:rPr>
          <w:color w:val="5A5A5A"/>
          <w:sz w:val="19"/>
          <w:szCs w:val="19"/>
        </w:rPr>
        <w:t xml:space="preserve"> — Coursera</w:t>
      </w:r>
    </w:p>
    <w:p w14:paraId="19EE1A15" w14:textId="0A925412" w:rsidR="005B1140" w:rsidRDefault="00000000">
      <w:pPr>
        <w:spacing w:after="14"/>
      </w:pPr>
      <w:r>
        <w:rPr>
          <w:b/>
          <w:bCs/>
          <w:color w:val="000000"/>
          <w:sz w:val="19"/>
          <w:szCs w:val="19"/>
        </w:rPr>
        <w:t>AI Fundamentals</w:t>
      </w:r>
      <w:r>
        <w:rPr>
          <w:color w:val="5A5A5A"/>
          <w:sz w:val="19"/>
          <w:szCs w:val="19"/>
        </w:rPr>
        <w:t xml:space="preserve"> — IBM</w:t>
      </w:r>
    </w:p>
    <w:p w14:paraId="5E6B67BA" w14:textId="074942CA" w:rsidR="005B1140" w:rsidRDefault="00000000">
      <w:pPr>
        <w:spacing w:after="14"/>
      </w:pPr>
      <w:r>
        <w:rPr>
          <w:b/>
          <w:bCs/>
          <w:color w:val="000000"/>
          <w:sz w:val="19"/>
          <w:szCs w:val="19"/>
        </w:rPr>
        <w:t>Generative AI</w:t>
      </w:r>
      <w:r>
        <w:rPr>
          <w:color w:val="5A5A5A"/>
          <w:sz w:val="19"/>
          <w:szCs w:val="19"/>
        </w:rPr>
        <w:t xml:space="preserve"> — Databricks</w:t>
      </w:r>
    </w:p>
    <w:p w14:paraId="59772B14" w14:textId="71CA38A9" w:rsidR="005B1140" w:rsidRDefault="00000000">
      <w:pPr>
        <w:spacing w:after="14"/>
      </w:pPr>
      <w:r>
        <w:rPr>
          <w:b/>
          <w:bCs/>
          <w:color w:val="000000"/>
          <w:sz w:val="19"/>
          <w:szCs w:val="19"/>
        </w:rPr>
        <w:t>BI &amp; Data Reporting</w:t>
      </w:r>
      <w:r>
        <w:rPr>
          <w:color w:val="5A5A5A"/>
          <w:sz w:val="19"/>
          <w:szCs w:val="19"/>
        </w:rPr>
        <w:t xml:space="preserve"> — NetSuite</w:t>
      </w:r>
    </w:p>
    <w:p w14:paraId="4BBC764E" w14:textId="77777777" w:rsidR="005B1140" w:rsidRDefault="00000000">
      <w:pPr>
        <w:pBdr>
          <w:bottom w:val="single" w:sz="6" w:space="3" w:color="2E5FA3"/>
        </w:pBdr>
        <w:spacing w:before="108" w:after="52"/>
      </w:pPr>
      <w:r>
        <w:rPr>
          <w:b/>
          <w:bCs/>
          <w:color w:val="1B3A6B"/>
          <w:sz w:val="22"/>
          <w:szCs w:val="22"/>
        </w:rPr>
        <w:t>TECHNICAL SKILLS</w:t>
      </w:r>
    </w:p>
    <w:p w14:paraId="18137896" w14:textId="77777777" w:rsidR="005B1140" w:rsidRDefault="00000000">
      <w:pPr>
        <w:spacing w:after="16"/>
      </w:pPr>
      <w:r>
        <w:rPr>
          <w:b/>
          <w:bCs/>
          <w:color w:val="1B3A6B"/>
          <w:sz w:val="18"/>
          <w:szCs w:val="18"/>
        </w:rPr>
        <w:t xml:space="preserve">AI &amp; Automation:  </w:t>
      </w:r>
      <w:r>
        <w:rPr>
          <w:color w:val="3D3D3D"/>
          <w:sz w:val="18"/>
          <w:szCs w:val="18"/>
        </w:rPr>
        <w:t>Claude · ChatGPT · N8N · Together.AI · GPT agents · LLM integration · AI IVR · Power Automate · Zapier</w:t>
      </w:r>
    </w:p>
    <w:p w14:paraId="3E05DBB3" w14:textId="77777777" w:rsidR="005B1140" w:rsidRDefault="00000000">
      <w:pPr>
        <w:spacing w:after="16"/>
      </w:pPr>
      <w:r>
        <w:rPr>
          <w:b/>
          <w:bCs/>
          <w:color w:val="1B3A6B"/>
          <w:sz w:val="18"/>
          <w:szCs w:val="18"/>
        </w:rPr>
        <w:t xml:space="preserve">Platforms:  </w:t>
      </w:r>
      <w:r>
        <w:rPr>
          <w:color w:val="3D3D3D"/>
          <w:sz w:val="18"/>
          <w:szCs w:val="18"/>
        </w:rPr>
        <w:t xml:space="preserve">Salesforce · Bullhorn · Avionte · </w:t>
      </w:r>
      <w:proofErr w:type="spellStart"/>
      <w:r>
        <w:rPr>
          <w:color w:val="3D3D3D"/>
          <w:sz w:val="18"/>
          <w:szCs w:val="18"/>
        </w:rPr>
        <w:t>Asymbl</w:t>
      </w:r>
      <w:proofErr w:type="spellEnd"/>
      <w:r>
        <w:rPr>
          <w:color w:val="3D3D3D"/>
          <w:sz w:val="18"/>
          <w:szCs w:val="18"/>
        </w:rPr>
        <w:t xml:space="preserve"> · Ironclad · NetSuite · Sage Intacct · MS Dynamics · </w:t>
      </w:r>
      <w:proofErr w:type="spellStart"/>
      <w:r>
        <w:rPr>
          <w:color w:val="3D3D3D"/>
          <w:sz w:val="18"/>
          <w:szCs w:val="18"/>
        </w:rPr>
        <w:t>PrismHR</w:t>
      </w:r>
      <w:proofErr w:type="spellEnd"/>
      <w:r>
        <w:rPr>
          <w:color w:val="3D3D3D"/>
          <w:sz w:val="18"/>
          <w:szCs w:val="18"/>
        </w:rPr>
        <w:t xml:space="preserve"> · ADP Workforce Now · Workday · HubSpot</w:t>
      </w:r>
    </w:p>
    <w:p w14:paraId="01CA2744" w14:textId="77777777" w:rsidR="005B1140" w:rsidRDefault="00000000">
      <w:pPr>
        <w:spacing w:after="16"/>
      </w:pPr>
      <w:r>
        <w:rPr>
          <w:b/>
          <w:bCs/>
          <w:color w:val="1B3A6B"/>
          <w:sz w:val="18"/>
          <w:szCs w:val="18"/>
        </w:rPr>
        <w:t xml:space="preserve">Cloud &amp; Infrastructure:  </w:t>
      </w:r>
      <w:r>
        <w:rPr>
          <w:color w:val="3D3D3D"/>
          <w:sz w:val="18"/>
          <w:szCs w:val="18"/>
        </w:rPr>
        <w:t>Microsoft 365 · Azure · Entra ID · AWS · Google Workspace · SharePoint</w:t>
      </w:r>
    </w:p>
    <w:p w14:paraId="435108E3" w14:textId="77777777" w:rsidR="005B1140" w:rsidRDefault="00000000">
      <w:pPr>
        <w:spacing w:after="16"/>
      </w:pPr>
      <w:r>
        <w:rPr>
          <w:b/>
          <w:bCs/>
          <w:color w:val="1B3A6B"/>
          <w:sz w:val="18"/>
          <w:szCs w:val="18"/>
        </w:rPr>
        <w:t xml:space="preserve">ITSM &amp; Endpoint:  </w:t>
      </w:r>
      <w:r>
        <w:rPr>
          <w:color w:val="3D3D3D"/>
          <w:sz w:val="18"/>
          <w:szCs w:val="18"/>
        </w:rPr>
        <w:t xml:space="preserve">Jira Service Management · ServiceNow · </w:t>
      </w:r>
      <w:proofErr w:type="spellStart"/>
      <w:r>
        <w:rPr>
          <w:color w:val="3D3D3D"/>
          <w:sz w:val="18"/>
          <w:szCs w:val="18"/>
        </w:rPr>
        <w:t>NinjaOne</w:t>
      </w:r>
      <w:proofErr w:type="spellEnd"/>
      <w:r>
        <w:rPr>
          <w:color w:val="3D3D3D"/>
          <w:sz w:val="18"/>
          <w:szCs w:val="18"/>
        </w:rPr>
        <w:t xml:space="preserve"> · </w:t>
      </w:r>
      <w:proofErr w:type="spellStart"/>
      <w:r>
        <w:rPr>
          <w:color w:val="3D3D3D"/>
          <w:sz w:val="18"/>
          <w:szCs w:val="18"/>
        </w:rPr>
        <w:t>SentinelOne</w:t>
      </w:r>
      <w:proofErr w:type="spellEnd"/>
      <w:r>
        <w:rPr>
          <w:color w:val="3D3D3D"/>
          <w:sz w:val="18"/>
          <w:szCs w:val="18"/>
        </w:rPr>
        <w:t xml:space="preserve"> · Sophos · VPN · MSSP</w:t>
      </w:r>
    </w:p>
    <w:p w14:paraId="16CEB440" w14:textId="77777777" w:rsidR="005B1140" w:rsidRDefault="00000000">
      <w:pPr>
        <w:spacing w:after="16"/>
      </w:pPr>
      <w:r>
        <w:rPr>
          <w:b/>
          <w:bCs/>
          <w:color w:val="1B3A6B"/>
          <w:sz w:val="18"/>
          <w:szCs w:val="18"/>
        </w:rPr>
        <w:t xml:space="preserve">Data &amp; Reporting:  </w:t>
      </w:r>
      <w:r>
        <w:rPr>
          <w:color w:val="3D3D3D"/>
          <w:sz w:val="18"/>
          <w:szCs w:val="18"/>
        </w:rPr>
        <w:t>Power BI · Tableau · Bullhorn Canvas · SQL Server · Crystal Reports · IBM Cognos</w:t>
      </w:r>
    </w:p>
    <w:p w14:paraId="12E5C62E" w14:textId="77777777" w:rsidR="005B1140" w:rsidRDefault="00000000">
      <w:pPr>
        <w:spacing w:after="16"/>
      </w:pPr>
      <w:r>
        <w:rPr>
          <w:b/>
          <w:bCs/>
          <w:color w:val="1B3A6B"/>
          <w:sz w:val="18"/>
          <w:szCs w:val="18"/>
        </w:rPr>
        <w:t xml:space="preserve">Security &amp; Compliance:  </w:t>
      </w:r>
      <w:r>
        <w:rPr>
          <w:color w:val="3D3D3D"/>
          <w:sz w:val="18"/>
          <w:szCs w:val="18"/>
        </w:rPr>
        <w:t>Cloud Security · GDPR · PCI DSS · API Management</w:t>
      </w:r>
    </w:p>
    <w:sectPr w:rsidR="005B114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33BB5"/>
    <w:multiLevelType w:val="hybridMultilevel"/>
    <w:tmpl w:val="7F1A68D0"/>
    <w:lvl w:ilvl="0" w:tplc="8D18371C">
      <w:start w:val="1"/>
      <w:numFmt w:val="bullet"/>
      <w:lvlText w:val="•"/>
      <w:lvlJc w:val="left"/>
      <w:pPr>
        <w:ind w:left="245" w:hanging="200"/>
      </w:pPr>
      <w:rPr>
        <w:color w:val="2E5FA3"/>
      </w:rPr>
    </w:lvl>
    <w:lvl w:ilvl="1" w:tplc="A126D004">
      <w:numFmt w:val="decimal"/>
      <w:lvlText w:val=""/>
      <w:lvlJc w:val="left"/>
    </w:lvl>
    <w:lvl w:ilvl="2" w:tplc="B1AC82B8">
      <w:numFmt w:val="decimal"/>
      <w:lvlText w:val=""/>
      <w:lvlJc w:val="left"/>
    </w:lvl>
    <w:lvl w:ilvl="3" w:tplc="474817BA">
      <w:numFmt w:val="decimal"/>
      <w:lvlText w:val=""/>
      <w:lvlJc w:val="left"/>
    </w:lvl>
    <w:lvl w:ilvl="4" w:tplc="B2C488DC">
      <w:numFmt w:val="decimal"/>
      <w:lvlText w:val=""/>
      <w:lvlJc w:val="left"/>
    </w:lvl>
    <w:lvl w:ilvl="5" w:tplc="E5A20A18">
      <w:numFmt w:val="decimal"/>
      <w:lvlText w:val=""/>
      <w:lvlJc w:val="left"/>
    </w:lvl>
    <w:lvl w:ilvl="6" w:tplc="8F56525A">
      <w:numFmt w:val="decimal"/>
      <w:lvlText w:val=""/>
      <w:lvlJc w:val="left"/>
    </w:lvl>
    <w:lvl w:ilvl="7" w:tplc="BA2E3038">
      <w:numFmt w:val="decimal"/>
      <w:lvlText w:val=""/>
      <w:lvlJc w:val="left"/>
    </w:lvl>
    <w:lvl w:ilvl="8" w:tplc="44DE7646">
      <w:numFmt w:val="decimal"/>
      <w:lvlText w:val=""/>
      <w:lvlJc w:val="left"/>
    </w:lvl>
  </w:abstractNum>
  <w:abstractNum w:abstractNumId="1" w15:restartNumberingAfterBreak="0">
    <w:nsid w:val="165204BE"/>
    <w:multiLevelType w:val="hybridMultilevel"/>
    <w:tmpl w:val="4F7A6CDE"/>
    <w:lvl w:ilvl="0" w:tplc="DBC46BC8">
      <w:start w:val="1"/>
      <w:numFmt w:val="bullet"/>
      <w:lvlText w:val="●"/>
      <w:lvlJc w:val="left"/>
      <w:pPr>
        <w:ind w:left="720" w:hanging="360"/>
      </w:pPr>
    </w:lvl>
    <w:lvl w:ilvl="1" w:tplc="633A0914">
      <w:start w:val="1"/>
      <w:numFmt w:val="bullet"/>
      <w:lvlText w:val="○"/>
      <w:lvlJc w:val="left"/>
      <w:pPr>
        <w:ind w:left="1440" w:hanging="360"/>
      </w:pPr>
    </w:lvl>
    <w:lvl w:ilvl="2" w:tplc="B49428B0">
      <w:start w:val="1"/>
      <w:numFmt w:val="bullet"/>
      <w:lvlText w:val="■"/>
      <w:lvlJc w:val="left"/>
      <w:pPr>
        <w:ind w:left="2160" w:hanging="360"/>
      </w:pPr>
    </w:lvl>
    <w:lvl w:ilvl="3" w:tplc="34923274">
      <w:start w:val="1"/>
      <w:numFmt w:val="bullet"/>
      <w:lvlText w:val="●"/>
      <w:lvlJc w:val="left"/>
      <w:pPr>
        <w:ind w:left="2880" w:hanging="360"/>
      </w:pPr>
    </w:lvl>
    <w:lvl w:ilvl="4" w:tplc="F01E3DEA">
      <w:start w:val="1"/>
      <w:numFmt w:val="bullet"/>
      <w:lvlText w:val="○"/>
      <w:lvlJc w:val="left"/>
      <w:pPr>
        <w:ind w:left="3600" w:hanging="360"/>
      </w:pPr>
    </w:lvl>
    <w:lvl w:ilvl="5" w:tplc="8884AA06">
      <w:start w:val="1"/>
      <w:numFmt w:val="bullet"/>
      <w:lvlText w:val="■"/>
      <w:lvlJc w:val="left"/>
      <w:pPr>
        <w:ind w:left="4320" w:hanging="360"/>
      </w:pPr>
    </w:lvl>
    <w:lvl w:ilvl="6" w:tplc="57107902">
      <w:start w:val="1"/>
      <w:numFmt w:val="bullet"/>
      <w:lvlText w:val="●"/>
      <w:lvlJc w:val="left"/>
      <w:pPr>
        <w:ind w:left="5040" w:hanging="360"/>
      </w:pPr>
    </w:lvl>
    <w:lvl w:ilvl="7" w:tplc="9D4CDA4A">
      <w:start w:val="1"/>
      <w:numFmt w:val="bullet"/>
      <w:lvlText w:val="●"/>
      <w:lvlJc w:val="left"/>
      <w:pPr>
        <w:ind w:left="5760" w:hanging="360"/>
      </w:pPr>
    </w:lvl>
    <w:lvl w:ilvl="8" w:tplc="F13422A4">
      <w:start w:val="1"/>
      <w:numFmt w:val="bullet"/>
      <w:lvlText w:val="●"/>
      <w:lvlJc w:val="left"/>
      <w:pPr>
        <w:ind w:left="6480" w:hanging="360"/>
      </w:pPr>
    </w:lvl>
  </w:abstractNum>
  <w:num w:numId="1" w16cid:durableId="485320617">
    <w:abstractNumId w:val="1"/>
    <w:lvlOverride w:ilvl="0">
      <w:startOverride w:val="1"/>
    </w:lvlOverride>
  </w:num>
  <w:num w:numId="2" w16cid:durableId="11458999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140"/>
    <w:rsid w:val="00100F4D"/>
    <w:rsid w:val="005B1140"/>
    <w:rsid w:val="00843FD3"/>
    <w:rsid w:val="00C51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C1D0C"/>
  <w15:docId w15:val="{40BE3E53-11C9-4943-A01F-385A3B2A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mieadambutler" TargetMode="External"/><Relationship Id="rId5" Type="http://schemas.openxmlformats.org/officeDocument/2006/relationships/hyperlink" Target="mailto:jamieadambutler@iclou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1020</Words>
  <Characters>5817</Characters>
  <Application>Microsoft Office Word</Application>
  <DocSecurity>0</DocSecurity>
  <Lines>48</Lines>
  <Paragraphs>13</Paragraphs>
  <ScaleCrop>false</ScaleCrop>
  <Company/>
  <LinksUpToDate>false</LinksUpToDate>
  <CharactersWithSpaces>6824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Jamie Butler</cp:lastModifiedBy>
  <cp:revision>2</cp:revision>
  <dcterms:created xsi:type="dcterms:W3CDTF">2026-06-01T21:58:00Z</dcterms:created>
  <dcterms:modified xsi:type="dcterms:W3CDTF">2026-06-01T21:58:00Z</dcterms:modified>
</cp:coreProperties>
</file>