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24EB" w:rsidRDefault="00E924EB" w:rsidP="000870B7">
      <w:pPr>
        <w:pStyle w:val="ListParagraph"/>
        <w:numPr>
          <w:ilvl w:val="0"/>
          <w:numId w:val="3"/>
        </w:numPr>
        <w:spacing w:after="0" w:line="240" w:lineRule="auto"/>
        <w:rPr>
          <w:rFonts w:ascii="Times New Roman" w:hAnsi="Times New Roman" w:cs="Times New Roman"/>
          <w:color w:val="000000"/>
        </w:rPr>
      </w:pPr>
      <w:r>
        <w:rPr>
          <w:rFonts w:ascii="Times New Roman" w:hAnsi="Times New Roman" w:cs="Times New Roman"/>
          <w:color w:val="000000"/>
        </w:rPr>
        <w:t>Thought-provoking questions</w:t>
      </w:r>
    </w:p>
    <w:p w:rsidR="00F67025" w:rsidRPr="00E924EB" w:rsidRDefault="000870B7" w:rsidP="00E924EB">
      <w:pPr>
        <w:pStyle w:val="ListParagraph"/>
        <w:numPr>
          <w:ilvl w:val="1"/>
          <w:numId w:val="3"/>
        </w:numPr>
        <w:spacing w:after="0" w:line="240" w:lineRule="auto"/>
        <w:rPr>
          <w:rFonts w:ascii="Times New Roman" w:hAnsi="Times New Roman" w:cs="Times New Roman"/>
          <w:color w:val="000000"/>
        </w:rPr>
      </w:pPr>
      <w:r w:rsidRPr="00E924EB">
        <w:rPr>
          <w:rFonts w:ascii="Times New Roman" w:hAnsi="Times New Roman" w:cs="Times New Roman"/>
          <w:color w:val="000000"/>
        </w:rPr>
        <w:t>What are human resources?</w:t>
      </w:r>
    </w:p>
    <w:p w:rsidR="000870B7" w:rsidRPr="00E924EB" w:rsidRDefault="000870B7" w:rsidP="000870B7">
      <w:pPr>
        <w:pStyle w:val="ListParagraph"/>
        <w:spacing w:after="0" w:line="240" w:lineRule="auto"/>
        <w:rPr>
          <w:rFonts w:ascii="Times New Roman" w:hAnsi="Times New Roman" w:cs="Times New Roman"/>
          <w:color w:val="000000"/>
        </w:rPr>
      </w:pPr>
    </w:p>
    <w:p w:rsidR="000870B7" w:rsidRPr="00E924EB" w:rsidRDefault="000870B7" w:rsidP="00E924EB">
      <w:pPr>
        <w:pStyle w:val="ListParagraph"/>
        <w:numPr>
          <w:ilvl w:val="1"/>
          <w:numId w:val="3"/>
        </w:numPr>
        <w:spacing w:after="0" w:line="240" w:lineRule="auto"/>
        <w:rPr>
          <w:rFonts w:ascii="Times New Roman" w:hAnsi="Times New Roman" w:cs="Times New Roman"/>
          <w:color w:val="000000"/>
        </w:rPr>
      </w:pPr>
      <w:r w:rsidRPr="00E924EB">
        <w:rPr>
          <w:rFonts w:ascii="Times New Roman" w:hAnsi="Times New Roman" w:cs="Times New Roman"/>
          <w:color w:val="000000"/>
        </w:rPr>
        <w:t xml:space="preserve">What </w:t>
      </w:r>
      <w:r w:rsidR="00343719" w:rsidRPr="00E924EB">
        <w:rPr>
          <w:rFonts w:ascii="Times New Roman" w:hAnsi="Times New Roman" w:cs="Times New Roman"/>
          <w:color w:val="000000"/>
        </w:rPr>
        <w:t>are</w:t>
      </w:r>
      <w:r w:rsidRPr="00E924EB">
        <w:rPr>
          <w:rFonts w:ascii="Times New Roman" w:hAnsi="Times New Roman" w:cs="Times New Roman"/>
          <w:color w:val="000000"/>
        </w:rPr>
        <w:t xml:space="preserve"> the difference</w:t>
      </w:r>
      <w:r w:rsidR="00343719" w:rsidRPr="00E924EB">
        <w:rPr>
          <w:rFonts w:ascii="Times New Roman" w:hAnsi="Times New Roman" w:cs="Times New Roman"/>
          <w:color w:val="000000"/>
        </w:rPr>
        <w:t>s</w:t>
      </w:r>
      <w:r w:rsidRPr="00E924EB">
        <w:rPr>
          <w:rFonts w:ascii="Times New Roman" w:hAnsi="Times New Roman" w:cs="Times New Roman"/>
          <w:color w:val="000000"/>
        </w:rPr>
        <w:t xml:space="preserve"> between</w:t>
      </w:r>
      <w:r w:rsidR="00343719" w:rsidRPr="00E924EB">
        <w:rPr>
          <w:rFonts w:ascii="Times New Roman" w:hAnsi="Times New Roman" w:cs="Times New Roman"/>
          <w:color w:val="000000"/>
        </w:rPr>
        <w:t xml:space="preserve"> organizational behavior,</w:t>
      </w:r>
      <w:r w:rsidRPr="00E924EB">
        <w:rPr>
          <w:rFonts w:ascii="Times New Roman" w:hAnsi="Times New Roman" w:cs="Times New Roman"/>
          <w:color w:val="000000"/>
        </w:rPr>
        <w:t xml:space="preserve"> human resource management (HRM)</w:t>
      </w:r>
      <w:r w:rsidR="00343719" w:rsidRPr="00E924EB">
        <w:rPr>
          <w:rFonts w:ascii="Times New Roman" w:hAnsi="Times New Roman" w:cs="Times New Roman"/>
          <w:color w:val="000000"/>
        </w:rPr>
        <w:t>,</w:t>
      </w:r>
      <w:r w:rsidRPr="00E924EB">
        <w:rPr>
          <w:rFonts w:ascii="Times New Roman" w:hAnsi="Times New Roman" w:cs="Times New Roman"/>
          <w:color w:val="000000"/>
        </w:rPr>
        <w:t xml:space="preserve"> and strategic human resource management</w:t>
      </w:r>
      <w:r w:rsidR="00343719" w:rsidRPr="00E924EB">
        <w:rPr>
          <w:rFonts w:ascii="Times New Roman" w:hAnsi="Times New Roman" w:cs="Times New Roman"/>
          <w:color w:val="000000"/>
        </w:rPr>
        <w:t xml:space="preserve"> (SHRM)</w:t>
      </w:r>
      <w:r w:rsidRPr="00E924EB">
        <w:rPr>
          <w:rFonts w:ascii="Times New Roman" w:hAnsi="Times New Roman" w:cs="Times New Roman"/>
          <w:color w:val="000000"/>
        </w:rPr>
        <w:t>?</w:t>
      </w:r>
    </w:p>
    <w:p w:rsidR="000870B7" w:rsidRPr="00E924EB" w:rsidRDefault="000870B7" w:rsidP="000870B7">
      <w:pPr>
        <w:pStyle w:val="ListParagraph"/>
        <w:rPr>
          <w:rFonts w:ascii="Times New Roman" w:hAnsi="Times New Roman" w:cs="Times New Roman"/>
          <w:color w:val="000000"/>
        </w:rPr>
      </w:pPr>
    </w:p>
    <w:p w:rsidR="000870B7" w:rsidRPr="00E924EB" w:rsidRDefault="000870B7" w:rsidP="00E924EB">
      <w:pPr>
        <w:pStyle w:val="ListParagraph"/>
        <w:numPr>
          <w:ilvl w:val="1"/>
          <w:numId w:val="3"/>
        </w:numPr>
        <w:spacing w:after="0" w:line="240" w:lineRule="auto"/>
        <w:rPr>
          <w:rFonts w:ascii="Times New Roman" w:hAnsi="Times New Roman" w:cs="Times New Roman"/>
          <w:color w:val="000000"/>
        </w:rPr>
      </w:pPr>
      <w:r w:rsidRPr="00E924EB">
        <w:rPr>
          <w:rFonts w:ascii="Times New Roman" w:hAnsi="Times New Roman" w:cs="Times New Roman"/>
          <w:color w:val="000000"/>
        </w:rPr>
        <w:t>How does an organization achieve a competitive advantage? Then, how does an organization convert this state into a sustained competitive advantage?</w:t>
      </w:r>
    </w:p>
    <w:p w:rsidR="00343719" w:rsidRPr="00E924EB" w:rsidRDefault="00343719" w:rsidP="00343719">
      <w:pPr>
        <w:pStyle w:val="ListParagraph"/>
        <w:rPr>
          <w:rFonts w:ascii="Times New Roman" w:hAnsi="Times New Roman" w:cs="Times New Roman"/>
          <w:color w:val="000000"/>
        </w:rPr>
      </w:pPr>
    </w:p>
    <w:p w:rsidR="00343719" w:rsidRPr="00E924EB" w:rsidRDefault="00343719" w:rsidP="00E924EB">
      <w:pPr>
        <w:pStyle w:val="ListParagraph"/>
        <w:numPr>
          <w:ilvl w:val="1"/>
          <w:numId w:val="3"/>
        </w:numPr>
        <w:spacing w:after="0" w:line="240" w:lineRule="auto"/>
        <w:rPr>
          <w:rFonts w:ascii="Times New Roman" w:hAnsi="Times New Roman" w:cs="Times New Roman"/>
          <w:color w:val="000000"/>
        </w:rPr>
      </w:pPr>
      <w:r w:rsidRPr="00E924EB">
        <w:rPr>
          <w:rFonts w:ascii="Times New Roman" w:hAnsi="Times New Roman" w:cs="Times New Roman"/>
          <w:color w:val="000000"/>
        </w:rPr>
        <w:t>What is HR analytics? What types of questions can it address?</w:t>
      </w:r>
    </w:p>
    <w:p w:rsidR="00F65A79" w:rsidRPr="00E924EB" w:rsidRDefault="00F65A79" w:rsidP="00F65A79">
      <w:pPr>
        <w:pStyle w:val="ListParagraph"/>
        <w:rPr>
          <w:rFonts w:ascii="Times New Roman" w:hAnsi="Times New Roman" w:cs="Times New Roman"/>
          <w:color w:val="000000"/>
        </w:rPr>
      </w:pPr>
    </w:p>
    <w:p w:rsidR="00F65A79" w:rsidRPr="00E924EB" w:rsidRDefault="00F65A79" w:rsidP="00E924EB">
      <w:pPr>
        <w:pStyle w:val="ListParagraph"/>
        <w:numPr>
          <w:ilvl w:val="1"/>
          <w:numId w:val="3"/>
        </w:numPr>
        <w:spacing w:after="0" w:line="240" w:lineRule="auto"/>
        <w:rPr>
          <w:rFonts w:ascii="Times New Roman" w:hAnsi="Times New Roman" w:cs="Times New Roman"/>
          <w:color w:val="000000"/>
        </w:rPr>
      </w:pPr>
      <w:r w:rsidRPr="00E924EB">
        <w:rPr>
          <w:rFonts w:ascii="Times New Roman" w:hAnsi="Times New Roman" w:cs="Times New Roman"/>
          <w:color w:val="000000"/>
        </w:rPr>
        <w:t>Should this class be called HR Analytics or SHR Analytics?</w:t>
      </w:r>
    </w:p>
    <w:p w:rsidR="000870B7" w:rsidRPr="00E924EB" w:rsidRDefault="000870B7" w:rsidP="000870B7">
      <w:pPr>
        <w:pStyle w:val="ListParagraph"/>
        <w:rPr>
          <w:rFonts w:ascii="Times New Roman" w:hAnsi="Times New Roman" w:cs="Times New Roman"/>
          <w:color w:val="000000"/>
        </w:rPr>
      </w:pPr>
    </w:p>
    <w:p w:rsidR="00E924EB" w:rsidRDefault="00343719" w:rsidP="00E924EB">
      <w:pPr>
        <w:pStyle w:val="ListParagraph"/>
        <w:numPr>
          <w:ilvl w:val="1"/>
          <w:numId w:val="3"/>
        </w:numPr>
        <w:spacing w:after="0" w:line="240" w:lineRule="auto"/>
        <w:rPr>
          <w:rFonts w:ascii="Times New Roman" w:hAnsi="Times New Roman" w:cs="Times New Roman"/>
          <w:color w:val="000000"/>
        </w:rPr>
      </w:pPr>
      <w:proofErr w:type="spellStart"/>
      <w:r w:rsidRPr="00E924EB">
        <w:rPr>
          <w:rFonts w:ascii="Times New Roman" w:hAnsi="Times New Roman" w:cs="Times New Roman"/>
          <w:color w:val="000000"/>
        </w:rPr>
        <w:t>Datafication</w:t>
      </w:r>
      <w:proofErr w:type="spellEnd"/>
    </w:p>
    <w:p w:rsidR="00343719" w:rsidRPr="00E924EB" w:rsidRDefault="00343719" w:rsidP="00E924EB">
      <w:pPr>
        <w:pStyle w:val="ListParagraph"/>
        <w:numPr>
          <w:ilvl w:val="2"/>
          <w:numId w:val="3"/>
        </w:numPr>
        <w:spacing w:after="0" w:line="240" w:lineRule="auto"/>
        <w:rPr>
          <w:rFonts w:ascii="Times New Roman" w:hAnsi="Times New Roman" w:cs="Times New Roman"/>
          <w:color w:val="000000"/>
        </w:rPr>
      </w:pPr>
      <w:r w:rsidRPr="00E924EB">
        <w:rPr>
          <w:rFonts w:ascii="Times New Roman" w:hAnsi="Times New Roman" w:cs="Times New Roman"/>
          <w:color w:val="333333"/>
          <w:shd w:val="clear" w:color="auto" w:fill="FFFFFF"/>
        </w:rPr>
        <w:t>"</w:t>
      </w:r>
      <w:proofErr w:type="spellStart"/>
      <w:r w:rsidRPr="00E924EB">
        <w:rPr>
          <w:rFonts w:ascii="Times New Roman" w:hAnsi="Times New Roman" w:cs="Times New Roman"/>
          <w:color w:val="333333"/>
          <w:shd w:val="clear" w:color="auto" w:fill="FFFFFF"/>
        </w:rPr>
        <w:t>Datafication</w:t>
      </w:r>
      <w:proofErr w:type="spellEnd"/>
      <w:r w:rsidRPr="00E924EB">
        <w:rPr>
          <w:rFonts w:ascii="Times New Roman" w:hAnsi="Times New Roman" w:cs="Times New Roman"/>
          <w:color w:val="333333"/>
          <w:shd w:val="clear" w:color="auto" w:fill="FFFFFF"/>
        </w:rPr>
        <w:t>" means using operational data to craft business strategy and plan for the future. In HR, it refers to our increasing ability to use analytics to understand more about our people, HR processes, and external demographics, as well as how they relate to bottom-line business outcomes.</w:t>
      </w:r>
    </w:p>
    <w:p w:rsidR="00343719" w:rsidRPr="00E924EB" w:rsidRDefault="00343719" w:rsidP="00343719">
      <w:pPr>
        <w:pStyle w:val="ListParagraph"/>
        <w:spacing w:after="0" w:line="240" w:lineRule="auto"/>
        <w:ind w:left="1440"/>
        <w:rPr>
          <w:rFonts w:ascii="Times New Roman" w:hAnsi="Times New Roman" w:cs="Times New Roman"/>
          <w:color w:val="000000"/>
        </w:rPr>
      </w:pPr>
    </w:p>
    <w:p w:rsidR="00E924EB" w:rsidRPr="00E924EB" w:rsidRDefault="00E924EB" w:rsidP="00343719">
      <w:pPr>
        <w:pStyle w:val="ListParagraph"/>
        <w:numPr>
          <w:ilvl w:val="0"/>
          <w:numId w:val="3"/>
        </w:numPr>
        <w:spacing w:after="0" w:line="240" w:lineRule="auto"/>
        <w:rPr>
          <w:rStyle w:val="Hyperlink"/>
          <w:rFonts w:ascii="Times New Roman" w:hAnsi="Times New Roman" w:cs="Times New Roman"/>
          <w:color w:val="000000"/>
          <w:u w:val="none"/>
        </w:rPr>
      </w:pPr>
      <w:proofErr w:type="spellStart"/>
      <w:r w:rsidRPr="00E924EB">
        <w:rPr>
          <w:rStyle w:val="Hyperlink"/>
          <w:rFonts w:ascii="Times New Roman" w:hAnsi="Times New Roman" w:cs="Times New Roman"/>
          <w:color w:val="000000"/>
          <w:u w:val="none"/>
        </w:rPr>
        <w:t>Kuncel</w:t>
      </w:r>
      <w:proofErr w:type="spellEnd"/>
      <w:r w:rsidRPr="00E924EB">
        <w:rPr>
          <w:rStyle w:val="Hyperlink"/>
          <w:rFonts w:ascii="Times New Roman" w:hAnsi="Times New Roman" w:cs="Times New Roman"/>
          <w:color w:val="000000"/>
          <w:u w:val="none"/>
        </w:rPr>
        <w:t xml:space="preserve"> et al. (2013) – Algorithms in the hiring process</w:t>
      </w:r>
    </w:p>
    <w:p w:rsidR="00343719" w:rsidRPr="00E924EB" w:rsidRDefault="00E924EB" w:rsidP="00E924EB">
      <w:pPr>
        <w:pStyle w:val="ListParagraph"/>
        <w:numPr>
          <w:ilvl w:val="1"/>
          <w:numId w:val="3"/>
        </w:numPr>
        <w:spacing w:after="0" w:line="240" w:lineRule="auto"/>
        <w:rPr>
          <w:rFonts w:ascii="Times New Roman" w:hAnsi="Times New Roman" w:cs="Times New Roman"/>
          <w:color w:val="000000"/>
        </w:rPr>
      </w:pPr>
      <w:hyperlink r:id="rId5" w:history="1">
        <w:r w:rsidR="00343719" w:rsidRPr="00E924EB">
          <w:rPr>
            <w:rStyle w:val="Hyperlink"/>
            <w:rFonts w:ascii="Times New Roman" w:hAnsi="Times New Roman" w:cs="Times New Roman"/>
          </w:rPr>
          <w:t>https://hbr.org/2014/05/in-hiring-algorithms-beat-instinct</w:t>
        </w:r>
      </w:hyperlink>
    </w:p>
    <w:p w:rsidR="00343719" w:rsidRPr="00E924EB" w:rsidRDefault="00E924EB" w:rsidP="00E924EB">
      <w:pPr>
        <w:pStyle w:val="ListParagraph"/>
        <w:numPr>
          <w:ilvl w:val="2"/>
          <w:numId w:val="3"/>
        </w:numPr>
        <w:spacing w:after="0" w:line="240" w:lineRule="auto"/>
        <w:rPr>
          <w:rFonts w:ascii="Times New Roman" w:hAnsi="Times New Roman" w:cs="Times New Roman"/>
          <w:color w:val="000000"/>
        </w:rPr>
      </w:pPr>
      <w:hyperlink r:id="rId6" w:history="1">
        <w:r w:rsidR="00BA4E93" w:rsidRPr="00E924EB">
          <w:rPr>
            <w:rStyle w:val="Hyperlink"/>
            <w:rFonts w:ascii="Times New Roman" w:hAnsi="Times New Roman" w:cs="Times New Roman"/>
          </w:rPr>
          <w:t>https://psycnet.apa.org/record/2013-32416-001\</w:t>
        </w:r>
      </w:hyperlink>
    </w:p>
    <w:p w:rsidR="00BA4E93" w:rsidRPr="00E924EB" w:rsidRDefault="00BA4E93" w:rsidP="00BA4E93">
      <w:pPr>
        <w:pStyle w:val="ListParagraph"/>
        <w:spacing w:after="0" w:line="240" w:lineRule="auto"/>
        <w:ind w:left="1440"/>
        <w:rPr>
          <w:rFonts w:ascii="Times New Roman" w:hAnsi="Times New Roman" w:cs="Times New Roman"/>
          <w:color w:val="000000"/>
        </w:rPr>
      </w:pPr>
    </w:p>
    <w:p w:rsidR="00E924EB" w:rsidRPr="00E924EB" w:rsidRDefault="00E924EB" w:rsidP="00BA4E93">
      <w:pPr>
        <w:pStyle w:val="ListParagraph"/>
        <w:numPr>
          <w:ilvl w:val="0"/>
          <w:numId w:val="3"/>
        </w:numPr>
        <w:spacing w:after="0" w:line="240" w:lineRule="auto"/>
        <w:rPr>
          <w:rStyle w:val="Hyperlink"/>
          <w:rFonts w:ascii="Times New Roman" w:hAnsi="Times New Roman" w:cs="Times New Roman"/>
          <w:color w:val="000000"/>
          <w:u w:val="none"/>
        </w:rPr>
      </w:pPr>
      <w:r w:rsidRPr="00E924EB">
        <w:rPr>
          <w:rStyle w:val="Hyperlink"/>
          <w:rFonts w:ascii="Times New Roman" w:hAnsi="Times New Roman" w:cs="Times New Roman"/>
          <w:color w:val="000000"/>
          <w:u w:val="none"/>
        </w:rPr>
        <w:t xml:space="preserve">Trailer for </w:t>
      </w:r>
      <w:proofErr w:type="spellStart"/>
      <w:r w:rsidRPr="00E924EB">
        <w:rPr>
          <w:rStyle w:val="Hyperlink"/>
          <w:rFonts w:ascii="Times New Roman" w:hAnsi="Times New Roman" w:cs="Times New Roman"/>
          <w:color w:val="000000"/>
          <w:u w:val="none"/>
        </w:rPr>
        <w:t>Moneyball</w:t>
      </w:r>
      <w:proofErr w:type="spellEnd"/>
      <w:r w:rsidRPr="00E924EB">
        <w:rPr>
          <w:rStyle w:val="Hyperlink"/>
          <w:rFonts w:ascii="Times New Roman" w:hAnsi="Times New Roman" w:cs="Times New Roman"/>
          <w:color w:val="000000"/>
          <w:u w:val="none"/>
        </w:rPr>
        <w:t xml:space="preserve"> movie</w:t>
      </w:r>
    </w:p>
    <w:p w:rsidR="00BA4E93" w:rsidRPr="00E924EB" w:rsidRDefault="00E924EB" w:rsidP="00E924EB">
      <w:pPr>
        <w:pStyle w:val="ListParagraph"/>
        <w:numPr>
          <w:ilvl w:val="1"/>
          <w:numId w:val="3"/>
        </w:numPr>
        <w:spacing w:after="0" w:line="240" w:lineRule="auto"/>
        <w:rPr>
          <w:rFonts w:ascii="Times New Roman" w:hAnsi="Times New Roman" w:cs="Times New Roman"/>
          <w:color w:val="000000"/>
        </w:rPr>
      </w:pPr>
      <w:hyperlink r:id="rId7" w:history="1">
        <w:r w:rsidR="00BA4E93" w:rsidRPr="00E924EB">
          <w:rPr>
            <w:rStyle w:val="Hyperlink"/>
            <w:rFonts w:ascii="Times New Roman" w:hAnsi="Times New Roman" w:cs="Times New Roman"/>
          </w:rPr>
          <w:t>https://youtu.be/AiAHlZVgXjk</w:t>
        </w:r>
      </w:hyperlink>
    </w:p>
    <w:p w:rsidR="00BA4E93" w:rsidRPr="00E924EB" w:rsidRDefault="00BA4E93" w:rsidP="00BA4E93">
      <w:pPr>
        <w:pStyle w:val="ListParagraph"/>
        <w:spacing w:after="0" w:line="240" w:lineRule="auto"/>
        <w:rPr>
          <w:rFonts w:ascii="Times New Roman" w:hAnsi="Times New Roman" w:cs="Times New Roman"/>
          <w:color w:val="000000"/>
        </w:rPr>
      </w:pPr>
    </w:p>
    <w:p w:rsidR="00E924EB" w:rsidRPr="00E924EB" w:rsidRDefault="00E924EB" w:rsidP="00E924EB">
      <w:pPr>
        <w:pStyle w:val="ListParagraph"/>
        <w:numPr>
          <w:ilvl w:val="0"/>
          <w:numId w:val="3"/>
        </w:numPr>
        <w:spacing w:after="0" w:line="240" w:lineRule="auto"/>
        <w:rPr>
          <w:rStyle w:val="Hyperlink"/>
          <w:rFonts w:ascii="Times New Roman" w:hAnsi="Times New Roman" w:cs="Times New Roman"/>
          <w:color w:val="000000"/>
          <w:u w:val="none"/>
        </w:rPr>
      </w:pPr>
      <w:r w:rsidRPr="00E924EB">
        <w:rPr>
          <w:rStyle w:val="Hyperlink"/>
          <w:rFonts w:ascii="Times New Roman" w:hAnsi="Times New Roman" w:cs="Times New Roman"/>
          <w:color w:val="000000"/>
          <w:u w:val="none"/>
        </w:rPr>
        <w:t>Predictive Analytics in Human Resources: Tutorial and 7 case studies</w:t>
      </w:r>
    </w:p>
    <w:p w:rsidR="00BA4E93" w:rsidRPr="00E924EB" w:rsidRDefault="00E924EB" w:rsidP="00E924EB">
      <w:pPr>
        <w:pStyle w:val="ListParagraph"/>
        <w:numPr>
          <w:ilvl w:val="1"/>
          <w:numId w:val="3"/>
        </w:numPr>
        <w:spacing w:after="0" w:line="240" w:lineRule="auto"/>
        <w:rPr>
          <w:rStyle w:val="Hyperlink"/>
          <w:rFonts w:ascii="Times New Roman" w:hAnsi="Times New Roman" w:cs="Times New Roman"/>
          <w:color w:val="000000"/>
          <w:u w:val="none"/>
        </w:rPr>
      </w:pPr>
      <w:hyperlink r:id="rId8" w:history="1">
        <w:r w:rsidR="00BA4E93" w:rsidRPr="00E924EB">
          <w:rPr>
            <w:rStyle w:val="Hyperlink"/>
            <w:rFonts w:ascii="Times New Roman" w:hAnsi="Times New Roman" w:cs="Times New Roman"/>
          </w:rPr>
          <w:t>https://www.analyticsinhr.com</w:t>
        </w:r>
        <w:r w:rsidR="00BA4E93" w:rsidRPr="00E924EB">
          <w:rPr>
            <w:rStyle w:val="Hyperlink"/>
            <w:rFonts w:ascii="Times New Roman" w:hAnsi="Times New Roman" w:cs="Times New Roman"/>
          </w:rPr>
          <w:t>/</w:t>
        </w:r>
        <w:r w:rsidR="00BA4E93" w:rsidRPr="00E924EB">
          <w:rPr>
            <w:rStyle w:val="Hyperlink"/>
            <w:rFonts w:ascii="Times New Roman" w:hAnsi="Times New Roman" w:cs="Times New Roman"/>
          </w:rPr>
          <w:t>blog/predictive-analytics-human-resources/</w:t>
        </w:r>
      </w:hyperlink>
    </w:p>
    <w:p w:rsidR="00E924EB" w:rsidRPr="00E924EB" w:rsidRDefault="00E924EB" w:rsidP="00E924EB">
      <w:pPr>
        <w:pStyle w:val="ListParagraph"/>
        <w:spacing w:after="0" w:line="240" w:lineRule="auto"/>
        <w:ind w:left="1440"/>
        <w:rPr>
          <w:rStyle w:val="Hyperlink"/>
          <w:rFonts w:ascii="Times New Roman" w:hAnsi="Times New Roman" w:cs="Times New Roman"/>
          <w:color w:val="000000"/>
          <w:u w:val="none"/>
        </w:rPr>
      </w:pPr>
    </w:p>
    <w:p w:rsidR="000870B7" w:rsidRPr="00E924EB" w:rsidRDefault="00E924EB" w:rsidP="00B23702">
      <w:pPr>
        <w:pStyle w:val="ListParagraph"/>
        <w:numPr>
          <w:ilvl w:val="0"/>
          <w:numId w:val="3"/>
        </w:numPr>
        <w:spacing w:after="0" w:line="240" w:lineRule="auto"/>
        <w:rPr>
          <w:rFonts w:ascii="Times New Roman" w:hAnsi="Times New Roman" w:cs="Times New Roman"/>
          <w:color w:val="000000"/>
        </w:rPr>
      </w:pPr>
      <w:r w:rsidRPr="00E924EB">
        <w:rPr>
          <w:rFonts w:ascii="Times New Roman" w:hAnsi="Times New Roman" w:cs="Times New Roman"/>
          <w:color w:val="000000"/>
        </w:rPr>
        <w:t>Research article summaries (What does research say about human resources?)</w:t>
      </w:r>
    </w:p>
    <w:p w:rsidR="000870B7" w:rsidRPr="00E924EB" w:rsidRDefault="000870B7" w:rsidP="000870B7">
      <w:pPr>
        <w:spacing w:after="0" w:line="240" w:lineRule="auto"/>
        <w:ind w:left="360"/>
        <w:rPr>
          <w:rFonts w:ascii="Times New Roman" w:hAnsi="Times New Roman" w:cs="Times New Roman"/>
          <w:color w:val="000000"/>
        </w:rPr>
      </w:pPr>
    </w:p>
    <w:p w:rsidR="000870B7" w:rsidRPr="00E924EB" w:rsidRDefault="000870B7" w:rsidP="000870B7">
      <w:pPr>
        <w:pBdr>
          <w:top w:val="single" w:sz="4" w:space="1" w:color="auto"/>
          <w:bottom w:val="single" w:sz="4" w:space="1" w:color="auto"/>
        </w:pBdr>
        <w:spacing w:after="0" w:line="240" w:lineRule="auto"/>
        <w:ind w:left="720" w:hanging="720"/>
        <w:rPr>
          <w:rFonts w:ascii="Times New Roman" w:hAnsi="Times New Roman" w:cs="Times New Roman"/>
          <w:color w:val="000000"/>
        </w:rPr>
      </w:pPr>
      <w:r w:rsidRPr="00E924EB">
        <w:rPr>
          <w:rFonts w:ascii="Times New Roman" w:hAnsi="Times New Roman" w:cs="Times New Roman"/>
          <w:color w:val="000000"/>
        </w:rPr>
        <w:t xml:space="preserve">Dyer, L. 1983. Bringing human resources into the strategy formulation process. </w:t>
      </w:r>
      <w:r w:rsidRPr="00E924EB">
        <w:rPr>
          <w:rFonts w:ascii="Times New Roman" w:hAnsi="Times New Roman" w:cs="Times New Roman"/>
          <w:b/>
          <w:bCs/>
          <w:i/>
          <w:iCs/>
          <w:color w:val="000000"/>
        </w:rPr>
        <w:t>Human Resource</w:t>
      </w:r>
      <w:r w:rsidRPr="00E924EB">
        <w:rPr>
          <w:rFonts w:ascii="Times New Roman" w:hAnsi="Times New Roman" w:cs="Times New Roman"/>
          <w:color w:val="000000"/>
        </w:rPr>
        <w:t xml:space="preserve"> </w:t>
      </w:r>
      <w:r w:rsidRPr="00E924EB">
        <w:rPr>
          <w:rFonts w:ascii="Times New Roman" w:hAnsi="Times New Roman" w:cs="Times New Roman"/>
          <w:b/>
          <w:bCs/>
          <w:i/>
          <w:iCs/>
          <w:color w:val="000000"/>
        </w:rPr>
        <w:t>Management Review</w:t>
      </w:r>
      <w:r w:rsidRPr="00E924EB">
        <w:rPr>
          <w:rFonts w:ascii="Times New Roman" w:hAnsi="Times New Roman" w:cs="Times New Roman"/>
          <w:color w:val="000000"/>
        </w:rPr>
        <w:t xml:space="preserve">, </w:t>
      </w:r>
      <w:r w:rsidRPr="00E924EB">
        <w:rPr>
          <w:rFonts w:ascii="Times New Roman" w:hAnsi="Times New Roman" w:cs="Times New Roman"/>
          <w:i/>
          <w:iCs/>
          <w:color w:val="000000"/>
        </w:rPr>
        <w:t xml:space="preserve">22, </w:t>
      </w:r>
      <w:r w:rsidRPr="00E924EB">
        <w:rPr>
          <w:rFonts w:ascii="Times New Roman" w:hAnsi="Times New Roman" w:cs="Times New Roman"/>
          <w:color w:val="000000"/>
        </w:rPr>
        <w:t>257-271.</w:t>
      </w:r>
    </w:p>
    <w:p w:rsidR="000870B7" w:rsidRPr="00E924EB" w:rsidRDefault="000870B7" w:rsidP="000870B7">
      <w:pPr>
        <w:spacing w:after="0" w:line="240" w:lineRule="auto"/>
        <w:ind w:left="360"/>
        <w:rPr>
          <w:rFonts w:ascii="Times New Roman" w:hAnsi="Times New Roman" w:cs="Times New Roman"/>
          <w:color w:val="000000"/>
        </w:rPr>
      </w:pPr>
    </w:p>
    <w:p w:rsidR="00F67025" w:rsidRPr="00E924EB" w:rsidRDefault="00F67025" w:rsidP="00F67025">
      <w:pPr>
        <w:pStyle w:val="ListParagraph"/>
        <w:numPr>
          <w:ilvl w:val="1"/>
          <w:numId w:val="1"/>
        </w:numPr>
        <w:spacing w:after="0" w:line="240" w:lineRule="auto"/>
        <w:rPr>
          <w:rFonts w:ascii="Times New Roman" w:hAnsi="Times New Roman" w:cs="Times New Roman"/>
          <w:color w:val="000000"/>
        </w:rPr>
      </w:pPr>
      <w:r w:rsidRPr="00E924EB">
        <w:rPr>
          <w:rFonts w:ascii="Times New Roman" w:hAnsi="Times New Roman" w:cs="Times New Roman"/>
          <w:color w:val="000000"/>
        </w:rPr>
        <w:t xml:space="preserve">An interesting perspective is offered when Dyer suggests that human resources can also act as a constraint. Do you think he overlooks the possibility that these constraints are function of a weakness in the HR system, i.e., recruiting? A much broader question might ask if human resources </w:t>
      </w:r>
      <w:r w:rsidRPr="00E924EB">
        <w:rPr>
          <w:rFonts w:ascii="Times New Roman" w:hAnsi="Times New Roman" w:cs="Times New Roman"/>
          <w:i/>
          <w:color w:val="000000"/>
        </w:rPr>
        <w:t>become</w:t>
      </w:r>
      <w:r w:rsidRPr="00E924EB">
        <w:rPr>
          <w:rFonts w:ascii="Times New Roman" w:hAnsi="Times New Roman" w:cs="Times New Roman"/>
          <w:color w:val="000000"/>
        </w:rPr>
        <w:t xml:space="preserve"> constraints. If so, how?</w:t>
      </w:r>
    </w:p>
    <w:p w:rsidR="00F67025" w:rsidRPr="00E924EB" w:rsidRDefault="00F67025" w:rsidP="00F67025">
      <w:pPr>
        <w:spacing w:after="0" w:line="240" w:lineRule="auto"/>
        <w:rPr>
          <w:rFonts w:ascii="Times New Roman" w:hAnsi="Times New Roman" w:cs="Times New Roman"/>
          <w:color w:val="000000"/>
        </w:rPr>
      </w:pPr>
    </w:p>
    <w:p w:rsidR="00F67025" w:rsidRPr="00E924EB" w:rsidRDefault="00F67025" w:rsidP="00F67025">
      <w:pPr>
        <w:pBdr>
          <w:top w:val="single" w:sz="4" w:space="1" w:color="auto"/>
          <w:bottom w:val="single" w:sz="4" w:space="1" w:color="auto"/>
        </w:pBdr>
        <w:spacing w:after="0" w:line="240" w:lineRule="auto"/>
        <w:ind w:left="720" w:hanging="720"/>
        <w:rPr>
          <w:rFonts w:ascii="Times New Roman" w:eastAsia="Times New Roman" w:hAnsi="Times New Roman" w:cs="Times New Roman"/>
        </w:rPr>
      </w:pPr>
      <w:r w:rsidRPr="00E924EB">
        <w:rPr>
          <w:rFonts w:ascii="Times New Roman" w:eastAsia="Times New Roman" w:hAnsi="Times New Roman" w:cs="Times New Roman"/>
        </w:rPr>
        <w:t xml:space="preserve">Wright, P. M., McMahan, G. C., &amp; McWilliams, A. (1994). Human resources and sustained competitive advantage: a resource-based perspective. </w:t>
      </w:r>
      <w:r w:rsidRPr="00E924EB">
        <w:rPr>
          <w:rFonts w:ascii="Times New Roman" w:eastAsia="Times New Roman" w:hAnsi="Times New Roman" w:cs="Times New Roman"/>
          <w:i/>
          <w:iCs/>
        </w:rPr>
        <w:t>International journal of human resource management</w:t>
      </w:r>
      <w:r w:rsidRPr="00E924EB">
        <w:rPr>
          <w:rFonts w:ascii="Times New Roman" w:eastAsia="Times New Roman" w:hAnsi="Times New Roman" w:cs="Times New Roman"/>
        </w:rPr>
        <w:t xml:space="preserve">, </w:t>
      </w:r>
      <w:r w:rsidRPr="00E924EB">
        <w:rPr>
          <w:rFonts w:ascii="Times New Roman" w:eastAsia="Times New Roman" w:hAnsi="Times New Roman" w:cs="Times New Roman"/>
          <w:i/>
          <w:iCs/>
        </w:rPr>
        <w:t>5</w:t>
      </w:r>
      <w:r w:rsidRPr="00E924EB">
        <w:rPr>
          <w:rFonts w:ascii="Times New Roman" w:eastAsia="Times New Roman" w:hAnsi="Times New Roman" w:cs="Times New Roman"/>
        </w:rPr>
        <w:t>, 301-326.</w:t>
      </w:r>
    </w:p>
    <w:p w:rsidR="00F67025" w:rsidRPr="00E924EB" w:rsidRDefault="00F67025" w:rsidP="00F67025">
      <w:pPr>
        <w:spacing w:after="0" w:line="240" w:lineRule="auto"/>
        <w:rPr>
          <w:rFonts w:ascii="Times New Roman" w:hAnsi="Times New Roman" w:cs="Times New Roman"/>
          <w:color w:val="000000"/>
        </w:rPr>
      </w:pPr>
    </w:p>
    <w:p w:rsidR="00F67025" w:rsidRPr="00E924EB" w:rsidRDefault="00F67025" w:rsidP="00E924EB">
      <w:pPr>
        <w:pStyle w:val="ListParagraph"/>
        <w:numPr>
          <w:ilvl w:val="1"/>
          <w:numId w:val="1"/>
        </w:numPr>
        <w:spacing w:after="0" w:line="240" w:lineRule="auto"/>
        <w:rPr>
          <w:rFonts w:ascii="Times New Roman" w:hAnsi="Times New Roman" w:cs="Times New Roman"/>
          <w:color w:val="000000"/>
        </w:rPr>
      </w:pPr>
      <w:r w:rsidRPr="00E924EB">
        <w:rPr>
          <w:rFonts w:ascii="Times New Roman" w:hAnsi="Times New Roman" w:cs="Times New Roman"/>
          <w:color w:val="000000"/>
        </w:rPr>
        <w:t>Sustained competitive advantage is found in the entire HR pool, not just top-managers</w:t>
      </w:r>
    </w:p>
    <w:p w:rsidR="000870B7" w:rsidRPr="00E924EB" w:rsidRDefault="000870B7" w:rsidP="000870B7">
      <w:pPr>
        <w:spacing w:after="0" w:line="240" w:lineRule="auto"/>
        <w:rPr>
          <w:rFonts w:ascii="Times New Roman" w:hAnsi="Times New Roman" w:cs="Times New Roman"/>
          <w:color w:val="000000"/>
        </w:rPr>
      </w:pPr>
    </w:p>
    <w:p w:rsidR="000870B7" w:rsidRPr="00E924EB" w:rsidRDefault="000870B7" w:rsidP="000870B7">
      <w:pPr>
        <w:pBdr>
          <w:top w:val="single" w:sz="8" w:space="1" w:color="auto"/>
          <w:bottom w:val="single" w:sz="8" w:space="1" w:color="auto"/>
        </w:pBdr>
        <w:spacing w:after="0" w:line="240" w:lineRule="auto"/>
        <w:ind w:left="720" w:hanging="720"/>
        <w:rPr>
          <w:rFonts w:ascii="Times New Roman" w:hAnsi="Times New Roman" w:cs="Times New Roman"/>
          <w:color w:val="000000"/>
        </w:rPr>
      </w:pPr>
      <w:proofErr w:type="spellStart"/>
      <w:r w:rsidRPr="00E924EB">
        <w:rPr>
          <w:rFonts w:ascii="Times New Roman" w:hAnsi="Times New Roman" w:cs="Times New Roman"/>
          <w:color w:val="000000"/>
        </w:rPr>
        <w:t>Pfeffer</w:t>
      </w:r>
      <w:proofErr w:type="spellEnd"/>
      <w:r w:rsidRPr="00E924EB">
        <w:rPr>
          <w:rFonts w:ascii="Times New Roman" w:hAnsi="Times New Roman" w:cs="Times New Roman"/>
          <w:color w:val="000000"/>
        </w:rPr>
        <w:t>, J. 1995. Producing sustainable competitive advantage through the effective management of people. Academy of Management Executive, 9, 31 -48.</w:t>
      </w:r>
    </w:p>
    <w:p w:rsidR="000870B7" w:rsidRPr="00E924EB" w:rsidRDefault="000870B7" w:rsidP="000870B7">
      <w:pPr>
        <w:spacing w:after="0" w:line="240" w:lineRule="auto"/>
        <w:rPr>
          <w:rFonts w:ascii="Times New Roman" w:hAnsi="Times New Roman" w:cs="Times New Roman"/>
          <w:color w:val="000000"/>
        </w:rPr>
      </w:pPr>
    </w:p>
    <w:p w:rsidR="000870B7" w:rsidRPr="00E924EB" w:rsidRDefault="000870B7" w:rsidP="00E924EB">
      <w:pPr>
        <w:pStyle w:val="ListParagraph"/>
        <w:numPr>
          <w:ilvl w:val="1"/>
          <w:numId w:val="1"/>
        </w:numPr>
        <w:spacing w:after="0" w:line="240" w:lineRule="auto"/>
        <w:rPr>
          <w:rFonts w:ascii="Times New Roman" w:hAnsi="Times New Roman" w:cs="Times New Roman"/>
          <w:color w:val="000000"/>
        </w:rPr>
      </w:pPr>
      <w:r w:rsidRPr="00E924EB">
        <w:rPr>
          <w:rFonts w:ascii="Times New Roman" w:hAnsi="Times New Roman" w:cs="Times New Roman"/>
          <w:color w:val="000000"/>
        </w:rPr>
        <w:t>Suggests that competitive advantage can be achieve through people, i.e., human resources</w:t>
      </w:r>
    </w:p>
    <w:p w:rsidR="000870B7" w:rsidRDefault="000870B7" w:rsidP="00E924EB">
      <w:pPr>
        <w:pStyle w:val="ListParagraph"/>
        <w:numPr>
          <w:ilvl w:val="1"/>
          <w:numId w:val="1"/>
        </w:numPr>
        <w:spacing w:after="0" w:line="240" w:lineRule="auto"/>
        <w:rPr>
          <w:rFonts w:ascii="Times New Roman" w:hAnsi="Times New Roman" w:cs="Times New Roman"/>
          <w:color w:val="000000"/>
        </w:rPr>
      </w:pPr>
      <w:r w:rsidRPr="00E924EB">
        <w:rPr>
          <w:rFonts w:ascii="Times New Roman" w:hAnsi="Times New Roman" w:cs="Times New Roman"/>
          <w:color w:val="000000"/>
        </w:rPr>
        <w:lastRenderedPageBreak/>
        <w:t>Introduces 13 practices for managing people that can facilitate competitive advantage: (1) Employment security, (2) Selective recruiting, (3) High wages, (4) Incentive pay, (5) Employee ownership, (6) Information sharing, (7) Empowerment and participation, (8) Self-managed teams, (9) Training and Development, (10) Cross-utilization and cross-training, (11) Symbolic Egalitarianism, (12) Wage compression, (13) Promotion from within.</w:t>
      </w:r>
    </w:p>
    <w:p w:rsidR="00E924EB" w:rsidRPr="00E924EB" w:rsidRDefault="00E924EB" w:rsidP="00E924EB">
      <w:pPr>
        <w:pStyle w:val="ListParagraph"/>
        <w:spacing w:after="0" w:line="240" w:lineRule="auto"/>
        <w:ind w:left="1080"/>
        <w:rPr>
          <w:rFonts w:ascii="Times New Roman" w:hAnsi="Times New Roman" w:cs="Times New Roman"/>
          <w:color w:val="000000"/>
        </w:rPr>
      </w:pPr>
    </w:p>
    <w:p w:rsidR="000870B7" w:rsidRPr="00E924EB" w:rsidRDefault="000870B7" w:rsidP="00E924EB">
      <w:pPr>
        <w:pStyle w:val="ListParagraph"/>
        <w:numPr>
          <w:ilvl w:val="1"/>
          <w:numId w:val="1"/>
        </w:numPr>
        <w:spacing w:after="0" w:line="240" w:lineRule="auto"/>
        <w:rPr>
          <w:rFonts w:ascii="Times New Roman" w:hAnsi="Times New Roman" w:cs="Times New Roman"/>
          <w:color w:val="000000"/>
        </w:rPr>
      </w:pPr>
      <w:r w:rsidRPr="00E924EB">
        <w:rPr>
          <w:rFonts w:ascii="Times New Roman" w:hAnsi="Times New Roman" w:cs="Times New Roman"/>
          <w:color w:val="000000"/>
        </w:rPr>
        <w:t xml:space="preserve">Highlights that success can be achieved in unconventional ways </w:t>
      </w:r>
      <w:r w:rsidRPr="00E924EB">
        <w:rPr>
          <w:rFonts w:ascii="Times New Roman" w:hAnsi="Times New Roman" w:cs="Times New Roman"/>
          <w:color w:val="000000"/>
        </w:rPr>
        <w:sym w:font="Wingdings" w:char="F0E0"/>
      </w:r>
      <w:r w:rsidRPr="00E924EB">
        <w:rPr>
          <w:rFonts w:ascii="Times New Roman" w:hAnsi="Times New Roman" w:cs="Times New Roman"/>
          <w:color w:val="000000"/>
        </w:rPr>
        <w:t xml:space="preserve"> in this case, it can be achieved by how you manage your people</w:t>
      </w:r>
    </w:p>
    <w:p w:rsidR="00085C5F" w:rsidRPr="00E924EB" w:rsidRDefault="00085C5F" w:rsidP="00085C5F">
      <w:pPr>
        <w:spacing w:after="0" w:line="240" w:lineRule="auto"/>
        <w:rPr>
          <w:rFonts w:ascii="Times New Roman" w:hAnsi="Times New Roman" w:cs="Times New Roman"/>
          <w:color w:val="000000"/>
        </w:rPr>
      </w:pPr>
    </w:p>
    <w:p w:rsidR="00E924EB" w:rsidRDefault="00085C5F" w:rsidP="00E924EB">
      <w:pPr>
        <w:pStyle w:val="ListParagraph"/>
        <w:numPr>
          <w:ilvl w:val="0"/>
          <w:numId w:val="3"/>
        </w:numPr>
        <w:spacing w:after="0" w:line="240" w:lineRule="auto"/>
        <w:rPr>
          <w:rFonts w:ascii="Times New Roman" w:hAnsi="Times New Roman" w:cs="Times New Roman"/>
          <w:color w:val="000000"/>
        </w:rPr>
      </w:pPr>
      <w:r w:rsidRPr="00E924EB">
        <w:rPr>
          <w:rFonts w:ascii="Times New Roman" w:hAnsi="Times New Roman" w:cs="Times New Roman"/>
          <w:color w:val="000000"/>
        </w:rPr>
        <w:t>Theoretical perspectives</w:t>
      </w:r>
      <w:r w:rsidR="00E924EB" w:rsidRPr="00E924EB">
        <w:rPr>
          <w:rFonts w:ascii="Times New Roman" w:hAnsi="Times New Roman" w:cs="Times New Roman"/>
          <w:color w:val="000000"/>
        </w:rPr>
        <w:t xml:space="preserve"> on human resources</w:t>
      </w:r>
      <w:r w:rsidRPr="00E924EB">
        <w:rPr>
          <w:rFonts w:ascii="Times New Roman" w:hAnsi="Times New Roman" w:cs="Times New Roman"/>
          <w:color w:val="000000"/>
        </w:rPr>
        <w:t>:</w:t>
      </w:r>
    </w:p>
    <w:p w:rsidR="00E924EB" w:rsidRDefault="00085C5F" w:rsidP="00E924EB">
      <w:pPr>
        <w:pStyle w:val="ListParagraph"/>
        <w:numPr>
          <w:ilvl w:val="1"/>
          <w:numId w:val="3"/>
        </w:numPr>
        <w:spacing w:after="0" w:line="240" w:lineRule="auto"/>
        <w:rPr>
          <w:rFonts w:ascii="Times New Roman" w:hAnsi="Times New Roman" w:cs="Times New Roman"/>
          <w:color w:val="000000"/>
        </w:rPr>
      </w:pPr>
      <w:r w:rsidRPr="00E924EB">
        <w:rPr>
          <w:rFonts w:ascii="Times New Roman" w:hAnsi="Times New Roman" w:cs="Times New Roman"/>
          <w:color w:val="000000"/>
        </w:rPr>
        <w:t>Resource-based view (Barney, 1991)</w:t>
      </w:r>
    </w:p>
    <w:p w:rsidR="00E924EB" w:rsidRPr="00E924EB" w:rsidRDefault="00E924EB" w:rsidP="00E924EB">
      <w:pPr>
        <w:pStyle w:val="ListParagraph"/>
        <w:numPr>
          <w:ilvl w:val="2"/>
          <w:numId w:val="3"/>
        </w:numPr>
        <w:spacing w:after="0" w:line="240" w:lineRule="auto"/>
        <w:rPr>
          <w:rStyle w:val="Hyperlink"/>
          <w:rFonts w:ascii="Times New Roman" w:hAnsi="Times New Roman" w:cs="Times New Roman"/>
          <w:color w:val="000000"/>
          <w:u w:val="none"/>
        </w:rPr>
      </w:pPr>
      <w:hyperlink r:id="rId9" w:history="1">
        <w:r w:rsidR="00085C5F" w:rsidRPr="00E924EB">
          <w:rPr>
            <w:rStyle w:val="Hyperlink"/>
            <w:rFonts w:ascii="Times New Roman" w:hAnsi="Times New Roman" w:cs="Times New Roman"/>
          </w:rPr>
          <w:t>https://www.strategicmanagementinsight.com/tools/vrio.html</w:t>
        </w:r>
      </w:hyperlink>
    </w:p>
    <w:p w:rsidR="00E924EB" w:rsidRPr="00E924EB" w:rsidRDefault="00E924EB" w:rsidP="00E924EB">
      <w:pPr>
        <w:pStyle w:val="ListParagraph"/>
        <w:spacing w:after="0" w:line="240" w:lineRule="auto"/>
        <w:ind w:left="2160"/>
        <w:rPr>
          <w:rStyle w:val="Hyperlink"/>
          <w:rFonts w:ascii="Times New Roman" w:hAnsi="Times New Roman" w:cs="Times New Roman"/>
          <w:color w:val="000000"/>
          <w:u w:val="none"/>
        </w:rPr>
      </w:pPr>
    </w:p>
    <w:p w:rsidR="00E924EB" w:rsidRDefault="00085C5F" w:rsidP="00A606D2">
      <w:pPr>
        <w:pStyle w:val="ListParagraph"/>
        <w:numPr>
          <w:ilvl w:val="2"/>
          <w:numId w:val="1"/>
        </w:numPr>
        <w:spacing w:after="0" w:line="240" w:lineRule="auto"/>
        <w:rPr>
          <w:rFonts w:ascii="Times New Roman" w:hAnsi="Times New Roman" w:cs="Times New Roman"/>
          <w:color w:val="000000"/>
        </w:rPr>
      </w:pPr>
      <w:r w:rsidRPr="00E924EB">
        <w:rPr>
          <w:rFonts w:ascii="Times New Roman" w:hAnsi="Times New Roman" w:cs="Times New Roman"/>
          <w:color w:val="000000"/>
        </w:rPr>
        <w:t>VRIN Framework</w:t>
      </w:r>
    </w:p>
    <w:p w:rsidR="00E924EB" w:rsidRDefault="00085C5F" w:rsidP="00E924EB">
      <w:pPr>
        <w:pStyle w:val="ListParagraph"/>
        <w:numPr>
          <w:ilvl w:val="3"/>
          <w:numId w:val="1"/>
        </w:numPr>
        <w:spacing w:after="0" w:line="240" w:lineRule="auto"/>
        <w:rPr>
          <w:rFonts w:ascii="Times New Roman" w:hAnsi="Times New Roman" w:cs="Times New Roman"/>
          <w:color w:val="000000"/>
        </w:rPr>
      </w:pPr>
      <w:r w:rsidRPr="00E924EB">
        <w:rPr>
          <w:rFonts w:ascii="Times New Roman" w:hAnsi="Times New Roman" w:cs="Times New Roman"/>
          <w:color w:val="000000"/>
        </w:rPr>
        <w:t>Valuable</w:t>
      </w:r>
    </w:p>
    <w:p w:rsidR="00E924EB" w:rsidRDefault="00085C5F" w:rsidP="00E924EB">
      <w:pPr>
        <w:pStyle w:val="ListParagraph"/>
        <w:numPr>
          <w:ilvl w:val="3"/>
          <w:numId w:val="1"/>
        </w:numPr>
        <w:spacing w:after="0" w:line="240" w:lineRule="auto"/>
        <w:rPr>
          <w:rFonts w:ascii="Times New Roman" w:hAnsi="Times New Roman" w:cs="Times New Roman"/>
          <w:color w:val="000000"/>
        </w:rPr>
      </w:pPr>
      <w:r w:rsidRPr="00E924EB">
        <w:rPr>
          <w:rFonts w:ascii="Times New Roman" w:hAnsi="Times New Roman" w:cs="Times New Roman"/>
          <w:color w:val="000000"/>
        </w:rPr>
        <w:t>Rare</w:t>
      </w:r>
    </w:p>
    <w:p w:rsidR="00E924EB" w:rsidRDefault="00085C5F" w:rsidP="00E924EB">
      <w:pPr>
        <w:pStyle w:val="ListParagraph"/>
        <w:numPr>
          <w:ilvl w:val="3"/>
          <w:numId w:val="1"/>
        </w:numPr>
        <w:spacing w:after="0" w:line="240" w:lineRule="auto"/>
        <w:rPr>
          <w:rFonts w:ascii="Times New Roman" w:hAnsi="Times New Roman" w:cs="Times New Roman"/>
          <w:color w:val="000000"/>
        </w:rPr>
      </w:pPr>
      <w:r w:rsidRPr="00E924EB">
        <w:rPr>
          <w:rFonts w:ascii="Times New Roman" w:hAnsi="Times New Roman" w:cs="Times New Roman"/>
          <w:color w:val="000000"/>
        </w:rPr>
        <w:t>Imperfectly imitable</w:t>
      </w:r>
    </w:p>
    <w:p w:rsidR="00085C5F" w:rsidRPr="00E924EB" w:rsidRDefault="00085C5F" w:rsidP="00E924EB">
      <w:pPr>
        <w:pStyle w:val="ListParagraph"/>
        <w:numPr>
          <w:ilvl w:val="3"/>
          <w:numId w:val="1"/>
        </w:numPr>
        <w:spacing w:after="0" w:line="240" w:lineRule="auto"/>
        <w:rPr>
          <w:rFonts w:ascii="Times New Roman" w:hAnsi="Times New Roman" w:cs="Times New Roman"/>
          <w:color w:val="000000"/>
        </w:rPr>
      </w:pPr>
      <w:r w:rsidRPr="00E924EB">
        <w:rPr>
          <w:rFonts w:ascii="Times New Roman" w:hAnsi="Times New Roman" w:cs="Times New Roman"/>
          <w:color w:val="000000"/>
        </w:rPr>
        <w:t>Non-substitutable</w:t>
      </w:r>
    </w:p>
    <w:p w:rsidR="00E924EB" w:rsidRDefault="00E924EB" w:rsidP="00E924EB">
      <w:pPr>
        <w:pStyle w:val="ListParagraph"/>
        <w:spacing w:after="0" w:line="240" w:lineRule="auto"/>
        <w:ind w:left="1080"/>
        <w:rPr>
          <w:rFonts w:ascii="Times New Roman" w:hAnsi="Times New Roman" w:cs="Times New Roman"/>
          <w:color w:val="000000"/>
        </w:rPr>
      </w:pPr>
    </w:p>
    <w:p w:rsidR="00085C5F" w:rsidRPr="00E924EB" w:rsidRDefault="00085C5F" w:rsidP="00E924EB">
      <w:pPr>
        <w:pStyle w:val="ListParagraph"/>
        <w:numPr>
          <w:ilvl w:val="2"/>
          <w:numId w:val="1"/>
        </w:numPr>
        <w:spacing w:after="0" w:line="240" w:lineRule="auto"/>
        <w:rPr>
          <w:rFonts w:ascii="Times New Roman" w:hAnsi="Times New Roman" w:cs="Times New Roman"/>
          <w:color w:val="000000"/>
        </w:rPr>
      </w:pPr>
      <w:r w:rsidRPr="00E924EB">
        <w:rPr>
          <w:rFonts w:ascii="Times New Roman" w:hAnsi="Times New Roman" w:cs="Times New Roman"/>
          <w:color w:val="000000"/>
        </w:rPr>
        <w:t>VRIO Framework (Barney, 1995)</w:t>
      </w:r>
    </w:p>
    <w:p w:rsidR="00085C5F" w:rsidRPr="00E924EB" w:rsidRDefault="00085C5F" w:rsidP="00E924EB">
      <w:pPr>
        <w:pStyle w:val="ListParagraph"/>
        <w:numPr>
          <w:ilvl w:val="3"/>
          <w:numId w:val="1"/>
        </w:numPr>
        <w:spacing w:after="0" w:line="240" w:lineRule="auto"/>
        <w:rPr>
          <w:rFonts w:ascii="Times New Roman" w:hAnsi="Times New Roman" w:cs="Times New Roman"/>
          <w:color w:val="000000"/>
        </w:rPr>
      </w:pPr>
      <w:r w:rsidRPr="00E924EB">
        <w:rPr>
          <w:rFonts w:ascii="Times New Roman" w:hAnsi="Times New Roman" w:cs="Times New Roman"/>
          <w:color w:val="000000"/>
        </w:rPr>
        <w:t>Valuable</w:t>
      </w:r>
    </w:p>
    <w:p w:rsidR="00085C5F" w:rsidRPr="00E924EB" w:rsidRDefault="00085C5F" w:rsidP="00E924EB">
      <w:pPr>
        <w:pStyle w:val="ListParagraph"/>
        <w:numPr>
          <w:ilvl w:val="3"/>
          <w:numId w:val="1"/>
        </w:numPr>
        <w:spacing w:after="0" w:line="240" w:lineRule="auto"/>
        <w:rPr>
          <w:rFonts w:ascii="Times New Roman" w:hAnsi="Times New Roman" w:cs="Times New Roman"/>
          <w:color w:val="000000"/>
        </w:rPr>
      </w:pPr>
      <w:r w:rsidRPr="00E924EB">
        <w:rPr>
          <w:rFonts w:ascii="Times New Roman" w:hAnsi="Times New Roman" w:cs="Times New Roman"/>
          <w:color w:val="000000"/>
        </w:rPr>
        <w:t>Rare</w:t>
      </w:r>
    </w:p>
    <w:p w:rsidR="00085C5F" w:rsidRPr="00E924EB" w:rsidRDefault="008016F1" w:rsidP="00E924EB">
      <w:pPr>
        <w:pStyle w:val="ListParagraph"/>
        <w:numPr>
          <w:ilvl w:val="3"/>
          <w:numId w:val="1"/>
        </w:numPr>
        <w:spacing w:after="0" w:line="240" w:lineRule="auto"/>
        <w:rPr>
          <w:rFonts w:ascii="Times New Roman" w:hAnsi="Times New Roman" w:cs="Times New Roman"/>
          <w:color w:val="000000"/>
        </w:rPr>
      </w:pPr>
      <w:r w:rsidRPr="00E924EB">
        <w:rPr>
          <w:rFonts w:ascii="Times New Roman" w:hAnsi="Times New Roman" w:cs="Times New Roman"/>
          <w:color w:val="000000"/>
        </w:rPr>
        <w:t>Costly to imitate</w:t>
      </w:r>
    </w:p>
    <w:p w:rsidR="008016F1" w:rsidRDefault="008016F1" w:rsidP="00E924EB">
      <w:pPr>
        <w:pStyle w:val="ListParagraph"/>
        <w:numPr>
          <w:ilvl w:val="3"/>
          <w:numId w:val="1"/>
        </w:numPr>
        <w:spacing w:after="0" w:line="240" w:lineRule="auto"/>
        <w:rPr>
          <w:rFonts w:ascii="Times New Roman" w:hAnsi="Times New Roman" w:cs="Times New Roman"/>
          <w:color w:val="000000"/>
        </w:rPr>
      </w:pPr>
      <w:r w:rsidRPr="00E924EB">
        <w:rPr>
          <w:rFonts w:ascii="Times New Roman" w:hAnsi="Times New Roman" w:cs="Times New Roman"/>
          <w:color w:val="000000"/>
        </w:rPr>
        <w:t>Organized to capture value</w:t>
      </w:r>
    </w:p>
    <w:p w:rsidR="00E924EB" w:rsidRPr="00E924EB" w:rsidRDefault="00E924EB" w:rsidP="00E924EB">
      <w:pPr>
        <w:pStyle w:val="ListParagraph"/>
        <w:spacing w:after="0" w:line="240" w:lineRule="auto"/>
        <w:ind w:left="2520"/>
        <w:rPr>
          <w:rFonts w:ascii="Times New Roman" w:hAnsi="Times New Roman" w:cs="Times New Roman"/>
          <w:color w:val="000000"/>
        </w:rPr>
      </w:pPr>
    </w:p>
    <w:p w:rsidR="008016F1" w:rsidRPr="00E924EB" w:rsidRDefault="008016F1" w:rsidP="00E924EB">
      <w:pPr>
        <w:pStyle w:val="ListParagraph"/>
        <w:numPr>
          <w:ilvl w:val="1"/>
          <w:numId w:val="3"/>
        </w:numPr>
        <w:spacing w:after="0" w:line="240" w:lineRule="auto"/>
        <w:rPr>
          <w:rFonts w:ascii="Times New Roman" w:hAnsi="Times New Roman" w:cs="Times New Roman"/>
          <w:color w:val="000000"/>
        </w:rPr>
      </w:pPr>
      <w:r w:rsidRPr="00E924EB">
        <w:rPr>
          <w:rFonts w:ascii="Times New Roman" w:hAnsi="Times New Roman" w:cs="Times New Roman"/>
          <w:color w:val="000000"/>
        </w:rPr>
        <w:t>Universalistic, Contingency, and Configurational perspectives (</w:t>
      </w:r>
      <w:proofErr w:type="spellStart"/>
      <w:r w:rsidRPr="00E924EB">
        <w:rPr>
          <w:rFonts w:ascii="Times New Roman" w:hAnsi="Times New Roman" w:cs="Times New Roman"/>
          <w:color w:val="000000"/>
        </w:rPr>
        <w:t>Delery</w:t>
      </w:r>
      <w:proofErr w:type="spellEnd"/>
      <w:r w:rsidRPr="00E924EB">
        <w:rPr>
          <w:rFonts w:ascii="Times New Roman" w:hAnsi="Times New Roman" w:cs="Times New Roman"/>
          <w:color w:val="000000"/>
        </w:rPr>
        <w:t xml:space="preserve"> &amp; Doty, 1996)</w:t>
      </w:r>
    </w:p>
    <w:p w:rsidR="008016F1" w:rsidRPr="00E924EB" w:rsidRDefault="008016F1" w:rsidP="008016F1">
      <w:pPr>
        <w:pStyle w:val="ListParagraph"/>
        <w:spacing w:after="0" w:line="240" w:lineRule="auto"/>
        <w:ind w:left="360"/>
        <w:rPr>
          <w:rFonts w:ascii="Times New Roman" w:hAnsi="Times New Roman" w:cs="Times New Roman"/>
          <w:color w:val="000000"/>
        </w:rPr>
      </w:pPr>
    </w:p>
    <w:p w:rsidR="008016F1" w:rsidRPr="00E924EB" w:rsidRDefault="008016F1" w:rsidP="008016F1">
      <w:pPr>
        <w:pStyle w:val="ListParagraph"/>
        <w:spacing w:after="0" w:line="240" w:lineRule="auto"/>
        <w:ind w:left="360"/>
        <w:rPr>
          <w:rFonts w:ascii="Times New Roman" w:hAnsi="Times New Roman" w:cs="Times New Roman"/>
          <w:color w:val="000000"/>
        </w:rPr>
      </w:pPr>
    </w:p>
    <w:p w:rsidR="00F67025" w:rsidRPr="00E924EB" w:rsidRDefault="00F67025" w:rsidP="00F67025">
      <w:pPr>
        <w:spacing w:after="0" w:line="240" w:lineRule="auto"/>
        <w:rPr>
          <w:rFonts w:ascii="Times New Roman" w:hAnsi="Times New Roman" w:cs="Times New Roman"/>
          <w:color w:val="000000"/>
        </w:rPr>
      </w:pPr>
      <w:bookmarkStart w:id="0" w:name="_GoBack"/>
    </w:p>
    <w:bookmarkEnd w:id="0"/>
    <w:p w:rsidR="009E755E" w:rsidRPr="00E924EB" w:rsidRDefault="009E755E">
      <w:pPr>
        <w:rPr>
          <w:rFonts w:ascii="Times New Roman" w:hAnsi="Times New Roman" w:cs="Times New Roman"/>
        </w:rPr>
      </w:pPr>
    </w:p>
    <w:sectPr w:rsidR="009E755E" w:rsidRPr="00E924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D76E5F"/>
    <w:multiLevelType w:val="hybridMultilevel"/>
    <w:tmpl w:val="FE04862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C011AA"/>
    <w:multiLevelType w:val="hybridMultilevel"/>
    <w:tmpl w:val="EAD219D4"/>
    <w:lvl w:ilvl="0" w:tplc="04090001">
      <w:start w:val="1"/>
      <w:numFmt w:val="bullet"/>
      <w:lvlText w:val=""/>
      <w:lvlJc w:val="left"/>
      <w:pPr>
        <w:ind w:left="1080" w:hanging="360"/>
      </w:pPr>
      <w:rPr>
        <w:rFonts w:ascii="Symbol" w:hAnsi="Symbol" w:hint="default"/>
      </w:rPr>
    </w:lvl>
    <w:lvl w:ilvl="1" w:tplc="04090005">
      <w:start w:val="1"/>
      <w:numFmt w:val="bullet"/>
      <w:lvlText w:val=""/>
      <w:lvlJc w:val="left"/>
      <w:pPr>
        <w:ind w:left="2160" w:hanging="360"/>
      </w:pPr>
      <w:rPr>
        <w:rFonts w:ascii="Wingdings" w:hAnsi="Wingdings"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30B5732"/>
    <w:multiLevelType w:val="hybridMultilevel"/>
    <w:tmpl w:val="C7385118"/>
    <w:lvl w:ilvl="0" w:tplc="5586621C">
      <w:numFmt w:val="bullet"/>
      <w:lvlText w:val="-"/>
      <w:lvlJc w:val="left"/>
      <w:pPr>
        <w:ind w:left="360" w:hanging="360"/>
      </w:pPr>
      <w:rPr>
        <w:rFonts w:ascii="Times New Roman" w:eastAsiaTheme="minorHAnsi" w:hAnsi="Times New Roman" w:cs="Times New Roman" w:hint="default"/>
      </w:rPr>
    </w:lvl>
    <w:lvl w:ilvl="1" w:tplc="04090005">
      <w:start w:val="1"/>
      <w:numFmt w:val="bullet"/>
      <w:lvlText w:val=""/>
      <w:lvlJc w:val="left"/>
      <w:pPr>
        <w:ind w:left="1080" w:hanging="360"/>
      </w:pPr>
      <w:rPr>
        <w:rFonts w:ascii="Wingdings" w:hAnsi="Wingdings"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8D825FD0">
      <w:numFmt w:val="bullet"/>
      <w:lvlText w:val="•"/>
      <w:lvlJc w:val="left"/>
      <w:pPr>
        <w:ind w:left="3240" w:hanging="360"/>
      </w:pPr>
      <w:rPr>
        <w:rFonts w:ascii="Times New Roman" w:eastAsiaTheme="minorHAnsi" w:hAnsi="Times New Roman" w:cs="Times New Roman" w:hint="default"/>
      </w:rPr>
    </w:lvl>
    <w:lvl w:ilvl="5" w:tplc="5586621C">
      <w:numFmt w:val="bullet"/>
      <w:lvlText w:val="-"/>
      <w:lvlJc w:val="left"/>
      <w:pPr>
        <w:ind w:left="3960" w:hanging="360"/>
      </w:pPr>
      <w:rPr>
        <w:rFonts w:ascii="Times New Roman" w:eastAsiaTheme="minorHAnsi" w:hAnsi="Times New Roman" w:cs="Times New Roman"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7025"/>
    <w:rsid w:val="00085C5F"/>
    <w:rsid w:val="000870B7"/>
    <w:rsid w:val="00343719"/>
    <w:rsid w:val="008016F1"/>
    <w:rsid w:val="009E755E"/>
    <w:rsid w:val="00BA4E93"/>
    <w:rsid w:val="00E924EB"/>
    <w:rsid w:val="00F65A79"/>
    <w:rsid w:val="00F670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49198A-1FEE-47EE-89E0-FB480FFFB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7025"/>
    <w:pPr>
      <w:ind w:left="720"/>
      <w:contextualSpacing/>
    </w:pPr>
  </w:style>
  <w:style w:type="character" w:styleId="Hyperlink">
    <w:name w:val="Hyperlink"/>
    <w:basedOn w:val="DefaultParagraphFont"/>
    <w:uiPriority w:val="99"/>
    <w:unhideWhenUsed/>
    <w:rsid w:val="00343719"/>
    <w:rPr>
      <w:color w:val="0000FF"/>
      <w:u w:val="single"/>
    </w:rPr>
  </w:style>
  <w:style w:type="character" w:styleId="FollowedHyperlink">
    <w:name w:val="FollowedHyperlink"/>
    <w:basedOn w:val="DefaultParagraphFont"/>
    <w:uiPriority w:val="99"/>
    <w:semiHidden/>
    <w:unhideWhenUsed/>
    <w:rsid w:val="00E924E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0437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alyticsinhr.com/blog/predictive-analytics-human-resources/" TargetMode="External"/><Relationship Id="rId3" Type="http://schemas.openxmlformats.org/officeDocument/2006/relationships/settings" Target="settings.xml"/><Relationship Id="rId7" Type="http://schemas.openxmlformats.org/officeDocument/2006/relationships/hyperlink" Target="https://youtu.be/AiAHlZVgXj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sycnet.apa.org/record/2013-32416-001\" TargetMode="External"/><Relationship Id="rId11" Type="http://schemas.openxmlformats.org/officeDocument/2006/relationships/theme" Target="theme/theme1.xml"/><Relationship Id="rId5" Type="http://schemas.openxmlformats.org/officeDocument/2006/relationships/hyperlink" Target="https://hbr.org/2014/05/in-hiring-algorithms-beat-instinc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trategicmanagementinsight.com/tools/vrio.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2</Pages>
  <Words>521</Words>
  <Characters>2975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West Virginia University</Company>
  <LinksUpToDate>false</LinksUpToDate>
  <CharactersWithSpaces>3490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Field</dc:creator>
  <cp:keywords/>
  <dc:description/>
  <cp:lastModifiedBy>James Field </cp:lastModifiedBy>
  <cp:revision>2</cp:revision>
  <dcterms:created xsi:type="dcterms:W3CDTF">2019-08-26T16:49:00Z</dcterms:created>
  <dcterms:modified xsi:type="dcterms:W3CDTF">2019-09-03T15:16:00Z</dcterms:modified>
</cp:coreProperties>
</file>