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1711" w:rsidRPr="00930810" w:rsidRDefault="00B81711" w:rsidP="00930810">
      <w:pPr>
        <w:pStyle w:val="Default"/>
        <w:spacing w:line="480" w:lineRule="auto"/>
        <w:rPr>
          <w:rFonts w:ascii="Times New Roman" w:hAnsi="Times New Roman" w:cs="Times New Roman"/>
        </w:rPr>
      </w:pPr>
    </w:p>
    <w:p w:rsidR="00B81711" w:rsidRPr="00930810" w:rsidRDefault="00B81711" w:rsidP="00930810">
      <w:pPr>
        <w:pStyle w:val="Default"/>
        <w:spacing w:line="480" w:lineRule="auto"/>
        <w:rPr>
          <w:rFonts w:ascii="Times New Roman" w:hAnsi="Times New Roman" w:cs="Times New Roman"/>
        </w:rPr>
      </w:pPr>
      <w:r w:rsidRPr="00930810">
        <w:rPr>
          <w:rFonts w:ascii="Times New Roman" w:hAnsi="Times New Roman" w:cs="Times New Roman"/>
        </w:rPr>
        <w:t xml:space="preserve"> </w:t>
      </w:r>
    </w:p>
    <w:p w:rsidR="00B81711" w:rsidRPr="00930810" w:rsidRDefault="00B81711" w:rsidP="00930810">
      <w:pPr>
        <w:pStyle w:val="Default"/>
        <w:spacing w:line="480" w:lineRule="auto"/>
        <w:jc w:val="center"/>
        <w:rPr>
          <w:rFonts w:ascii="Times New Roman" w:hAnsi="Times New Roman" w:cs="Times New Roman"/>
          <w:b/>
          <w:bCs/>
        </w:rPr>
      </w:pPr>
      <w:r w:rsidRPr="00930810">
        <w:rPr>
          <w:rFonts w:ascii="Times New Roman" w:hAnsi="Times New Roman" w:cs="Times New Roman"/>
          <w:b/>
          <w:bCs/>
        </w:rPr>
        <w:t>Milestone Four Narrative.</w:t>
      </w:r>
    </w:p>
    <w:p w:rsidR="00B81711" w:rsidRPr="00930810" w:rsidRDefault="00B81711" w:rsidP="00930810">
      <w:pPr>
        <w:pStyle w:val="Default"/>
        <w:spacing w:line="480" w:lineRule="auto"/>
        <w:rPr>
          <w:rFonts w:ascii="Times New Roman" w:hAnsi="Times New Roman" w:cs="Times New Roman"/>
        </w:rPr>
      </w:pPr>
    </w:p>
    <w:p w:rsidR="005A7D12" w:rsidRPr="00930810" w:rsidRDefault="00B81711" w:rsidP="00930810">
      <w:pPr>
        <w:pStyle w:val="Default"/>
        <w:numPr>
          <w:ilvl w:val="0"/>
          <w:numId w:val="1"/>
        </w:numPr>
        <w:spacing w:line="480" w:lineRule="auto"/>
        <w:rPr>
          <w:rFonts w:ascii="Times New Roman" w:hAnsi="Times New Roman" w:cs="Times New Roman"/>
        </w:rPr>
      </w:pPr>
      <w:r w:rsidRPr="00930810">
        <w:rPr>
          <w:rFonts w:ascii="Times New Roman" w:hAnsi="Times New Roman" w:cs="Times New Roman"/>
        </w:rPr>
        <w:t xml:space="preserve">Briefly describe the artifact. </w:t>
      </w:r>
    </w:p>
    <w:p w:rsidR="005A7D12" w:rsidRPr="00930810" w:rsidRDefault="00B81711" w:rsidP="00930810">
      <w:pPr>
        <w:pStyle w:val="Default"/>
        <w:numPr>
          <w:ilvl w:val="1"/>
          <w:numId w:val="1"/>
        </w:numPr>
        <w:spacing w:line="480" w:lineRule="auto"/>
        <w:rPr>
          <w:rFonts w:ascii="Times New Roman" w:hAnsi="Times New Roman" w:cs="Times New Roman"/>
        </w:rPr>
      </w:pPr>
      <w:r w:rsidRPr="00930810">
        <w:rPr>
          <w:rFonts w:ascii="Times New Roman" w:hAnsi="Times New Roman" w:cs="Times New Roman"/>
        </w:rPr>
        <w:t xml:space="preserve">What is it? </w:t>
      </w:r>
    </w:p>
    <w:p w:rsidR="005A7D12" w:rsidRPr="00930810" w:rsidRDefault="005A7D12" w:rsidP="00930810">
      <w:pPr>
        <w:pStyle w:val="Default"/>
        <w:numPr>
          <w:ilvl w:val="2"/>
          <w:numId w:val="1"/>
        </w:numPr>
        <w:spacing w:line="480" w:lineRule="auto"/>
        <w:rPr>
          <w:rFonts w:ascii="Times New Roman" w:hAnsi="Times New Roman" w:cs="Times New Roman"/>
        </w:rPr>
      </w:pPr>
      <w:r w:rsidRPr="00930810">
        <w:rPr>
          <w:rFonts w:ascii="Times New Roman" w:hAnsi="Times New Roman" w:cs="Times New Roman"/>
        </w:rPr>
        <w:t>This artifact is called an Enterprise Data Warehouse</w:t>
      </w:r>
      <w:r w:rsidR="001E5950" w:rsidRPr="00930810">
        <w:rPr>
          <w:rFonts w:ascii="Times New Roman" w:hAnsi="Times New Roman" w:cs="Times New Roman"/>
        </w:rPr>
        <w:t xml:space="preserve"> (EDW)</w:t>
      </w:r>
      <w:r w:rsidRPr="00930810">
        <w:rPr>
          <w:rFonts w:ascii="Times New Roman" w:hAnsi="Times New Roman" w:cs="Times New Roman"/>
        </w:rPr>
        <w:t>.  It is in the star formation diagram, where the individual attribute tables are around the outside, and join up in the middle via a Fact table which links the attributes into granular events or transactions.</w:t>
      </w:r>
      <w:r w:rsidR="00D13925" w:rsidRPr="00930810">
        <w:rPr>
          <w:rFonts w:ascii="Times New Roman" w:hAnsi="Times New Roman" w:cs="Times New Roman"/>
        </w:rPr>
        <w:t xml:space="preserve">  It also consists of crosswalk tables and support tables.</w:t>
      </w:r>
    </w:p>
    <w:p w:rsidR="00B81711" w:rsidRPr="00930810" w:rsidRDefault="00B81711" w:rsidP="00930810">
      <w:pPr>
        <w:pStyle w:val="Default"/>
        <w:numPr>
          <w:ilvl w:val="1"/>
          <w:numId w:val="1"/>
        </w:numPr>
        <w:spacing w:line="480" w:lineRule="auto"/>
        <w:rPr>
          <w:rFonts w:ascii="Times New Roman" w:hAnsi="Times New Roman" w:cs="Times New Roman"/>
        </w:rPr>
      </w:pPr>
      <w:r w:rsidRPr="00930810">
        <w:rPr>
          <w:rFonts w:ascii="Times New Roman" w:hAnsi="Times New Roman" w:cs="Times New Roman"/>
        </w:rPr>
        <w:t xml:space="preserve">When was it created? </w:t>
      </w:r>
    </w:p>
    <w:p w:rsidR="005A7D12" w:rsidRDefault="00D13925" w:rsidP="00930810">
      <w:pPr>
        <w:pStyle w:val="Default"/>
        <w:numPr>
          <w:ilvl w:val="2"/>
          <w:numId w:val="1"/>
        </w:numPr>
        <w:spacing w:line="480" w:lineRule="auto"/>
        <w:rPr>
          <w:rFonts w:ascii="Times New Roman" w:hAnsi="Times New Roman" w:cs="Times New Roman"/>
        </w:rPr>
      </w:pPr>
      <w:r w:rsidRPr="00930810">
        <w:rPr>
          <w:rFonts w:ascii="Times New Roman" w:hAnsi="Times New Roman" w:cs="Times New Roman"/>
        </w:rPr>
        <w:t xml:space="preserve">It was created by </w:t>
      </w:r>
      <w:proofErr w:type="gramStart"/>
      <w:r w:rsidRPr="00930810">
        <w:rPr>
          <w:rFonts w:ascii="Times New Roman" w:hAnsi="Times New Roman" w:cs="Times New Roman"/>
        </w:rPr>
        <w:t>myself</w:t>
      </w:r>
      <w:proofErr w:type="gramEnd"/>
      <w:r w:rsidRPr="00930810">
        <w:rPr>
          <w:rFonts w:ascii="Times New Roman" w:hAnsi="Times New Roman" w:cs="Times New Roman"/>
        </w:rPr>
        <w:t xml:space="preserve"> on 4/4/2020</w:t>
      </w:r>
    </w:p>
    <w:p w:rsidR="00930810" w:rsidRPr="00930810" w:rsidRDefault="00930810" w:rsidP="00930810">
      <w:pPr>
        <w:pStyle w:val="Default"/>
        <w:spacing w:line="480" w:lineRule="auto"/>
        <w:rPr>
          <w:rFonts w:ascii="Times New Roman" w:hAnsi="Times New Roman" w:cs="Times New Roman"/>
        </w:rPr>
      </w:pPr>
    </w:p>
    <w:p w:rsidR="00260DA2" w:rsidRPr="00930810" w:rsidRDefault="00B81711" w:rsidP="00930810">
      <w:pPr>
        <w:pStyle w:val="Default"/>
        <w:numPr>
          <w:ilvl w:val="0"/>
          <w:numId w:val="1"/>
        </w:numPr>
        <w:spacing w:line="480" w:lineRule="auto"/>
        <w:rPr>
          <w:rFonts w:ascii="Times New Roman" w:hAnsi="Times New Roman" w:cs="Times New Roman"/>
        </w:rPr>
      </w:pPr>
      <w:r w:rsidRPr="00930810">
        <w:rPr>
          <w:rFonts w:ascii="Times New Roman" w:hAnsi="Times New Roman" w:cs="Times New Roman"/>
        </w:rPr>
        <w:t xml:space="preserve">Justify the inclusion of the artifact in your </w:t>
      </w:r>
      <w:proofErr w:type="spellStart"/>
      <w:r w:rsidRPr="00930810">
        <w:rPr>
          <w:rFonts w:ascii="Times New Roman" w:hAnsi="Times New Roman" w:cs="Times New Roman"/>
        </w:rPr>
        <w:t>ePortfolio</w:t>
      </w:r>
      <w:proofErr w:type="spellEnd"/>
      <w:r w:rsidRPr="00930810">
        <w:rPr>
          <w:rFonts w:ascii="Times New Roman" w:hAnsi="Times New Roman" w:cs="Times New Roman"/>
        </w:rPr>
        <w:t xml:space="preserve">. </w:t>
      </w:r>
    </w:p>
    <w:p w:rsidR="00260DA2" w:rsidRPr="00930810" w:rsidRDefault="00B81711" w:rsidP="00930810">
      <w:pPr>
        <w:pStyle w:val="Default"/>
        <w:numPr>
          <w:ilvl w:val="1"/>
          <w:numId w:val="1"/>
        </w:numPr>
        <w:spacing w:line="480" w:lineRule="auto"/>
        <w:rPr>
          <w:rFonts w:ascii="Times New Roman" w:hAnsi="Times New Roman" w:cs="Times New Roman"/>
        </w:rPr>
      </w:pPr>
      <w:r w:rsidRPr="00930810">
        <w:rPr>
          <w:rFonts w:ascii="Times New Roman" w:hAnsi="Times New Roman" w:cs="Times New Roman"/>
        </w:rPr>
        <w:t xml:space="preserve">Why did you select this item? </w:t>
      </w:r>
    </w:p>
    <w:p w:rsidR="00260DA2" w:rsidRPr="00930810" w:rsidRDefault="00260DA2" w:rsidP="00930810">
      <w:pPr>
        <w:pStyle w:val="Default"/>
        <w:numPr>
          <w:ilvl w:val="2"/>
          <w:numId w:val="1"/>
        </w:numPr>
        <w:spacing w:line="480" w:lineRule="auto"/>
        <w:rPr>
          <w:rFonts w:ascii="Times New Roman" w:hAnsi="Times New Roman" w:cs="Times New Roman"/>
        </w:rPr>
      </w:pPr>
      <w:r w:rsidRPr="00930810">
        <w:rPr>
          <w:rFonts w:ascii="Times New Roman" w:hAnsi="Times New Roman" w:cs="Times New Roman"/>
        </w:rPr>
        <w:t>The reason why selected this item was that it demonstrates my ability to create a data warehouse that would span an organization, gathering data from different sources and silos, and normalizing into one central database for corporate and executive usage.</w:t>
      </w:r>
    </w:p>
    <w:p w:rsidR="00260DA2" w:rsidRPr="00930810" w:rsidRDefault="00B81711" w:rsidP="00930810">
      <w:pPr>
        <w:pStyle w:val="Default"/>
        <w:numPr>
          <w:ilvl w:val="1"/>
          <w:numId w:val="1"/>
        </w:numPr>
        <w:spacing w:line="480" w:lineRule="auto"/>
        <w:rPr>
          <w:rFonts w:ascii="Times New Roman" w:hAnsi="Times New Roman" w:cs="Times New Roman"/>
        </w:rPr>
      </w:pPr>
      <w:r w:rsidRPr="00930810">
        <w:rPr>
          <w:rFonts w:ascii="Times New Roman" w:hAnsi="Times New Roman" w:cs="Times New Roman"/>
        </w:rPr>
        <w:t xml:space="preserve">What specific components of the artifact showcase your skills and abilities in software development? </w:t>
      </w:r>
    </w:p>
    <w:p w:rsidR="00260DA2" w:rsidRDefault="00260DA2" w:rsidP="00930810">
      <w:pPr>
        <w:pStyle w:val="Default"/>
        <w:numPr>
          <w:ilvl w:val="2"/>
          <w:numId w:val="1"/>
        </w:numPr>
        <w:spacing w:line="480" w:lineRule="auto"/>
        <w:rPr>
          <w:rFonts w:ascii="Times New Roman" w:hAnsi="Times New Roman" w:cs="Times New Roman"/>
        </w:rPr>
      </w:pPr>
      <w:r w:rsidRPr="00930810">
        <w:rPr>
          <w:rFonts w:ascii="Times New Roman" w:hAnsi="Times New Roman" w:cs="Times New Roman"/>
        </w:rPr>
        <w:t>From a software development perspective, this demonstrates my abilities to analyze, design and build an artifact that works together to be able to report holistic data in many forms from reports to data marts.</w:t>
      </w:r>
    </w:p>
    <w:p w:rsidR="00930810" w:rsidRPr="00930810" w:rsidRDefault="00930810" w:rsidP="00930810">
      <w:pPr>
        <w:pStyle w:val="Default"/>
        <w:spacing w:line="480" w:lineRule="auto"/>
        <w:rPr>
          <w:rFonts w:ascii="Times New Roman" w:hAnsi="Times New Roman" w:cs="Times New Roman"/>
        </w:rPr>
      </w:pPr>
    </w:p>
    <w:p w:rsidR="00B81711" w:rsidRPr="00930810" w:rsidRDefault="00B81711" w:rsidP="00930810">
      <w:pPr>
        <w:pStyle w:val="Default"/>
        <w:numPr>
          <w:ilvl w:val="1"/>
          <w:numId w:val="1"/>
        </w:numPr>
        <w:spacing w:line="480" w:lineRule="auto"/>
        <w:rPr>
          <w:rFonts w:ascii="Times New Roman" w:hAnsi="Times New Roman" w:cs="Times New Roman"/>
        </w:rPr>
      </w:pPr>
      <w:r w:rsidRPr="00930810">
        <w:rPr>
          <w:rFonts w:ascii="Times New Roman" w:hAnsi="Times New Roman" w:cs="Times New Roman"/>
        </w:rPr>
        <w:lastRenderedPageBreak/>
        <w:t xml:space="preserve">How was the artifact improved? </w:t>
      </w:r>
    </w:p>
    <w:p w:rsidR="00260DA2" w:rsidRDefault="001E5950" w:rsidP="00930810">
      <w:pPr>
        <w:pStyle w:val="Default"/>
        <w:numPr>
          <w:ilvl w:val="2"/>
          <w:numId w:val="1"/>
        </w:numPr>
        <w:spacing w:line="480" w:lineRule="auto"/>
        <w:rPr>
          <w:rFonts w:ascii="Times New Roman" w:hAnsi="Times New Roman" w:cs="Times New Roman"/>
        </w:rPr>
      </w:pPr>
      <w:r w:rsidRPr="00930810">
        <w:rPr>
          <w:rFonts w:ascii="Times New Roman" w:hAnsi="Times New Roman" w:cs="Times New Roman"/>
        </w:rPr>
        <w:t xml:space="preserve">The original artifact was a collection of tables using referential integrity and </w:t>
      </w:r>
      <w:proofErr w:type="gramStart"/>
      <w:r w:rsidRPr="00930810">
        <w:rPr>
          <w:rFonts w:ascii="Times New Roman" w:hAnsi="Times New Roman" w:cs="Times New Roman"/>
        </w:rPr>
        <w:t>cross-walk</w:t>
      </w:r>
      <w:proofErr w:type="gramEnd"/>
      <w:r w:rsidRPr="00930810">
        <w:rPr>
          <w:rFonts w:ascii="Times New Roman" w:hAnsi="Times New Roman" w:cs="Times New Roman"/>
        </w:rPr>
        <w:t xml:space="preserve"> tables in a normal database Entity Relationship Diagram (ERD)</w:t>
      </w:r>
      <w:r w:rsidR="00242720" w:rsidRPr="00930810">
        <w:rPr>
          <w:rFonts w:ascii="Times New Roman" w:hAnsi="Times New Roman" w:cs="Times New Roman"/>
        </w:rPr>
        <w:t>.  By adding the Fact table, this allowed the tables to be link to event and transactions, and those records be at a granular level low enough that the data can be rolled up into reporting that may occur against that Fact table.</w:t>
      </w:r>
    </w:p>
    <w:p w:rsidR="00930810" w:rsidRPr="00930810" w:rsidRDefault="00930810" w:rsidP="00930810">
      <w:pPr>
        <w:pStyle w:val="Default"/>
        <w:spacing w:line="480" w:lineRule="auto"/>
        <w:rPr>
          <w:rFonts w:ascii="Times New Roman" w:hAnsi="Times New Roman" w:cs="Times New Roman"/>
        </w:rPr>
      </w:pPr>
    </w:p>
    <w:p w:rsidR="00B81711" w:rsidRPr="00930810" w:rsidRDefault="00B81711" w:rsidP="00930810">
      <w:pPr>
        <w:pStyle w:val="Default"/>
        <w:numPr>
          <w:ilvl w:val="0"/>
          <w:numId w:val="1"/>
        </w:numPr>
        <w:spacing w:line="480" w:lineRule="auto"/>
        <w:rPr>
          <w:rFonts w:ascii="Times New Roman" w:hAnsi="Times New Roman" w:cs="Times New Roman"/>
        </w:rPr>
      </w:pPr>
      <w:r w:rsidRPr="00930810">
        <w:rPr>
          <w:rFonts w:ascii="Times New Roman" w:hAnsi="Times New Roman" w:cs="Times New Roman"/>
        </w:rPr>
        <w:t xml:space="preserve">Did you meet the course objectives you planned to meet with this enhancement in Module One? Do you have any updates to your outcome-coverage plans? </w:t>
      </w:r>
    </w:p>
    <w:p w:rsidR="003B398A" w:rsidRDefault="003B398A" w:rsidP="00930810">
      <w:pPr>
        <w:pStyle w:val="Default"/>
        <w:numPr>
          <w:ilvl w:val="1"/>
          <w:numId w:val="1"/>
        </w:numPr>
        <w:spacing w:line="480" w:lineRule="auto"/>
        <w:rPr>
          <w:rFonts w:ascii="Times New Roman" w:hAnsi="Times New Roman" w:cs="Times New Roman"/>
        </w:rPr>
      </w:pPr>
      <w:r w:rsidRPr="00930810">
        <w:rPr>
          <w:rFonts w:ascii="Times New Roman" w:hAnsi="Times New Roman" w:cs="Times New Roman"/>
        </w:rPr>
        <w:t>I feel that I met the objectives that I set myself in Module One.  It wasn’t supposed to be a large effort.  It was to demonstrate that I understand the concepts and know how to construct the EDW.</w:t>
      </w:r>
    </w:p>
    <w:p w:rsidR="00930810" w:rsidRDefault="00930810" w:rsidP="00930810">
      <w:pPr>
        <w:pStyle w:val="Default"/>
        <w:spacing w:line="480" w:lineRule="auto"/>
        <w:rPr>
          <w:rFonts w:ascii="Times New Roman" w:hAnsi="Times New Roman" w:cs="Times New Roman"/>
        </w:rPr>
      </w:pPr>
    </w:p>
    <w:p w:rsidR="00930810" w:rsidRPr="00930810" w:rsidRDefault="00930810" w:rsidP="00930810">
      <w:pPr>
        <w:pStyle w:val="Default"/>
        <w:spacing w:line="480" w:lineRule="auto"/>
        <w:rPr>
          <w:rFonts w:ascii="Times New Roman" w:hAnsi="Times New Roman" w:cs="Times New Roman"/>
        </w:rPr>
      </w:pPr>
      <w:bookmarkStart w:id="0" w:name="_GoBack"/>
      <w:bookmarkEnd w:id="0"/>
    </w:p>
    <w:p w:rsidR="00B81711" w:rsidRPr="00930810" w:rsidRDefault="00B81711" w:rsidP="00930810">
      <w:pPr>
        <w:pStyle w:val="Default"/>
        <w:numPr>
          <w:ilvl w:val="0"/>
          <w:numId w:val="1"/>
        </w:numPr>
        <w:spacing w:line="480" w:lineRule="auto"/>
        <w:rPr>
          <w:rFonts w:ascii="Times New Roman" w:hAnsi="Times New Roman" w:cs="Times New Roman"/>
        </w:rPr>
      </w:pPr>
      <w:r w:rsidRPr="00930810">
        <w:rPr>
          <w:rFonts w:ascii="Times New Roman" w:hAnsi="Times New Roman" w:cs="Times New Roman"/>
        </w:rPr>
        <w:t xml:space="preserve">Reflect on the process of enhancing and/or modifying the artifact. What did you learn as you were creating it and improving it? What challenges did you face? </w:t>
      </w:r>
    </w:p>
    <w:p w:rsidR="003B398A" w:rsidRPr="00930810" w:rsidRDefault="00C42C53" w:rsidP="00930810">
      <w:pPr>
        <w:pStyle w:val="Default"/>
        <w:numPr>
          <w:ilvl w:val="1"/>
          <w:numId w:val="1"/>
        </w:numPr>
        <w:spacing w:line="480" w:lineRule="auto"/>
        <w:rPr>
          <w:rFonts w:ascii="Times New Roman" w:hAnsi="Times New Roman" w:cs="Times New Roman"/>
        </w:rPr>
      </w:pPr>
      <w:r w:rsidRPr="00930810">
        <w:rPr>
          <w:rFonts w:ascii="Times New Roman" w:hAnsi="Times New Roman" w:cs="Times New Roman"/>
        </w:rPr>
        <w:t>It wasn’t too much effort on my part as I am very well versed in the EDW concept due to my past professional work experience.  I am very aware that EDW knowledge and development skills are highly sought after in today’s industries.</w:t>
      </w:r>
    </w:p>
    <w:p w:rsidR="00E73F08" w:rsidRPr="00930810" w:rsidRDefault="00E73F08" w:rsidP="00930810">
      <w:pPr>
        <w:spacing w:line="480" w:lineRule="auto"/>
        <w:rPr>
          <w:rFonts w:ascii="Times New Roman" w:hAnsi="Times New Roman" w:cs="Times New Roman"/>
          <w:sz w:val="24"/>
          <w:szCs w:val="24"/>
        </w:rPr>
      </w:pPr>
    </w:p>
    <w:sectPr w:rsidR="00E73F08" w:rsidRPr="00930810" w:rsidSect="00B81711">
      <w:headerReference w:type="default" r:id="rId8"/>
      <w:footerReference w:type="default" r:id="rId9"/>
      <w:pgSz w:w="12740" w:h="15840"/>
      <w:pgMar w:top="536" w:right="1219" w:bottom="405" w:left="783"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C37A5" w:rsidRDefault="00AC37A5" w:rsidP="00930810">
      <w:pPr>
        <w:spacing w:after="0" w:line="240" w:lineRule="auto"/>
      </w:pPr>
      <w:r>
        <w:separator/>
      </w:r>
    </w:p>
  </w:endnote>
  <w:endnote w:type="continuationSeparator" w:id="0">
    <w:p w:rsidR="00AC37A5" w:rsidRDefault="00AC37A5" w:rsidP="009308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altName w:val="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9159770"/>
      <w:docPartObj>
        <w:docPartGallery w:val="Page Numbers (Bottom of Page)"/>
        <w:docPartUnique/>
      </w:docPartObj>
    </w:sdtPr>
    <w:sdtEndPr>
      <w:rPr>
        <w:color w:val="7F7F7F" w:themeColor="background1" w:themeShade="7F"/>
        <w:spacing w:val="60"/>
      </w:rPr>
    </w:sdtEndPr>
    <w:sdtContent>
      <w:p w:rsidR="00930810" w:rsidRDefault="0093081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rsidR="00930810" w:rsidRDefault="009308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C37A5" w:rsidRDefault="00AC37A5" w:rsidP="00930810">
      <w:pPr>
        <w:spacing w:after="0" w:line="240" w:lineRule="auto"/>
      </w:pPr>
      <w:r>
        <w:separator/>
      </w:r>
    </w:p>
  </w:footnote>
  <w:footnote w:type="continuationSeparator" w:id="0">
    <w:p w:rsidR="00AC37A5" w:rsidRDefault="00AC37A5" w:rsidP="009308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0810" w:rsidRDefault="00930810">
    <w:pPr>
      <w:pStyle w:val="Header"/>
    </w:pPr>
    <w:r>
      <w:tab/>
      <w:t>Jamie-Lee Burrows</w:t>
    </w:r>
  </w:p>
  <w:p w:rsidR="00930810" w:rsidRDefault="009308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D52B18"/>
    <w:multiLevelType w:val="hybridMultilevel"/>
    <w:tmpl w:val="3538FED2"/>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711"/>
    <w:rsid w:val="001E5950"/>
    <w:rsid w:val="00242720"/>
    <w:rsid w:val="00260DA2"/>
    <w:rsid w:val="003B398A"/>
    <w:rsid w:val="005A7D12"/>
    <w:rsid w:val="00930810"/>
    <w:rsid w:val="00AC37A5"/>
    <w:rsid w:val="00B41E99"/>
    <w:rsid w:val="00B81711"/>
    <w:rsid w:val="00C42C53"/>
    <w:rsid w:val="00D13925"/>
    <w:rsid w:val="00E73F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6715C"/>
  <w15:chartTrackingRefBased/>
  <w15:docId w15:val="{CC5B2207-AEF1-46BB-A9C9-B9391C5AE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1E99"/>
    <w:pPr>
      <w:keepNext/>
      <w:keepLines/>
      <w:spacing w:before="240" w:after="0"/>
      <w:outlineLvl w:val="0"/>
    </w:pPr>
    <w:rPr>
      <w:rFonts w:ascii="Times New Roman" w:eastAsiaTheme="majorEastAsia" w:hAnsi="Times New Roman" w:cstheme="majorBidi"/>
      <w:color w:val="000000" w:themeColor="text1"/>
      <w:sz w:val="24"/>
      <w:szCs w:val="32"/>
    </w:rPr>
  </w:style>
  <w:style w:type="paragraph" w:styleId="Heading2">
    <w:name w:val="heading 2"/>
    <w:basedOn w:val="Normal"/>
    <w:next w:val="Normal"/>
    <w:link w:val="Heading2Char"/>
    <w:uiPriority w:val="9"/>
    <w:unhideWhenUsed/>
    <w:qFormat/>
    <w:rsid w:val="00B41E99"/>
    <w:pPr>
      <w:keepNext/>
      <w:keepLines/>
      <w:spacing w:before="40" w:after="0"/>
      <w:outlineLvl w:val="1"/>
    </w:pPr>
    <w:rPr>
      <w:rFonts w:ascii="Times New Roman" w:eastAsiaTheme="majorEastAsia" w:hAnsi="Times New Roman" w:cstheme="majorBidi"/>
      <w:i/>
      <w:color w:val="000000" w:themeColor="tex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1E99"/>
    <w:rPr>
      <w:rFonts w:ascii="Times New Roman" w:eastAsiaTheme="majorEastAsia" w:hAnsi="Times New Roman" w:cstheme="majorBidi"/>
      <w:color w:val="000000" w:themeColor="text1"/>
      <w:sz w:val="24"/>
      <w:szCs w:val="32"/>
    </w:rPr>
  </w:style>
  <w:style w:type="character" w:customStyle="1" w:styleId="Heading2Char">
    <w:name w:val="Heading 2 Char"/>
    <w:basedOn w:val="DefaultParagraphFont"/>
    <w:link w:val="Heading2"/>
    <w:uiPriority w:val="9"/>
    <w:rsid w:val="00B41E99"/>
    <w:rPr>
      <w:rFonts w:ascii="Times New Roman" w:eastAsiaTheme="majorEastAsia" w:hAnsi="Times New Roman" w:cstheme="majorBidi"/>
      <w:i/>
      <w:color w:val="000000" w:themeColor="text1"/>
      <w:sz w:val="24"/>
      <w:szCs w:val="26"/>
    </w:rPr>
  </w:style>
  <w:style w:type="paragraph" w:customStyle="1" w:styleId="Default">
    <w:name w:val="Default"/>
    <w:rsid w:val="00B81711"/>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9308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0810"/>
  </w:style>
  <w:style w:type="paragraph" w:styleId="Footer">
    <w:name w:val="footer"/>
    <w:basedOn w:val="Normal"/>
    <w:link w:val="FooterChar"/>
    <w:uiPriority w:val="99"/>
    <w:unhideWhenUsed/>
    <w:rsid w:val="009308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08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2C3965-5E45-41B5-BA33-CA83B04AD1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2</Pages>
  <Words>339</Words>
  <Characters>1936</Characters>
  <Application>Microsoft Office Word</Application>
  <DocSecurity>0</DocSecurity>
  <Lines>16</Lines>
  <Paragraphs>4</Paragraphs>
  <ScaleCrop>false</ScaleCrop>
  <Company/>
  <LinksUpToDate>false</LinksUpToDate>
  <CharactersWithSpaces>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burrows</dc:creator>
  <cp:keywords/>
  <dc:description/>
  <cp:lastModifiedBy>jamie burrows</cp:lastModifiedBy>
  <cp:revision>9</cp:revision>
  <dcterms:created xsi:type="dcterms:W3CDTF">2020-04-04T20:55:00Z</dcterms:created>
  <dcterms:modified xsi:type="dcterms:W3CDTF">2020-04-04T22:05:00Z</dcterms:modified>
</cp:coreProperties>
</file>