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53A" w:rsidRPr="000527A4" w:rsidRDefault="0046553A" w:rsidP="000527A4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0527A4">
        <w:rPr>
          <w:rFonts w:ascii="Times New Roman" w:hAnsi="Times New Roman" w:cs="Times New Roman"/>
          <w:b/>
          <w:sz w:val="24"/>
          <w:u w:val="single"/>
        </w:rPr>
        <w:t>Project title: Predicting House Values in Ames, Iowa</w:t>
      </w:r>
    </w:p>
    <w:p w:rsidR="0046553A" w:rsidRPr="007825B6" w:rsidRDefault="0046553A" w:rsidP="0046553A">
      <w:pPr>
        <w:rPr>
          <w:rFonts w:ascii="Times New Roman" w:hAnsi="Times New Roman" w:cs="Times New Roman"/>
          <w:sz w:val="24"/>
        </w:rPr>
      </w:pPr>
    </w:p>
    <w:p w:rsidR="0046553A" w:rsidRPr="00345BDF" w:rsidRDefault="0046553A" w:rsidP="0046553A">
      <w:pPr>
        <w:rPr>
          <w:rFonts w:ascii="Times New Roman" w:hAnsi="Times New Roman" w:cs="Times New Roman"/>
          <w:sz w:val="24"/>
          <w:u w:val="single"/>
        </w:rPr>
      </w:pPr>
      <w:r w:rsidRPr="007825B6">
        <w:rPr>
          <w:rFonts w:ascii="Times New Roman" w:hAnsi="Times New Roman" w:cs="Times New Roman"/>
          <w:sz w:val="24"/>
          <w:u w:val="single"/>
        </w:rPr>
        <w:t>Project Description/Outline</w:t>
      </w:r>
    </w:p>
    <w:p w:rsidR="0046553A" w:rsidRPr="007825B6" w:rsidRDefault="0046553A" w:rsidP="0046553A">
      <w:pPr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 xml:space="preserve">With 79 explanatory variables describing (almost) every aspect of residential homes in Ames, Iowa, </w:t>
      </w:r>
      <w:r>
        <w:rPr>
          <w:rFonts w:ascii="Times New Roman" w:hAnsi="Times New Roman" w:cs="Times New Roman"/>
          <w:sz w:val="24"/>
        </w:rPr>
        <w:t>our goal is</w:t>
      </w:r>
      <w:r w:rsidRPr="007825B6">
        <w:rPr>
          <w:rFonts w:ascii="Times New Roman" w:hAnsi="Times New Roman" w:cs="Times New Roman"/>
          <w:sz w:val="24"/>
        </w:rPr>
        <w:t xml:space="preserve"> to predict the final price of each home</w:t>
      </w:r>
      <w:r>
        <w:rPr>
          <w:rFonts w:ascii="Times New Roman" w:hAnsi="Times New Roman" w:cs="Times New Roman"/>
          <w:sz w:val="24"/>
        </w:rPr>
        <w:t xml:space="preserve"> of the test data set using the training data set.</w:t>
      </w:r>
    </w:p>
    <w:p w:rsidR="0046553A" w:rsidRPr="00345BDF" w:rsidRDefault="0046553A" w:rsidP="0046553A">
      <w:pPr>
        <w:rPr>
          <w:rFonts w:ascii="Times New Roman" w:hAnsi="Times New Roman" w:cs="Times New Roman"/>
          <w:sz w:val="24"/>
        </w:rPr>
      </w:pPr>
    </w:p>
    <w:p w:rsidR="0046553A" w:rsidRPr="007825B6" w:rsidRDefault="0046553A" w:rsidP="0046553A">
      <w:pPr>
        <w:rPr>
          <w:rFonts w:ascii="Times New Roman" w:hAnsi="Times New Roman" w:cs="Times New Roman"/>
          <w:sz w:val="24"/>
          <w:u w:val="single"/>
        </w:rPr>
      </w:pPr>
      <w:r w:rsidRPr="007825B6">
        <w:rPr>
          <w:rFonts w:ascii="Times New Roman" w:hAnsi="Times New Roman" w:cs="Times New Roman"/>
          <w:sz w:val="24"/>
          <w:u w:val="single"/>
        </w:rPr>
        <w:t>Research Question to Answer</w:t>
      </w:r>
    </w:p>
    <w:p w:rsidR="0046553A" w:rsidRPr="007825B6" w:rsidRDefault="0046553A" w:rsidP="0046553A">
      <w:pPr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>What housing characteristics affect the price of a home most significantly?</w:t>
      </w:r>
    </w:p>
    <w:p w:rsidR="0046553A" w:rsidRDefault="0046553A" w:rsidP="004655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/>
          <w:sz w:val="24"/>
        </w:rPr>
        <w:t>0: The following housing characteristics have no effect on housing prices in Ames, Iowa.</w:t>
      </w:r>
    </w:p>
    <w:p w:rsidR="0046553A" w:rsidRDefault="0046553A" w:rsidP="0046553A">
      <w:pPr>
        <w:rPr>
          <w:rFonts w:ascii="Times New Roman" w:hAnsi="Times New Roman" w:cs="Times New Roman"/>
          <w:sz w:val="24"/>
        </w:rPr>
      </w:pPr>
    </w:p>
    <w:p w:rsidR="0046553A" w:rsidRPr="00E92532" w:rsidRDefault="0046553A" w:rsidP="0046553A">
      <w:pPr>
        <w:pStyle w:val="a4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E92532">
        <w:rPr>
          <w:rFonts w:ascii="Times New Roman" w:hAnsi="Times New Roman" w:cs="Times New Roman"/>
          <w:sz w:val="24"/>
        </w:rPr>
        <w:t>Year remodeled</w:t>
      </w:r>
    </w:p>
    <w:p w:rsidR="0046553A" w:rsidRPr="00E92532" w:rsidRDefault="0046553A" w:rsidP="0046553A">
      <w:pPr>
        <w:pStyle w:val="a4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E92532">
        <w:rPr>
          <w:rFonts w:ascii="Times New Roman" w:hAnsi="Times New Roman" w:cs="Times New Roman"/>
          <w:sz w:val="24"/>
        </w:rPr>
        <w:t>Lot area</w:t>
      </w:r>
    </w:p>
    <w:p w:rsidR="0046553A" w:rsidRPr="00E92532" w:rsidRDefault="0046553A" w:rsidP="0046553A">
      <w:pPr>
        <w:pStyle w:val="a4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E92532">
        <w:rPr>
          <w:rFonts w:ascii="Times New Roman" w:hAnsi="Times New Roman" w:cs="Times New Roman"/>
          <w:sz w:val="24"/>
        </w:rPr>
        <w:t xml:space="preserve">Living area </w:t>
      </w:r>
      <w:proofErr w:type="spellStart"/>
      <w:r w:rsidRPr="00E92532">
        <w:rPr>
          <w:rFonts w:ascii="Times New Roman" w:hAnsi="Times New Roman" w:cs="Times New Roman"/>
          <w:sz w:val="24"/>
        </w:rPr>
        <w:t>sq</w:t>
      </w:r>
      <w:proofErr w:type="spellEnd"/>
      <w:r w:rsidRPr="00E92532">
        <w:rPr>
          <w:rFonts w:ascii="Times New Roman" w:hAnsi="Times New Roman" w:cs="Times New Roman"/>
          <w:sz w:val="24"/>
        </w:rPr>
        <w:t xml:space="preserve"> ft</w:t>
      </w:r>
    </w:p>
    <w:p w:rsidR="0046553A" w:rsidRPr="00E92532" w:rsidRDefault="0046553A" w:rsidP="0046553A">
      <w:pPr>
        <w:pStyle w:val="a4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E92532">
        <w:rPr>
          <w:rFonts w:ascii="Times New Roman" w:hAnsi="Times New Roman" w:cs="Times New Roman"/>
          <w:sz w:val="24"/>
        </w:rPr>
        <w:t xml:space="preserve">Total basement </w:t>
      </w:r>
      <w:proofErr w:type="spellStart"/>
      <w:r w:rsidRPr="00E92532">
        <w:rPr>
          <w:rFonts w:ascii="Times New Roman" w:hAnsi="Times New Roman" w:cs="Times New Roman"/>
          <w:sz w:val="24"/>
        </w:rPr>
        <w:t>sq</w:t>
      </w:r>
      <w:proofErr w:type="spellEnd"/>
      <w:r w:rsidRPr="00E92532">
        <w:rPr>
          <w:rFonts w:ascii="Times New Roman" w:hAnsi="Times New Roman" w:cs="Times New Roman"/>
          <w:sz w:val="24"/>
        </w:rPr>
        <w:t xml:space="preserve"> ft</w:t>
      </w:r>
    </w:p>
    <w:p w:rsidR="0046553A" w:rsidRPr="00E92532" w:rsidRDefault="0046553A" w:rsidP="0046553A">
      <w:pPr>
        <w:pStyle w:val="a4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E92532">
        <w:rPr>
          <w:rFonts w:ascii="Times New Roman" w:hAnsi="Times New Roman" w:cs="Times New Roman"/>
          <w:sz w:val="24"/>
        </w:rPr>
        <w:t>Overall quality</w:t>
      </w:r>
      <w:r w:rsidR="006B3F06">
        <w:rPr>
          <w:rFonts w:ascii="Times New Roman" w:hAnsi="Times New Roman" w:cs="Times New Roman"/>
          <w:sz w:val="24"/>
        </w:rPr>
        <w:t xml:space="preserve"> </w:t>
      </w:r>
    </w:p>
    <w:p w:rsidR="0046553A" w:rsidRDefault="0046553A" w:rsidP="0046553A">
      <w:pPr>
        <w:rPr>
          <w:rFonts w:ascii="Times New Roman" w:hAnsi="Times New Roman" w:cs="Times New Roman"/>
          <w:sz w:val="24"/>
        </w:rPr>
      </w:pPr>
    </w:p>
    <w:p w:rsidR="0046553A" w:rsidRPr="007825B6" w:rsidRDefault="0046553A" w:rsidP="004655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/>
          <w:sz w:val="24"/>
        </w:rPr>
        <w:t>a: The above housing characteristics have an effect on housing prices in Ames, Iowa.</w:t>
      </w:r>
    </w:p>
    <w:p w:rsidR="0046553A" w:rsidRPr="007825B6" w:rsidRDefault="0046553A" w:rsidP="0046553A">
      <w:pPr>
        <w:rPr>
          <w:rFonts w:ascii="Times New Roman" w:hAnsi="Times New Roman" w:cs="Times New Roman"/>
          <w:sz w:val="24"/>
        </w:rPr>
      </w:pPr>
    </w:p>
    <w:p w:rsidR="0046553A" w:rsidRPr="007825B6" w:rsidRDefault="0046553A" w:rsidP="0046553A">
      <w:pPr>
        <w:rPr>
          <w:rFonts w:ascii="Times New Roman" w:hAnsi="Times New Roman" w:cs="Times New Roman"/>
          <w:sz w:val="24"/>
          <w:u w:val="single"/>
        </w:rPr>
      </w:pPr>
      <w:r w:rsidRPr="007825B6">
        <w:rPr>
          <w:rFonts w:ascii="Times New Roman" w:hAnsi="Times New Roman" w:cs="Times New Roman"/>
          <w:sz w:val="24"/>
          <w:u w:val="single"/>
        </w:rPr>
        <w:t>Datasets to be used</w:t>
      </w:r>
    </w:p>
    <w:p w:rsidR="0046553A" w:rsidRPr="007825B6" w:rsidRDefault="0046553A" w:rsidP="0046553A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 xml:space="preserve">Source: </w:t>
      </w:r>
      <w:hyperlink r:id="rId5" w:history="1">
        <w:r w:rsidRPr="007825B6">
          <w:rPr>
            <w:rStyle w:val="a3"/>
            <w:rFonts w:ascii="Times New Roman" w:hAnsi="Times New Roman" w:cs="Times New Roman"/>
            <w:sz w:val="24"/>
          </w:rPr>
          <w:t>https://www.kaggle.com/c/house-prices-advanced-regression-techniques/data</w:t>
        </w:r>
      </w:hyperlink>
    </w:p>
    <w:p w:rsidR="0046553A" w:rsidRPr="007825B6" w:rsidRDefault="0046553A" w:rsidP="0046553A">
      <w:pPr>
        <w:rPr>
          <w:rFonts w:ascii="Times New Roman" w:hAnsi="Times New Roman" w:cs="Times New Roman"/>
          <w:sz w:val="24"/>
        </w:rPr>
      </w:pPr>
    </w:p>
    <w:p w:rsidR="0046553A" w:rsidRPr="007825B6" w:rsidRDefault="0046553A" w:rsidP="0046553A">
      <w:pPr>
        <w:rPr>
          <w:rFonts w:ascii="Times New Roman" w:hAnsi="Times New Roman" w:cs="Times New Roman"/>
          <w:sz w:val="24"/>
          <w:u w:val="single"/>
        </w:rPr>
      </w:pPr>
      <w:r w:rsidRPr="007825B6">
        <w:rPr>
          <w:rFonts w:ascii="Times New Roman" w:hAnsi="Times New Roman" w:cs="Times New Roman"/>
          <w:sz w:val="24"/>
          <w:u w:val="single"/>
        </w:rPr>
        <w:t>Rough Breakdown of Tasks:</w:t>
      </w:r>
    </w:p>
    <w:p w:rsidR="00337D6B" w:rsidRDefault="00337D6B" w:rsidP="00337D6B">
      <w:pPr>
        <w:pStyle w:val="a4"/>
        <w:ind w:leftChars="0" w:left="426"/>
        <w:rPr>
          <w:rFonts w:ascii="Times New Roman" w:hAnsi="Times New Roman" w:cs="Times New Roman" w:hint="eastAsia"/>
          <w:sz w:val="24"/>
        </w:rPr>
      </w:pPr>
    </w:p>
    <w:p w:rsidR="0046553A" w:rsidRDefault="0046553A" w:rsidP="0046553A">
      <w:pPr>
        <w:pStyle w:val="a4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>Preprocessing data</w:t>
      </w:r>
    </w:p>
    <w:p w:rsidR="00FF1C8F" w:rsidRDefault="00FF1C8F" w:rsidP="00FF1C8F">
      <w:pPr>
        <w:pStyle w:val="a4"/>
        <w:ind w:leftChars="0" w:left="426"/>
        <w:jc w:val="center"/>
        <w:rPr>
          <w:rFonts w:ascii="Times New Roman" w:hAnsi="Times New Roman" w:cs="Times New Roman"/>
          <w:sz w:val="24"/>
          <w:u w:val="single"/>
        </w:rPr>
      </w:pPr>
      <w:r w:rsidRPr="00FF1C8F">
        <w:rPr>
          <w:rFonts w:ascii="Times New Roman" w:hAnsi="Times New Roman" w:cs="Times New Roman"/>
          <w:sz w:val="24"/>
          <w:u w:val="single"/>
        </w:rPr>
        <w:t>Data Overlook</w:t>
      </w:r>
    </w:p>
    <w:p w:rsidR="00FF1C8F" w:rsidRPr="00FF1C8F" w:rsidRDefault="00FF1C8F" w:rsidP="00FF1C8F">
      <w:pPr>
        <w:pStyle w:val="a4"/>
        <w:ind w:leftChars="0" w:left="426"/>
        <w:jc w:val="center"/>
        <w:rPr>
          <w:rFonts w:ascii="Times New Roman" w:hAnsi="Times New Roman" w:cs="Times New Roman"/>
          <w:sz w:val="24"/>
          <w:u w:val="single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6"/>
        <w:gridCol w:w="1949"/>
        <w:gridCol w:w="1787"/>
        <w:gridCol w:w="2845"/>
        <w:gridCol w:w="1133"/>
      </w:tblGrid>
      <w:tr w:rsidR="00A515BA" w:rsidTr="00FF1C8F">
        <w:tc>
          <w:tcPr>
            <w:tcW w:w="3585" w:type="dxa"/>
            <w:gridSpan w:val="2"/>
          </w:tcPr>
          <w:p w:rsidR="00A515BA" w:rsidRDefault="00A515BA" w:rsidP="00345BD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Numerical Columns</w:t>
            </w:r>
          </w:p>
        </w:tc>
        <w:tc>
          <w:tcPr>
            <w:tcW w:w="4632" w:type="dxa"/>
            <w:gridSpan w:val="2"/>
          </w:tcPr>
          <w:p w:rsidR="00A515BA" w:rsidRDefault="00A515BA" w:rsidP="00345BD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Categorical Columns</w:t>
            </w:r>
          </w:p>
        </w:tc>
        <w:tc>
          <w:tcPr>
            <w:tcW w:w="1133" w:type="dxa"/>
          </w:tcPr>
          <w:p w:rsidR="00A515BA" w:rsidRDefault="00A515BA" w:rsidP="00345BDF">
            <w:pPr>
              <w:rPr>
                <w:rFonts w:ascii="Times New Roman" w:hAnsi="Times New Roman" w:cs="Times New Roman"/>
                <w:sz w:val="24"/>
              </w:rPr>
            </w:pPr>
            <w:r w:rsidRPr="00A515BA">
              <w:rPr>
                <w:rFonts w:ascii="Times New Roman" w:hAnsi="Times New Roman" w:cs="Times New Roman"/>
                <w:sz w:val="18"/>
              </w:rPr>
              <w:t># of categories</w:t>
            </w:r>
          </w:p>
        </w:tc>
      </w:tr>
      <w:tr w:rsidR="00A515BA" w:rsidTr="00FF1C8F">
        <w:tc>
          <w:tcPr>
            <w:tcW w:w="1636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527A4">
              <w:rPr>
                <w:rFonts w:ascii="Times New Roman" w:hAnsi="Times New Roman" w:cs="Times New Roman"/>
                <w:sz w:val="22"/>
                <w:szCs w:val="22"/>
              </w:rPr>
              <w:t>LotFrontage</w:t>
            </w:r>
            <w:proofErr w:type="spellEnd"/>
          </w:p>
        </w:tc>
        <w:tc>
          <w:tcPr>
            <w:tcW w:w="1949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527A4">
              <w:rPr>
                <w:rFonts w:ascii="Times New Roman" w:hAnsi="Times New Roman" w:cs="Times New Roman"/>
                <w:sz w:val="22"/>
                <w:szCs w:val="22"/>
              </w:rPr>
              <w:t>Feet of street connected to house</w:t>
            </w:r>
          </w:p>
        </w:tc>
        <w:tc>
          <w:tcPr>
            <w:tcW w:w="1787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527A4">
              <w:rPr>
                <w:rFonts w:ascii="Times New Roman" w:hAnsi="Times New Roman" w:cs="Times New Roman"/>
                <w:sz w:val="22"/>
                <w:szCs w:val="22"/>
              </w:rPr>
              <w:t>MSSubClass</w:t>
            </w:r>
            <w:proofErr w:type="spellEnd"/>
          </w:p>
        </w:tc>
        <w:tc>
          <w:tcPr>
            <w:tcW w:w="2845" w:type="dxa"/>
          </w:tcPr>
          <w:p w:rsidR="00A515BA" w:rsidRPr="000527A4" w:rsidRDefault="00A515BA" w:rsidP="00D14B3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527A4">
              <w:rPr>
                <w:rFonts w:ascii="Times New Roman" w:hAnsi="Times New Roman" w:cs="Times New Roman"/>
                <w:sz w:val="22"/>
                <w:szCs w:val="22"/>
              </w:rPr>
              <w:t xml:space="preserve">Type of </w:t>
            </w:r>
            <w:r w:rsidR="00D14B37">
              <w:rPr>
                <w:rFonts w:ascii="Times New Roman" w:hAnsi="Times New Roman" w:cs="Times New Roman"/>
                <w:sz w:val="22"/>
                <w:szCs w:val="22"/>
              </w:rPr>
              <w:t>dwelling</w:t>
            </w:r>
          </w:p>
        </w:tc>
        <w:tc>
          <w:tcPr>
            <w:tcW w:w="1133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</w:tr>
      <w:tr w:rsidR="00A515BA" w:rsidTr="00FF1C8F">
        <w:tc>
          <w:tcPr>
            <w:tcW w:w="1636" w:type="dxa"/>
            <w:shd w:val="clear" w:color="auto" w:fill="00B050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LotArea</w:t>
            </w:r>
            <w:proofErr w:type="spellEnd"/>
          </w:p>
        </w:tc>
        <w:tc>
          <w:tcPr>
            <w:tcW w:w="1949" w:type="dxa"/>
            <w:shd w:val="clear" w:color="auto" w:fill="00B050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Lot size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527A4">
              <w:rPr>
                <w:rFonts w:ascii="Times New Roman" w:hAnsi="Times New Roman" w:cs="Times New Roman"/>
                <w:sz w:val="22"/>
                <w:szCs w:val="22"/>
              </w:rPr>
              <w:t>MSZoning</w:t>
            </w:r>
            <w:proofErr w:type="spellEnd"/>
          </w:p>
        </w:tc>
        <w:tc>
          <w:tcPr>
            <w:tcW w:w="2845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527A4">
              <w:rPr>
                <w:rFonts w:ascii="Times New Roman" w:hAnsi="Times New Roman" w:cs="Times New Roman"/>
                <w:sz w:val="22"/>
                <w:szCs w:val="22"/>
              </w:rPr>
              <w:t>Zoning classification</w:t>
            </w:r>
          </w:p>
        </w:tc>
        <w:tc>
          <w:tcPr>
            <w:tcW w:w="1133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A515BA" w:rsidTr="00FF1C8F">
        <w:tc>
          <w:tcPr>
            <w:tcW w:w="1636" w:type="dxa"/>
          </w:tcPr>
          <w:p w:rsidR="00A515BA" w:rsidRPr="000527A4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YearBuilt</w:t>
            </w:r>
            <w:proofErr w:type="spellEnd"/>
          </w:p>
        </w:tc>
        <w:tc>
          <w:tcPr>
            <w:tcW w:w="1949" w:type="dxa"/>
          </w:tcPr>
          <w:p w:rsidR="00A515BA" w:rsidRPr="000527A4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Orig. construct date</w:t>
            </w:r>
          </w:p>
        </w:tc>
        <w:tc>
          <w:tcPr>
            <w:tcW w:w="1787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Street</w:t>
            </w:r>
          </w:p>
        </w:tc>
        <w:tc>
          <w:tcPr>
            <w:tcW w:w="2845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Type of road access</w:t>
            </w:r>
          </w:p>
        </w:tc>
        <w:tc>
          <w:tcPr>
            <w:tcW w:w="1133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A515BA" w:rsidTr="00FF1C8F">
        <w:tc>
          <w:tcPr>
            <w:tcW w:w="1636" w:type="dxa"/>
            <w:shd w:val="clear" w:color="auto" w:fill="00B050"/>
          </w:tcPr>
          <w:p w:rsidR="00A515BA" w:rsidRPr="000527A4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YearRemodAdd</w:t>
            </w:r>
            <w:proofErr w:type="spellEnd"/>
          </w:p>
        </w:tc>
        <w:tc>
          <w:tcPr>
            <w:tcW w:w="1949" w:type="dxa"/>
            <w:shd w:val="clear" w:color="auto" w:fill="00B050"/>
          </w:tcPr>
          <w:p w:rsidR="00A515BA" w:rsidRPr="000527A4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Remodel date (no remodel = same as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YearBuilt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787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Alley</w:t>
            </w:r>
          </w:p>
        </w:tc>
        <w:tc>
          <w:tcPr>
            <w:tcW w:w="2845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Type of alley access</w:t>
            </w:r>
          </w:p>
        </w:tc>
        <w:tc>
          <w:tcPr>
            <w:tcW w:w="1133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A515BA" w:rsidTr="00FF1C8F">
        <w:tc>
          <w:tcPr>
            <w:tcW w:w="1636" w:type="dxa"/>
          </w:tcPr>
          <w:p w:rsidR="00A515BA" w:rsidRPr="000527A4" w:rsidRDefault="00FF1C8F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asVnrArea</w:t>
            </w:r>
            <w:proofErr w:type="spellEnd"/>
          </w:p>
        </w:tc>
        <w:tc>
          <w:tcPr>
            <w:tcW w:w="1949" w:type="dxa"/>
          </w:tcPr>
          <w:p w:rsidR="00A515BA" w:rsidRPr="000527A4" w:rsidRDefault="00FF1C8F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Masonry veneer area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LotShape</w:t>
            </w:r>
            <w:proofErr w:type="spellEnd"/>
          </w:p>
        </w:tc>
        <w:tc>
          <w:tcPr>
            <w:tcW w:w="2845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Shape of property</w:t>
            </w:r>
          </w:p>
        </w:tc>
        <w:tc>
          <w:tcPr>
            <w:tcW w:w="1133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A515BA" w:rsidTr="00FF1C8F">
        <w:tc>
          <w:tcPr>
            <w:tcW w:w="1636" w:type="dxa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smtFinSF1</w:t>
            </w:r>
          </w:p>
        </w:tc>
        <w:tc>
          <w:tcPr>
            <w:tcW w:w="1949" w:type="dxa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Type 1 finished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LandContour</w:t>
            </w:r>
            <w:proofErr w:type="spellEnd"/>
          </w:p>
        </w:tc>
        <w:tc>
          <w:tcPr>
            <w:tcW w:w="2845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Flatness of property</w:t>
            </w:r>
          </w:p>
        </w:tc>
        <w:tc>
          <w:tcPr>
            <w:tcW w:w="1133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A515BA" w:rsidTr="00FF1C8F">
        <w:tc>
          <w:tcPr>
            <w:tcW w:w="1636" w:type="dxa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smtFinSF2</w:t>
            </w:r>
          </w:p>
        </w:tc>
        <w:tc>
          <w:tcPr>
            <w:tcW w:w="1949" w:type="dxa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Type 2 finished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Utilities</w:t>
            </w:r>
          </w:p>
        </w:tc>
        <w:tc>
          <w:tcPr>
            <w:tcW w:w="2845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Utilizes available</w:t>
            </w:r>
          </w:p>
        </w:tc>
        <w:tc>
          <w:tcPr>
            <w:tcW w:w="1133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A515BA" w:rsidTr="006B3F06">
        <w:tc>
          <w:tcPr>
            <w:tcW w:w="1636" w:type="dxa"/>
            <w:tcBorders>
              <w:bottom w:val="single" w:sz="4" w:space="0" w:color="auto"/>
            </w:tcBorders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mstUnfSF</w:t>
            </w:r>
            <w:proofErr w:type="spellEnd"/>
          </w:p>
        </w:tc>
        <w:tc>
          <w:tcPr>
            <w:tcW w:w="1949" w:type="dxa"/>
            <w:tcBorders>
              <w:bottom w:val="single" w:sz="4" w:space="0" w:color="auto"/>
            </w:tcBorders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Unfinished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A515BA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LotConfig</w:t>
            </w:r>
            <w:proofErr w:type="spellEnd"/>
          </w:p>
        </w:tc>
        <w:tc>
          <w:tcPr>
            <w:tcW w:w="2845" w:type="dxa"/>
          </w:tcPr>
          <w:p w:rsidR="00A515BA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Lot configuration</w:t>
            </w:r>
          </w:p>
        </w:tc>
        <w:tc>
          <w:tcPr>
            <w:tcW w:w="1133" w:type="dxa"/>
          </w:tcPr>
          <w:p w:rsidR="00A515BA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A515BA" w:rsidTr="006B3F06">
        <w:tc>
          <w:tcPr>
            <w:tcW w:w="1636" w:type="dxa"/>
            <w:shd w:val="clear" w:color="auto" w:fill="00B050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otalBsmtSF</w:t>
            </w:r>
            <w:proofErr w:type="spellEnd"/>
          </w:p>
        </w:tc>
        <w:tc>
          <w:tcPr>
            <w:tcW w:w="1949" w:type="dxa"/>
            <w:shd w:val="clear" w:color="auto" w:fill="00B050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Total area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LandSlope</w:t>
            </w:r>
            <w:proofErr w:type="spellEnd"/>
          </w:p>
        </w:tc>
        <w:tc>
          <w:tcPr>
            <w:tcW w:w="2845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Slope of property</w:t>
            </w:r>
          </w:p>
        </w:tc>
        <w:tc>
          <w:tcPr>
            <w:tcW w:w="1133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A515BA" w:rsidTr="00FF1C8F">
        <w:tc>
          <w:tcPr>
            <w:tcW w:w="1636" w:type="dxa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stFlrSF</w:t>
            </w:r>
          </w:p>
        </w:tc>
        <w:tc>
          <w:tcPr>
            <w:tcW w:w="1949" w:type="dxa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  <w:r w:rsidRPr="00D55174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floor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Neighborhood</w:t>
            </w:r>
          </w:p>
        </w:tc>
        <w:tc>
          <w:tcPr>
            <w:tcW w:w="2845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Physical locations w/in Ames</w:t>
            </w:r>
          </w:p>
        </w:tc>
        <w:tc>
          <w:tcPr>
            <w:tcW w:w="1133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</w:tr>
      <w:tr w:rsidR="00A515BA" w:rsidTr="00FF1C8F">
        <w:tc>
          <w:tcPr>
            <w:tcW w:w="1636" w:type="dxa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ndFlrSF</w:t>
            </w:r>
          </w:p>
        </w:tc>
        <w:tc>
          <w:tcPr>
            <w:tcW w:w="1949" w:type="dxa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  <w:r w:rsidRPr="00D55174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floor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Condition1</w:t>
            </w:r>
          </w:p>
        </w:tc>
        <w:tc>
          <w:tcPr>
            <w:tcW w:w="2845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Proximity to conditions</w:t>
            </w:r>
          </w:p>
        </w:tc>
        <w:tc>
          <w:tcPr>
            <w:tcW w:w="1133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</w:tr>
      <w:tr w:rsidR="00A515BA" w:rsidTr="006B3F06">
        <w:tc>
          <w:tcPr>
            <w:tcW w:w="1636" w:type="dxa"/>
            <w:tcBorders>
              <w:bottom w:val="single" w:sz="4" w:space="0" w:color="auto"/>
            </w:tcBorders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owQualFinSF</w:t>
            </w:r>
            <w:proofErr w:type="spellEnd"/>
          </w:p>
        </w:tc>
        <w:tc>
          <w:tcPr>
            <w:tcW w:w="1949" w:type="dxa"/>
            <w:tcBorders>
              <w:bottom w:val="single" w:sz="4" w:space="0" w:color="auto"/>
            </w:tcBorders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Low qual finished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Condition2</w:t>
            </w:r>
          </w:p>
        </w:tc>
        <w:tc>
          <w:tcPr>
            <w:tcW w:w="2845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Same as above if more than 1 </w:t>
            </w:r>
          </w:p>
        </w:tc>
        <w:tc>
          <w:tcPr>
            <w:tcW w:w="1133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</w:tr>
      <w:tr w:rsidR="00A515BA" w:rsidTr="006B3F06">
        <w:tc>
          <w:tcPr>
            <w:tcW w:w="1636" w:type="dxa"/>
            <w:shd w:val="clear" w:color="auto" w:fill="00B050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rLivArea</w:t>
            </w:r>
            <w:proofErr w:type="spellEnd"/>
          </w:p>
        </w:tc>
        <w:tc>
          <w:tcPr>
            <w:tcW w:w="1949" w:type="dxa"/>
            <w:shd w:val="clear" w:color="auto" w:fill="00B050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Above grade (ground) living area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sqft</w:t>
            </w:r>
            <w:proofErr w:type="spellEnd"/>
          </w:p>
        </w:tc>
        <w:tc>
          <w:tcPr>
            <w:tcW w:w="1787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BldgType</w:t>
            </w:r>
            <w:proofErr w:type="spellEnd"/>
          </w:p>
        </w:tc>
        <w:tc>
          <w:tcPr>
            <w:tcW w:w="2845" w:type="dxa"/>
          </w:tcPr>
          <w:p w:rsidR="00A515BA" w:rsidRDefault="00D14B37" w:rsidP="00D14B3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Type of dwelling (simple)</w:t>
            </w:r>
          </w:p>
        </w:tc>
        <w:tc>
          <w:tcPr>
            <w:tcW w:w="1133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A515BA" w:rsidTr="006B3F06">
        <w:tc>
          <w:tcPr>
            <w:tcW w:w="1636" w:type="dxa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smtFullBath</w:t>
            </w:r>
            <w:proofErr w:type="spellEnd"/>
          </w:p>
        </w:tc>
        <w:tc>
          <w:tcPr>
            <w:tcW w:w="1949" w:type="dxa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Basement full bathrooms</w:t>
            </w:r>
          </w:p>
        </w:tc>
        <w:tc>
          <w:tcPr>
            <w:tcW w:w="1787" w:type="dxa"/>
            <w:tcBorders>
              <w:bottom w:val="single" w:sz="4" w:space="0" w:color="auto"/>
            </w:tcBorders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HouseStyle</w:t>
            </w:r>
            <w:proofErr w:type="spellEnd"/>
          </w:p>
        </w:tc>
        <w:tc>
          <w:tcPr>
            <w:tcW w:w="2845" w:type="dxa"/>
            <w:tcBorders>
              <w:bottom w:val="single" w:sz="4" w:space="0" w:color="auto"/>
            </w:tcBorders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Style of dwelling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6B3F06" w:rsidTr="007B7ED6">
        <w:tc>
          <w:tcPr>
            <w:tcW w:w="1636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smtHalfBath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Basement half bathrooms</w:t>
            </w:r>
          </w:p>
        </w:tc>
        <w:tc>
          <w:tcPr>
            <w:tcW w:w="1787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RoofStyle</w:t>
            </w:r>
            <w:proofErr w:type="spellEnd"/>
          </w:p>
        </w:tc>
        <w:tc>
          <w:tcPr>
            <w:tcW w:w="2845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Type of roof</w:t>
            </w:r>
          </w:p>
        </w:tc>
        <w:tc>
          <w:tcPr>
            <w:tcW w:w="1133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ullBath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ull bathrooms above grade</w:t>
            </w:r>
          </w:p>
        </w:tc>
        <w:tc>
          <w:tcPr>
            <w:tcW w:w="1787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oofMatl</w:t>
            </w:r>
            <w:proofErr w:type="spellEnd"/>
          </w:p>
        </w:tc>
        <w:tc>
          <w:tcPr>
            <w:tcW w:w="2845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Roof material</w:t>
            </w:r>
          </w:p>
        </w:tc>
        <w:tc>
          <w:tcPr>
            <w:tcW w:w="1133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alfBath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Half bathrooms above grade</w:t>
            </w:r>
          </w:p>
        </w:tc>
        <w:tc>
          <w:tcPr>
            <w:tcW w:w="1787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xterior1st</w:t>
            </w:r>
          </w:p>
        </w:tc>
        <w:tc>
          <w:tcPr>
            <w:tcW w:w="2845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Exterior covering</w:t>
            </w:r>
          </w:p>
        </w:tc>
        <w:tc>
          <w:tcPr>
            <w:tcW w:w="1133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edroom</w:t>
            </w:r>
          </w:p>
        </w:tc>
        <w:tc>
          <w:tcPr>
            <w:tcW w:w="1949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edrooms above grade</w:t>
            </w:r>
          </w:p>
        </w:tc>
        <w:tc>
          <w:tcPr>
            <w:tcW w:w="1787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Exterior2nd</w:t>
            </w:r>
          </w:p>
        </w:tc>
        <w:tc>
          <w:tcPr>
            <w:tcW w:w="2845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Same as above if more than 1</w:t>
            </w:r>
          </w:p>
        </w:tc>
        <w:tc>
          <w:tcPr>
            <w:tcW w:w="1133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itchen</w:t>
            </w:r>
          </w:p>
        </w:tc>
        <w:tc>
          <w:tcPr>
            <w:tcW w:w="1949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itchens above grade</w:t>
            </w:r>
          </w:p>
        </w:tc>
        <w:tc>
          <w:tcPr>
            <w:tcW w:w="1787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asVnrType</w:t>
            </w:r>
            <w:proofErr w:type="spellEnd"/>
          </w:p>
        </w:tc>
        <w:tc>
          <w:tcPr>
            <w:tcW w:w="2845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Masonry veneer type</w:t>
            </w:r>
          </w:p>
        </w:tc>
        <w:tc>
          <w:tcPr>
            <w:tcW w:w="1133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otRmsAbvGrd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Total rooms above grade (not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bathrm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787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xterQual</w:t>
            </w:r>
            <w:proofErr w:type="spellEnd"/>
          </w:p>
        </w:tc>
        <w:tc>
          <w:tcPr>
            <w:tcW w:w="2845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Quality of material exterior</w:t>
            </w:r>
          </w:p>
        </w:tc>
        <w:tc>
          <w:tcPr>
            <w:tcW w:w="1133" w:type="dxa"/>
          </w:tcPr>
          <w:p w:rsidR="006B3F06" w:rsidRPr="00FF1C8F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Fireplace</w:t>
            </w:r>
          </w:p>
        </w:tc>
        <w:tc>
          <w:tcPr>
            <w:tcW w:w="1949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#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fireplaces</w:t>
            </w:r>
          </w:p>
        </w:tc>
        <w:tc>
          <w:tcPr>
            <w:tcW w:w="1787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xterCond</w:t>
            </w:r>
            <w:proofErr w:type="spellEnd"/>
          </w:p>
        </w:tc>
        <w:tc>
          <w:tcPr>
            <w:tcW w:w="2845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Condition of material exterior</w:t>
            </w:r>
          </w:p>
        </w:tc>
        <w:tc>
          <w:tcPr>
            <w:tcW w:w="1133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arageYrBlt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Year garage built</w:t>
            </w:r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oundation</w:t>
            </w:r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Type of foundation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arageCars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Car capacity garage</w:t>
            </w:r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smtQual</w:t>
            </w:r>
            <w:proofErr w:type="spellEnd"/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Eval. Height of basement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arageArea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Size of garage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smtExposure</w:t>
            </w:r>
            <w:proofErr w:type="spellEnd"/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Walkout/garden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lvl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walls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oodDeckSF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Wood deck area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smtFinType1</w:t>
            </w:r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Rating basement finished area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penPorchSF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Open porch area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smtFinType2</w:t>
            </w:r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Same as above if more than 1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nclosedPorch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Enclosed porch area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eating</w:t>
            </w:r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Heating type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SsnPorch</w:t>
            </w:r>
          </w:p>
        </w:tc>
        <w:tc>
          <w:tcPr>
            <w:tcW w:w="1949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season porch area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eatingQC</w:t>
            </w:r>
            <w:proofErr w:type="spellEnd"/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Heating quality and condition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creenPorch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creen porch area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entralAir</w:t>
            </w:r>
            <w:proofErr w:type="spellEnd"/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Central AC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(Y/N)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oolArea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Pool area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lectrical</w:t>
            </w:r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Electrical system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iscVal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val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misc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feature</w:t>
            </w:r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itchenQual</w:t>
            </w:r>
            <w:proofErr w:type="spellEnd"/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Kitchen quality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oSold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Month sold (MM)</w:t>
            </w:r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unctional</w:t>
            </w:r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Home functionality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</w:tr>
      <w:tr w:rsidR="006B3F06" w:rsidTr="006B3F06">
        <w:tc>
          <w:tcPr>
            <w:tcW w:w="1636" w:type="dxa"/>
            <w:tcBorders>
              <w:bottom w:val="single" w:sz="4" w:space="0" w:color="auto"/>
            </w:tcBorders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rSold</w:t>
            </w:r>
            <w:proofErr w:type="spellEnd"/>
          </w:p>
        </w:tc>
        <w:tc>
          <w:tcPr>
            <w:tcW w:w="1949" w:type="dxa"/>
            <w:tcBorders>
              <w:bottom w:val="single" w:sz="4" w:space="0" w:color="auto"/>
            </w:tcBorders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ear Sold (YYYY)</w:t>
            </w:r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ireplaceQu</w:t>
            </w:r>
            <w:proofErr w:type="spellEnd"/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Fireplace quality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</w:p>
        </w:tc>
      </w:tr>
      <w:tr w:rsidR="006B3F06" w:rsidTr="006B3F06">
        <w:tc>
          <w:tcPr>
            <w:tcW w:w="1636" w:type="dxa"/>
            <w:shd w:val="clear" w:color="auto" w:fill="00B050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OverallQual</w:t>
            </w:r>
            <w:proofErr w:type="spellEnd"/>
          </w:p>
        </w:tc>
        <w:tc>
          <w:tcPr>
            <w:tcW w:w="1949" w:type="dxa"/>
            <w:shd w:val="clear" w:color="auto" w:fill="00B050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Rates material/finish of house (1-10)</w:t>
            </w:r>
          </w:p>
        </w:tc>
        <w:tc>
          <w:tcPr>
            <w:tcW w:w="1787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GarageType</w:t>
            </w:r>
            <w:proofErr w:type="spellEnd"/>
          </w:p>
        </w:tc>
        <w:tc>
          <w:tcPr>
            <w:tcW w:w="2845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Garage location</w:t>
            </w:r>
          </w:p>
        </w:tc>
        <w:tc>
          <w:tcPr>
            <w:tcW w:w="1133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</w:t>
            </w:r>
          </w:p>
        </w:tc>
      </w:tr>
      <w:tr w:rsidR="006B3F06" w:rsidTr="00FF1C8F">
        <w:tc>
          <w:tcPr>
            <w:tcW w:w="1636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OverallCond</w:t>
            </w:r>
            <w:proofErr w:type="spellEnd"/>
          </w:p>
        </w:tc>
        <w:tc>
          <w:tcPr>
            <w:tcW w:w="1949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Rates condition of house (1-10)</w:t>
            </w:r>
          </w:p>
        </w:tc>
        <w:tc>
          <w:tcPr>
            <w:tcW w:w="1787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arageFinish</w:t>
            </w:r>
            <w:proofErr w:type="spellEnd"/>
          </w:p>
        </w:tc>
        <w:tc>
          <w:tcPr>
            <w:tcW w:w="2845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nterior finish of garage</w:t>
            </w:r>
          </w:p>
        </w:tc>
        <w:tc>
          <w:tcPr>
            <w:tcW w:w="1133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9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7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arageQual</w:t>
            </w:r>
            <w:proofErr w:type="spellEnd"/>
          </w:p>
        </w:tc>
        <w:tc>
          <w:tcPr>
            <w:tcW w:w="2845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Garage quality</w:t>
            </w:r>
          </w:p>
        </w:tc>
        <w:tc>
          <w:tcPr>
            <w:tcW w:w="1133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9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7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arageCond</w:t>
            </w:r>
            <w:proofErr w:type="spellEnd"/>
          </w:p>
        </w:tc>
        <w:tc>
          <w:tcPr>
            <w:tcW w:w="2845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Garage condition</w:t>
            </w:r>
          </w:p>
        </w:tc>
        <w:tc>
          <w:tcPr>
            <w:tcW w:w="1133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9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7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avedDrive</w:t>
            </w:r>
            <w:proofErr w:type="spellEnd"/>
          </w:p>
        </w:tc>
        <w:tc>
          <w:tcPr>
            <w:tcW w:w="2845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Paved driveway</w:t>
            </w:r>
          </w:p>
        </w:tc>
        <w:tc>
          <w:tcPr>
            <w:tcW w:w="1133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9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7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oolQC</w:t>
            </w:r>
            <w:proofErr w:type="spellEnd"/>
          </w:p>
        </w:tc>
        <w:tc>
          <w:tcPr>
            <w:tcW w:w="2845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Pool quality</w:t>
            </w:r>
          </w:p>
        </w:tc>
        <w:tc>
          <w:tcPr>
            <w:tcW w:w="1133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9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7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ence</w:t>
            </w:r>
          </w:p>
        </w:tc>
        <w:tc>
          <w:tcPr>
            <w:tcW w:w="2845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Fence quality</w:t>
            </w:r>
          </w:p>
        </w:tc>
        <w:tc>
          <w:tcPr>
            <w:tcW w:w="1133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9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7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iscFeature</w:t>
            </w:r>
            <w:proofErr w:type="spellEnd"/>
          </w:p>
        </w:tc>
        <w:tc>
          <w:tcPr>
            <w:tcW w:w="2845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Misc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feature not covered</w:t>
            </w:r>
          </w:p>
        </w:tc>
        <w:tc>
          <w:tcPr>
            <w:tcW w:w="1133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9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7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aleType</w:t>
            </w:r>
            <w:proofErr w:type="spellEnd"/>
          </w:p>
        </w:tc>
        <w:tc>
          <w:tcPr>
            <w:tcW w:w="2845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ype of sale</w:t>
            </w:r>
          </w:p>
        </w:tc>
        <w:tc>
          <w:tcPr>
            <w:tcW w:w="1133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9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7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aleCondition</w:t>
            </w:r>
            <w:proofErr w:type="spellEnd"/>
          </w:p>
        </w:tc>
        <w:tc>
          <w:tcPr>
            <w:tcW w:w="2845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Condition of sale</w:t>
            </w:r>
          </w:p>
        </w:tc>
        <w:tc>
          <w:tcPr>
            <w:tcW w:w="1133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</w:p>
        </w:tc>
      </w:tr>
    </w:tbl>
    <w:p w:rsidR="00345BDF" w:rsidRDefault="00345BDF" w:rsidP="00345BDF">
      <w:pPr>
        <w:rPr>
          <w:rFonts w:ascii="Times New Roman" w:hAnsi="Times New Roman" w:cs="Times New Roman"/>
          <w:sz w:val="24"/>
        </w:rPr>
      </w:pPr>
    </w:p>
    <w:p w:rsidR="000527A4" w:rsidRPr="00345BDF" w:rsidRDefault="000527A4" w:rsidP="00345BDF">
      <w:pPr>
        <w:rPr>
          <w:rFonts w:ascii="Times New Roman" w:hAnsi="Times New Roman" w:cs="Times New Roman"/>
          <w:sz w:val="24"/>
        </w:rPr>
      </w:pPr>
    </w:p>
    <w:p w:rsidR="0046553A" w:rsidRDefault="0046553A" w:rsidP="0046553A">
      <w:pPr>
        <w:pStyle w:val="a4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lastRenderedPageBreak/>
        <w:t xml:space="preserve">Adjusting </w:t>
      </w:r>
      <w:proofErr w:type="spellStart"/>
      <w:r w:rsidRPr="007825B6">
        <w:rPr>
          <w:rFonts w:ascii="Times New Roman" w:hAnsi="Times New Roman" w:cs="Times New Roman"/>
          <w:sz w:val="24"/>
        </w:rPr>
        <w:t>categoricals</w:t>
      </w:r>
      <w:proofErr w:type="spellEnd"/>
      <w:r>
        <w:rPr>
          <w:rFonts w:ascii="Times New Roman" w:hAnsi="Times New Roman" w:cs="Times New Roman"/>
          <w:sz w:val="24"/>
        </w:rPr>
        <w:t>/d</w:t>
      </w:r>
      <w:r w:rsidRPr="007825B6">
        <w:rPr>
          <w:rFonts w:ascii="Times New Roman" w:hAnsi="Times New Roman" w:cs="Times New Roman"/>
          <w:sz w:val="24"/>
        </w:rPr>
        <w:t>ata munging</w:t>
      </w:r>
      <w:r w:rsidR="00337D6B">
        <w:rPr>
          <w:rFonts w:ascii="Times New Roman" w:hAnsi="Times New Roman" w:cs="Times New Roman"/>
          <w:sz w:val="24"/>
        </w:rPr>
        <w:t xml:space="preserve"> (7/23/19 in-class)</w:t>
      </w:r>
    </w:p>
    <w:p w:rsidR="000C70E9" w:rsidRDefault="000C70E9" w:rsidP="000C70E9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may need to change categorical data into numeric representations (looks like Chris’ </w:t>
      </w:r>
      <w:proofErr w:type="spellStart"/>
      <w:r>
        <w:rPr>
          <w:rFonts w:ascii="Times New Roman" w:hAnsi="Times New Roman" w:cs="Times New Roman"/>
          <w:sz w:val="24"/>
        </w:rPr>
        <w:t>ipynb</w:t>
      </w:r>
      <w:proofErr w:type="spellEnd"/>
      <w:r>
        <w:rPr>
          <w:rFonts w:ascii="Times New Roman" w:hAnsi="Times New Roman" w:cs="Times New Roman"/>
          <w:sz w:val="24"/>
        </w:rPr>
        <w:t xml:space="preserve"> does this already)</w:t>
      </w:r>
    </w:p>
    <w:p w:rsidR="000C70E9" w:rsidRDefault="000C70E9" w:rsidP="000C70E9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A / </w:t>
      </w:r>
      <w:proofErr w:type="spellStart"/>
      <w:r>
        <w:rPr>
          <w:rFonts w:ascii="Times New Roman" w:hAnsi="Times New Roman" w:cs="Times New Roman"/>
          <w:sz w:val="24"/>
        </w:rPr>
        <w:t>NaN</w:t>
      </w:r>
      <w:proofErr w:type="spellEnd"/>
      <w:r w:rsidR="00337D6B">
        <w:rPr>
          <w:rFonts w:ascii="Times New Roman" w:hAnsi="Times New Roman" w:cs="Times New Roman"/>
          <w:sz w:val="24"/>
        </w:rPr>
        <w:t xml:space="preserve"> / Missing </w:t>
      </w:r>
      <w:r>
        <w:rPr>
          <w:rFonts w:ascii="Times New Roman" w:hAnsi="Times New Roman" w:cs="Times New Roman"/>
          <w:sz w:val="24"/>
        </w:rPr>
        <w:t>value identification and cleansing</w:t>
      </w:r>
    </w:p>
    <w:p w:rsidR="00345BDF" w:rsidRPr="00345BDF" w:rsidRDefault="00345BDF" w:rsidP="00345BDF">
      <w:pPr>
        <w:rPr>
          <w:rFonts w:ascii="Times New Roman" w:hAnsi="Times New Roman" w:cs="Times New Roman" w:hint="eastAsia"/>
          <w:sz w:val="24"/>
        </w:rPr>
      </w:pPr>
    </w:p>
    <w:p w:rsidR="0046553A" w:rsidRPr="000C70E9" w:rsidRDefault="0046553A" w:rsidP="000C70E9">
      <w:pPr>
        <w:pStyle w:val="a4"/>
        <w:numPr>
          <w:ilvl w:val="0"/>
          <w:numId w:val="2"/>
        </w:numPr>
        <w:ind w:leftChars="0" w:left="426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 xml:space="preserve">Data </w:t>
      </w:r>
      <w:r w:rsidRPr="007825B6">
        <w:rPr>
          <w:rFonts w:ascii="Times New Roman" w:hAnsi="Times New Roman" w:cs="Times New Roman"/>
          <w:sz w:val="24"/>
        </w:rPr>
        <w:t>analysis</w:t>
      </w:r>
      <w:r w:rsidR="000C70E9">
        <w:rPr>
          <w:rFonts w:ascii="Times New Roman" w:hAnsi="Times New Roman" w:cs="Times New Roman"/>
          <w:sz w:val="24"/>
        </w:rPr>
        <w:t xml:space="preserve"> / </w:t>
      </w:r>
      <w:r w:rsidR="000C70E9" w:rsidRPr="007825B6">
        <w:rPr>
          <w:rFonts w:ascii="Times New Roman" w:hAnsi="Times New Roman" w:cs="Times New Roman"/>
          <w:sz w:val="24"/>
        </w:rPr>
        <w:t xml:space="preserve">Regression analysis </w:t>
      </w:r>
      <w:r w:rsidR="000C70E9">
        <w:rPr>
          <w:rFonts w:ascii="Times New Roman" w:hAnsi="Times New Roman" w:cs="Times New Roman"/>
          <w:sz w:val="24"/>
        </w:rPr>
        <w:t>(</w:t>
      </w:r>
      <w:r w:rsidR="00337D6B">
        <w:rPr>
          <w:rFonts w:ascii="Times New Roman" w:hAnsi="Times New Roman" w:cs="Times New Roman"/>
          <w:sz w:val="24"/>
        </w:rPr>
        <w:t>Deadline: 7/25/19)</w:t>
      </w:r>
    </w:p>
    <w:p w:rsidR="00337D6B" w:rsidRPr="00337D6B" w:rsidRDefault="000C70E9" w:rsidP="00337D6B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 xml:space="preserve">Thank </w:t>
      </w:r>
      <w:proofErr w:type="gramStart"/>
      <w:r>
        <w:rPr>
          <w:rFonts w:ascii="Times New Roman" w:hAnsi="Times New Roman" w:cs="Times New Roman"/>
          <w:sz w:val="24"/>
        </w:rPr>
        <w:t>you Chris</w:t>
      </w:r>
      <w:proofErr w:type="gramEnd"/>
      <w:r>
        <w:rPr>
          <w:rFonts w:ascii="Times New Roman" w:hAnsi="Times New Roman" w:cs="Times New Roman"/>
          <w:sz w:val="24"/>
        </w:rPr>
        <w:t xml:space="preserve"> for the very in-depth preliminary but very descriptive dive into the data with 1) one-way graphs with all columns vs. sales price, 2) average sales price by selected field, 3) GLM analyses.</w:t>
      </w:r>
    </w:p>
    <w:p w:rsidR="000C70E9" w:rsidRDefault="000C70E9" w:rsidP="000C70E9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 we approach Machine Learning now? </w:t>
      </w:r>
      <w:proofErr w:type="spellStart"/>
      <w:r>
        <w:rPr>
          <w:rFonts w:ascii="Times New Roman" w:hAnsi="Times New Roman" w:cs="Times New Roman"/>
          <w:sz w:val="24"/>
        </w:rPr>
        <w:t>XGBoost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37D6B">
        <w:rPr>
          <w:rFonts w:ascii="Times New Roman" w:hAnsi="Times New Roman" w:cs="Times New Roman"/>
          <w:sz w:val="24"/>
        </w:rPr>
        <w:t>MLBox</w:t>
      </w:r>
      <w:proofErr w:type="spellEnd"/>
      <w:r w:rsidR="00337D6B">
        <w:rPr>
          <w:rFonts w:ascii="Times New Roman" w:hAnsi="Times New Roman" w:cs="Times New Roman"/>
          <w:sz w:val="24"/>
        </w:rPr>
        <w:t xml:space="preserve">, regression techniques, lasso, </w:t>
      </w:r>
      <w:proofErr w:type="spellStart"/>
      <w:r w:rsidR="00337D6B">
        <w:rPr>
          <w:rFonts w:ascii="Times New Roman" w:hAnsi="Times New Roman" w:cs="Times New Roman"/>
          <w:sz w:val="24"/>
        </w:rPr>
        <w:t>sklearn</w:t>
      </w:r>
      <w:proofErr w:type="spellEnd"/>
      <w:r w:rsidR="00337D6B">
        <w:rPr>
          <w:rFonts w:ascii="Times New Roman" w:hAnsi="Times New Roman" w:cs="Times New Roman"/>
          <w:sz w:val="24"/>
        </w:rPr>
        <w:t>, neural network, gradient boosting</w:t>
      </w:r>
    </w:p>
    <w:p w:rsidR="00C7608C" w:rsidRPr="00C7608C" w:rsidRDefault="00C7608C" w:rsidP="00C7608C">
      <w:pPr>
        <w:rPr>
          <w:rFonts w:ascii="Times New Roman" w:hAnsi="Times New Roman" w:cs="Times New Roman" w:hint="eastAsia"/>
          <w:sz w:val="24"/>
        </w:rPr>
      </w:pPr>
    </w:p>
    <w:p w:rsidR="00345BDF" w:rsidRDefault="00345BDF" w:rsidP="00345BDF">
      <w:pPr>
        <w:rPr>
          <w:rFonts w:ascii="Times New Roman" w:hAnsi="Times New Roman" w:cs="Times New Roman"/>
          <w:sz w:val="24"/>
        </w:rPr>
      </w:pPr>
    </w:p>
    <w:p w:rsidR="00112CCC" w:rsidRPr="00112CCC" w:rsidRDefault="00112CCC" w:rsidP="00345BDF">
      <w:pPr>
        <w:rPr>
          <w:rFonts w:ascii="Times New Roman" w:hAnsi="Times New Roman" w:cs="Times New Roman"/>
          <w:b/>
          <w:bCs/>
          <w:sz w:val="24"/>
        </w:rPr>
      </w:pPr>
      <w:r w:rsidRPr="00112CCC">
        <w:rPr>
          <w:rFonts w:ascii="Times New Roman" w:hAnsi="Times New Roman" w:cs="Times New Roman" w:hint="eastAsia"/>
          <w:b/>
          <w:bCs/>
          <w:sz w:val="24"/>
        </w:rPr>
        <w:t>D</w:t>
      </w:r>
      <w:r w:rsidRPr="00112CCC">
        <w:rPr>
          <w:rFonts w:ascii="Times New Roman" w:hAnsi="Times New Roman" w:cs="Times New Roman"/>
          <w:b/>
          <w:bCs/>
          <w:sz w:val="24"/>
        </w:rPr>
        <w:t>ata Observation</w:t>
      </w:r>
    </w:p>
    <w:p w:rsidR="00112CCC" w:rsidRDefault="00112CCC" w:rsidP="00345BDF">
      <w:pPr>
        <w:rPr>
          <w:rFonts w:ascii="Times New Roman" w:hAnsi="Times New Roman" w:cs="Times New Roman"/>
          <w:sz w:val="24"/>
        </w:rPr>
      </w:pPr>
    </w:p>
    <w:p w:rsidR="00112CCC" w:rsidRPr="00FB26C1" w:rsidRDefault="00112CCC" w:rsidP="00FB26C1">
      <w:pPr>
        <w:pStyle w:val="a4"/>
        <w:numPr>
          <w:ilvl w:val="0"/>
          <w:numId w:val="5"/>
        </w:numPr>
        <w:ind w:leftChars="0"/>
        <w:rPr>
          <w:rFonts w:ascii="Times New Roman" w:hAnsi="Times New Roman" w:cs="Times New Roman"/>
          <w:sz w:val="24"/>
        </w:rPr>
      </w:pPr>
      <w:r w:rsidRPr="00FB26C1">
        <w:rPr>
          <w:rFonts w:ascii="Times New Roman" w:hAnsi="Times New Roman" w:cs="Times New Roman" w:hint="eastAsia"/>
          <w:sz w:val="24"/>
        </w:rPr>
        <w:t>H</w:t>
      </w:r>
      <w:r w:rsidRPr="00FB26C1">
        <w:rPr>
          <w:rFonts w:ascii="Times New Roman" w:hAnsi="Times New Roman" w:cs="Times New Roman"/>
          <w:sz w:val="24"/>
        </w:rPr>
        <w:t>istograms of Sales Price Frequency and log of Sales Price Frequency</w:t>
      </w:r>
    </w:p>
    <w:p w:rsidR="00E25E42" w:rsidRDefault="00E25E42" w:rsidP="00345BDF">
      <w:pPr>
        <w:rPr>
          <w:rFonts w:ascii="Times New Roman" w:hAnsi="Times New Roman" w:cs="Times New Roman"/>
          <w:sz w:val="24"/>
        </w:rPr>
      </w:pPr>
    </w:p>
    <w:p w:rsidR="00E25E42" w:rsidRDefault="00E25E42" w:rsidP="00FB26C1">
      <w:pPr>
        <w:jc w:val="center"/>
        <w:rPr>
          <w:noProof/>
        </w:rPr>
      </w:pPr>
      <w:r w:rsidRPr="00E25E42">
        <w:rPr>
          <w:rFonts w:ascii="Times New Roman" w:hAnsi="Times New Roman" w:cs="Times New Roman"/>
          <w:sz w:val="24"/>
        </w:rPr>
        <w:drawing>
          <wp:inline distT="0" distB="0" distL="0" distR="0" wp14:anchorId="0A998DC7" wp14:editId="2F3C5820">
            <wp:extent cx="2777768" cy="2067339"/>
            <wp:effectExtent l="0" t="0" r="3810" b="3175"/>
            <wp:docPr id="19" name="그림 1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287" cy="208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5E42">
        <w:rPr>
          <w:rFonts w:ascii="Times New Roman" w:hAnsi="Times New Roman" w:cs="Times New Roman"/>
          <w:sz w:val="24"/>
        </w:rPr>
        <w:drawing>
          <wp:inline distT="0" distB="0" distL="0" distR="0" wp14:anchorId="66103F88" wp14:editId="08517B80">
            <wp:extent cx="2769705" cy="2064160"/>
            <wp:effectExtent l="0" t="0" r="0" b="6350"/>
            <wp:docPr id="20" name="그림 20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134" cy="208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42" w:rsidRDefault="00E25E42" w:rsidP="00345BDF">
      <w:pPr>
        <w:rPr>
          <w:noProof/>
        </w:rPr>
      </w:pPr>
    </w:p>
    <w:p w:rsidR="00C7608C" w:rsidRDefault="00C7608C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E25E42" w:rsidRDefault="00E25E42" w:rsidP="00345BDF">
      <w:pPr>
        <w:rPr>
          <w:rFonts w:ascii="Times New Roman" w:hAnsi="Times New Roman" w:cs="Times New Roman" w:hint="eastAsia"/>
          <w:sz w:val="24"/>
        </w:rPr>
      </w:pPr>
    </w:p>
    <w:p w:rsidR="009A5C8D" w:rsidRPr="00C7608C" w:rsidRDefault="009A5C8D" w:rsidP="00C7608C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rFonts w:ascii="Times New Roman" w:hAnsi="Times New Roman" w:cs="Times New Roman"/>
          <w:sz w:val="24"/>
        </w:rPr>
      </w:pPr>
      <w:r w:rsidRPr="00C7608C">
        <w:rPr>
          <w:rFonts w:ascii="Times New Roman" w:hAnsi="Times New Roman" w:cs="Times New Roman"/>
          <w:sz w:val="24"/>
        </w:rPr>
        <w:t>Residual Deviance</w:t>
      </w:r>
    </w:p>
    <w:p w:rsidR="009A5C8D" w:rsidRDefault="00C7608C" w:rsidP="00C7608C">
      <w:pPr>
        <w:pStyle w:val="a4"/>
        <w:widowControl/>
        <w:wordWrap/>
        <w:autoSpaceDE/>
        <w:autoSpaceDN/>
        <w:ind w:leftChars="0" w:left="786"/>
        <w:jc w:val="center"/>
        <w:rPr>
          <w:rFonts w:ascii="Times New Roman" w:hAnsi="Times New Roman" w:cs="Times New Roman" w:hint="eastAsia"/>
          <w:sz w:val="24"/>
        </w:rPr>
      </w:pPr>
      <w:r w:rsidRPr="00C7608C">
        <w:rPr>
          <w:rFonts w:ascii="Times New Roman" w:hAnsi="Times New Roman" w:cs="Times New Roman"/>
          <w:sz w:val="24"/>
        </w:rPr>
        <w:drawing>
          <wp:inline distT="0" distB="0" distL="0" distR="0" wp14:anchorId="055FE270" wp14:editId="72B5D90F">
            <wp:extent cx="3848100" cy="3848100"/>
            <wp:effectExtent l="0" t="0" r="0" b="0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C8D" w:rsidRDefault="009A5C8D" w:rsidP="009A5C8D">
      <w:pPr>
        <w:widowControl/>
        <w:wordWrap/>
        <w:autoSpaceDE/>
        <w:autoSpaceDN/>
        <w:ind w:left="426"/>
        <w:jc w:val="center"/>
        <w:rPr>
          <w:rFonts w:ascii="Times New Roman" w:hAnsi="Times New Roman" w:cs="Times New Roman"/>
          <w:sz w:val="24"/>
        </w:rPr>
      </w:pPr>
    </w:p>
    <w:p w:rsidR="009A5C8D" w:rsidRDefault="009A5C8D" w:rsidP="009A5C8D">
      <w:pPr>
        <w:pStyle w:val="a4"/>
        <w:widowControl/>
        <w:wordWrap/>
        <w:autoSpaceDE/>
        <w:autoSpaceDN/>
        <w:ind w:leftChars="0" w:left="786"/>
        <w:jc w:val="left"/>
        <w:rPr>
          <w:rFonts w:ascii="Times New Roman" w:hAnsi="Times New Roman" w:cs="Times New Roman" w:hint="eastAsia"/>
          <w:sz w:val="24"/>
        </w:rPr>
      </w:pPr>
    </w:p>
    <w:p w:rsidR="00131DC8" w:rsidRPr="009A5C8D" w:rsidRDefault="00C7608C" w:rsidP="009A5C8D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considering deviance as a suitable measure of goodness of fit of a GLM, t</w:t>
      </w:r>
      <w:r w:rsidR="009A5C8D">
        <w:rPr>
          <w:rFonts w:ascii="Times New Roman" w:hAnsi="Times New Roman" w:cs="Times New Roman"/>
          <w:sz w:val="24"/>
        </w:rPr>
        <w:t xml:space="preserve">t can be observed that 4 of our 5 independent variables </w:t>
      </w:r>
      <w:r>
        <w:rPr>
          <w:rFonts w:ascii="Times New Roman" w:hAnsi="Times New Roman" w:cs="Times New Roman"/>
          <w:sz w:val="24"/>
        </w:rPr>
        <w:t>are listed in the top 20 of 79 variables. Dev1(log</w:t>
      </w:r>
      <w:r w:rsidR="005327C2">
        <w:rPr>
          <w:rFonts w:ascii="Times New Roman" w:hAnsi="Times New Roman" w:cs="Times New Roman"/>
          <w:sz w:val="24"/>
        </w:rPr>
        <w:t xml:space="preserve"> sales price ~ columns</w:t>
      </w:r>
      <w:r>
        <w:rPr>
          <w:rFonts w:ascii="Times New Roman" w:hAnsi="Times New Roman" w:cs="Times New Roman"/>
          <w:sz w:val="24"/>
        </w:rPr>
        <w:t>) and Dev2</w:t>
      </w:r>
      <w:r w:rsidR="005327C2">
        <w:rPr>
          <w:rFonts w:ascii="Times New Roman" w:hAnsi="Times New Roman" w:cs="Times New Roman"/>
          <w:sz w:val="24"/>
        </w:rPr>
        <w:t xml:space="preserve"> (sales price ~ columns) were calculated by subtracting residual deviance of the data from the null deviance. </w:t>
      </w:r>
      <w:bookmarkStart w:id="0" w:name="_GoBack"/>
      <w:bookmarkEnd w:id="0"/>
      <w:r w:rsidR="00131DC8" w:rsidRPr="009A5C8D">
        <w:rPr>
          <w:rFonts w:ascii="Times New Roman" w:hAnsi="Times New Roman" w:cs="Times New Roman"/>
          <w:sz w:val="24"/>
        </w:rPr>
        <w:br w:type="page"/>
      </w:r>
    </w:p>
    <w:p w:rsidR="00112CCC" w:rsidRDefault="00FB26C1" w:rsidP="00FB26C1">
      <w:pPr>
        <w:pStyle w:val="a4"/>
        <w:numPr>
          <w:ilvl w:val="0"/>
          <w:numId w:val="5"/>
        </w:numPr>
        <w:ind w:leftChars="0"/>
        <w:rPr>
          <w:rFonts w:ascii="Times New Roman" w:hAnsi="Times New Roman" w:cs="Times New Roman"/>
          <w:sz w:val="24"/>
        </w:rPr>
      </w:pPr>
      <w:r w:rsidRPr="00FB26C1">
        <w:rPr>
          <w:rFonts w:ascii="Times New Roman" w:hAnsi="Times New Roman" w:cs="Times New Roman" w:hint="eastAsia"/>
          <w:sz w:val="24"/>
        </w:rPr>
        <w:lastRenderedPageBreak/>
        <w:t>O</w:t>
      </w:r>
      <w:r w:rsidRPr="00FB26C1">
        <w:rPr>
          <w:rFonts w:ascii="Times New Roman" w:hAnsi="Times New Roman" w:cs="Times New Roman"/>
          <w:sz w:val="24"/>
        </w:rPr>
        <w:t>ne-way plots of target features (</w:t>
      </w:r>
      <w:proofErr w:type="spellStart"/>
      <w:r w:rsidRPr="00FB26C1">
        <w:rPr>
          <w:rFonts w:ascii="Times New Roman" w:hAnsi="Times New Roman" w:cs="Times New Roman"/>
          <w:sz w:val="24"/>
        </w:rPr>
        <w:t>LotArea</w:t>
      </w:r>
      <w:proofErr w:type="spellEnd"/>
      <w:r w:rsidRPr="00FB26C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B26C1">
        <w:rPr>
          <w:rFonts w:ascii="Times New Roman" w:hAnsi="Times New Roman" w:cs="Times New Roman"/>
          <w:sz w:val="24"/>
        </w:rPr>
        <w:t>OverallQual</w:t>
      </w:r>
      <w:proofErr w:type="spellEnd"/>
      <w:r w:rsidRPr="00FB26C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B26C1">
        <w:rPr>
          <w:rFonts w:ascii="Times New Roman" w:hAnsi="Times New Roman" w:cs="Times New Roman"/>
          <w:sz w:val="24"/>
        </w:rPr>
        <w:t>YearRemodAdd</w:t>
      </w:r>
      <w:proofErr w:type="spellEnd"/>
      <w:r w:rsidRPr="00FB26C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B26C1">
        <w:rPr>
          <w:rFonts w:ascii="Times New Roman" w:hAnsi="Times New Roman" w:cs="Times New Roman"/>
          <w:sz w:val="24"/>
        </w:rPr>
        <w:t>GrLivArea</w:t>
      </w:r>
      <w:proofErr w:type="spellEnd"/>
      <w:r w:rsidRPr="00FB26C1">
        <w:rPr>
          <w:rFonts w:ascii="Times New Roman" w:hAnsi="Times New Roman" w:cs="Times New Roman"/>
          <w:sz w:val="24"/>
        </w:rPr>
        <w:t xml:space="preserve">, &amp; </w:t>
      </w:r>
      <w:proofErr w:type="spellStart"/>
      <w:r w:rsidRPr="00FB26C1">
        <w:rPr>
          <w:rFonts w:ascii="Times New Roman" w:hAnsi="Times New Roman" w:cs="Times New Roman"/>
          <w:sz w:val="24"/>
        </w:rPr>
        <w:t>TotalBsmtSF</w:t>
      </w:r>
      <w:proofErr w:type="spellEnd"/>
      <w:r w:rsidRPr="00FB26C1">
        <w:rPr>
          <w:rFonts w:ascii="Times New Roman" w:hAnsi="Times New Roman" w:cs="Times New Roman"/>
          <w:sz w:val="24"/>
        </w:rPr>
        <w:t>)</w:t>
      </w:r>
    </w:p>
    <w:p w:rsidR="00FB26C1" w:rsidRDefault="00FB26C1" w:rsidP="00FB26C1">
      <w:pPr>
        <w:rPr>
          <w:rFonts w:ascii="Times New Roman" w:hAnsi="Times New Roman" w:cs="Times New Roman"/>
          <w:sz w:val="24"/>
        </w:rPr>
      </w:pPr>
    </w:p>
    <w:p w:rsidR="00FB26C1" w:rsidRDefault="004810FA" w:rsidP="004810FA">
      <w:pPr>
        <w:jc w:val="center"/>
        <w:rPr>
          <w:rFonts w:ascii="Times New Roman" w:hAnsi="Times New Roman" w:cs="Times New Roman"/>
          <w:sz w:val="24"/>
        </w:rPr>
      </w:pPr>
      <w:r w:rsidRPr="004810FA">
        <w:rPr>
          <w:rFonts w:ascii="Times New Roman" w:hAnsi="Times New Roman" w:cs="Times New Roman"/>
          <w:sz w:val="24"/>
        </w:rPr>
        <w:drawing>
          <wp:inline distT="0" distB="0" distL="0" distR="0" wp14:anchorId="73AEEE5C" wp14:editId="4DEB4EDF">
            <wp:extent cx="5830957" cy="5615411"/>
            <wp:effectExtent l="0" t="0" r="0" b="0"/>
            <wp:docPr id="22" name="그림 2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1524" cy="562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071" w:rsidRDefault="00230071" w:rsidP="00131DC8">
      <w:pPr>
        <w:rPr>
          <w:rFonts w:ascii="Times New Roman" w:hAnsi="Times New Roman" w:cs="Times New Roman" w:hint="eastAsia"/>
          <w:noProof/>
          <w:sz w:val="24"/>
        </w:rPr>
      </w:pPr>
    </w:p>
    <w:p w:rsidR="00112CCC" w:rsidRDefault="00112CCC" w:rsidP="00345BDF">
      <w:pPr>
        <w:rPr>
          <w:rFonts w:ascii="Times New Roman" w:hAnsi="Times New Roman" w:cs="Times New Roman"/>
          <w:noProof/>
          <w:sz w:val="24"/>
        </w:rPr>
      </w:pPr>
    </w:p>
    <w:p w:rsidR="00131DC8" w:rsidRDefault="00131DC8">
      <w:pPr>
        <w:widowControl/>
        <w:wordWrap/>
        <w:autoSpaceDE/>
        <w:autoSpaceDN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br w:type="page"/>
      </w:r>
    </w:p>
    <w:p w:rsidR="00112CCC" w:rsidRDefault="00112CCC" w:rsidP="00112CCC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lastRenderedPageBreak/>
        <w:t>T</w:t>
      </w:r>
      <w:r>
        <w:rPr>
          <w:rFonts w:ascii="Times New Roman" w:hAnsi="Times New Roman" w:cs="Times New Roman"/>
          <w:noProof/>
          <w:sz w:val="24"/>
        </w:rPr>
        <w:t xml:space="preserve">able 1. </w:t>
      </w:r>
      <w:r>
        <w:rPr>
          <w:rFonts w:ascii="Times New Roman" w:hAnsi="Times New Roman" w:cs="Times New Roman"/>
          <w:noProof/>
          <w:sz w:val="24"/>
        </w:rPr>
        <w:t>GLM</w:t>
      </w:r>
      <w:r>
        <w:rPr>
          <w:rFonts w:ascii="Times New Roman" w:hAnsi="Times New Roman" w:cs="Times New Roman"/>
          <w:noProof/>
          <w:sz w:val="24"/>
        </w:rPr>
        <w:t xml:space="preserve"> (Gaussian)</w:t>
      </w:r>
    </w:p>
    <w:p w:rsidR="00112CCC" w:rsidRDefault="00112CCC" w:rsidP="00112CCC">
      <w:pPr>
        <w:jc w:val="center"/>
        <w:rPr>
          <w:rFonts w:ascii="Times New Roman" w:hAnsi="Times New Roman" w:cs="Times New Roman" w:hint="eastAsia"/>
          <w:sz w:val="24"/>
        </w:rPr>
      </w:pPr>
    </w:p>
    <w:p w:rsidR="00230071" w:rsidRDefault="00112CCC" w:rsidP="00131DC8">
      <w:pPr>
        <w:jc w:val="center"/>
        <w:rPr>
          <w:rFonts w:ascii="Times New Roman" w:hAnsi="Times New Roman" w:cs="Times New Roman"/>
          <w:sz w:val="24"/>
        </w:rPr>
      </w:pPr>
      <w:r w:rsidRPr="00112CCC">
        <w:rPr>
          <w:rFonts w:ascii="Times New Roman" w:hAnsi="Times New Roman" w:cs="Times New Roman"/>
          <w:sz w:val="24"/>
        </w:rPr>
        <w:drawing>
          <wp:inline distT="0" distB="0" distL="0" distR="0" wp14:anchorId="330244A1" wp14:editId="38740529">
            <wp:extent cx="4479815" cy="2161893"/>
            <wp:effectExtent l="0" t="0" r="381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299" cy="21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071" w:rsidRDefault="00230071" w:rsidP="00345BDF">
      <w:pPr>
        <w:rPr>
          <w:rFonts w:ascii="Times New Roman" w:hAnsi="Times New Roman" w:cs="Times New Roman"/>
          <w:sz w:val="24"/>
        </w:rPr>
      </w:pPr>
    </w:p>
    <w:p w:rsidR="00112CCC" w:rsidRDefault="00112CCC" w:rsidP="004810F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able 2. GLM (Poisson)</w:t>
      </w:r>
    </w:p>
    <w:p w:rsidR="00112CCC" w:rsidRDefault="00112CCC" w:rsidP="00345BDF">
      <w:pPr>
        <w:rPr>
          <w:rFonts w:ascii="Times New Roman" w:hAnsi="Times New Roman" w:cs="Times New Roman" w:hint="eastAsia"/>
          <w:sz w:val="24"/>
        </w:rPr>
      </w:pPr>
    </w:p>
    <w:p w:rsidR="00230071" w:rsidRDefault="004810FA" w:rsidP="00131DC8">
      <w:pPr>
        <w:jc w:val="center"/>
        <w:rPr>
          <w:rFonts w:ascii="Times New Roman" w:hAnsi="Times New Roman" w:cs="Times New Roman"/>
          <w:sz w:val="24"/>
        </w:rPr>
      </w:pPr>
      <w:r w:rsidRPr="004810FA">
        <w:rPr>
          <w:rFonts w:ascii="Times New Roman" w:hAnsi="Times New Roman" w:cs="Times New Roman"/>
          <w:sz w:val="24"/>
        </w:rPr>
        <w:drawing>
          <wp:inline distT="0" distB="0" distL="0" distR="0" wp14:anchorId="0AC918DA" wp14:editId="3CA5A9BB">
            <wp:extent cx="4492487" cy="2133451"/>
            <wp:effectExtent l="0" t="0" r="3810" b="635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1212" cy="214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0FA" w:rsidRDefault="004810FA" w:rsidP="00345BDF">
      <w:pPr>
        <w:rPr>
          <w:rFonts w:ascii="Times New Roman" w:hAnsi="Times New Roman" w:cs="Times New Roman"/>
          <w:sz w:val="24"/>
        </w:rPr>
      </w:pPr>
    </w:p>
    <w:p w:rsidR="004810FA" w:rsidRDefault="00131DC8" w:rsidP="00131DC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able 3. GLM (Gamma)</w:t>
      </w:r>
    </w:p>
    <w:p w:rsidR="00131DC8" w:rsidRDefault="00131DC8" w:rsidP="00131DC8">
      <w:pPr>
        <w:jc w:val="center"/>
        <w:rPr>
          <w:rFonts w:ascii="Times New Roman" w:hAnsi="Times New Roman" w:cs="Times New Roman"/>
          <w:sz w:val="24"/>
        </w:rPr>
      </w:pPr>
    </w:p>
    <w:p w:rsidR="00131DC8" w:rsidRPr="00345BDF" w:rsidRDefault="00131DC8" w:rsidP="00131DC8">
      <w:pPr>
        <w:jc w:val="center"/>
        <w:rPr>
          <w:rFonts w:ascii="Times New Roman" w:hAnsi="Times New Roman" w:cs="Times New Roman" w:hint="eastAsia"/>
          <w:sz w:val="24"/>
        </w:rPr>
      </w:pPr>
      <w:r w:rsidRPr="00131DC8">
        <w:rPr>
          <w:rFonts w:ascii="Times New Roman" w:hAnsi="Times New Roman" w:cs="Times New Roman"/>
          <w:sz w:val="24"/>
        </w:rPr>
        <w:drawing>
          <wp:inline distT="0" distB="0" distL="0" distR="0" wp14:anchorId="7884FB71" wp14:editId="750FB3AF">
            <wp:extent cx="4495234" cy="2120348"/>
            <wp:effectExtent l="0" t="0" r="635" b="635"/>
            <wp:docPr id="1" name="그림 1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6057" cy="212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DC8" w:rsidRDefault="00131DC8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6C55D6" w:rsidRDefault="006C55D6" w:rsidP="006C55D6">
      <w:pPr>
        <w:pStyle w:val="a4"/>
        <w:ind w:leftChars="0" w:left="426"/>
        <w:rPr>
          <w:rFonts w:ascii="Times New Roman" w:hAnsi="Times New Roman" w:cs="Times New Roman" w:hint="eastAsia"/>
          <w:sz w:val="24"/>
        </w:rPr>
      </w:pPr>
    </w:p>
    <w:p w:rsidR="0046553A" w:rsidRDefault="0046553A" w:rsidP="0046553A">
      <w:pPr>
        <w:pStyle w:val="a4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>Hypothesis testing</w:t>
      </w:r>
      <w:r w:rsidR="000C70E9">
        <w:rPr>
          <w:rFonts w:ascii="Times New Roman" w:hAnsi="Times New Roman" w:cs="Times New Roman"/>
          <w:sz w:val="24"/>
        </w:rPr>
        <w:t xml:space="preserve"> (Deadline: 7/25/19)</w:t>
      </w:r>
    </w:p>
    <w:p w:rsidR="00612027" w:rsidRPr="00612027" w:rsidRDefault="00612027" w:rsidP="00612027">
      <w:pPr>
        <w:pStyle w:val="a4"/>
        <w:numPr>
          <w:ilvl w:val="0"/>
          <w:numId w:val="5"/>
        </w:numPr>
        <w:ind w:leftChars="0"/>
        <w:rPr>
          <w:rFonts w:ascii="Times New Roman" w:hAnsi="Times New Roman" w:cs="Times New Roman" w:hint="eastAsia"/>
          <w:sz w:val="24"/>
        </w:rPr>
      </w:pPr>
      <w:r w:rsidRPr="00612027">
        <w:rPr>
          <w:rFonts w:ascii="Times New Roman" w:hAnsi="Times New Roman" w:cs="Times New Roman"/>
          <w:sz w:val="24"/>
        </w:rPr>
        <w:t xml:space="preserve">In consideration of the p-values &lt;0.05, all three GLMs show statistical significance that the independent variables, </w:t>
      </w:r>
      <w:proofErr w:type="spellStart"/>
      <w:r w:rsidRPr="00612027">
        <w:rPr>
          <w:rFonts w:ascii="Times New Roman" w:hAnsi="Times New Roman" w:cs="Times New Roman"/>
          <w:sz w:val="24"/>
        </w:rPr>
        <w:t>LotArea</w:t>
      </w:r>
      <w:proofErr w:type="spellEnd"/>
      <w:r w:rsidRPr="0061202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12027">
        <w:rPr>
          <w:rFonts w:ascii="Times New Roman" w:hAnsi="Times New Roman" w:cs="Times New Roman"/>
          <w:sz w:val="24"/>
        </w:rPr>
        <w:t>OverallQual</w:t>
      </w:r>
      <w:proofErr w:type="spellEnd"/>
      <w:r w:rsidRPr="0061202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12027">
        <w:rPr>
          <w:rFonts w:ascii="Times New Roman" w:hAnsi="Times New Roman" w:cs="Times New Roman"/>
          <w:sz w:val="24"/>
        </w:rPr>
        <w:t>YearRemodAdd</w:t>
      </w:r>
      <w:proofErr w:type="spellEnd"/>
      <w:r w:rsidRPr="0061202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12027">
        <w:rPr>
          <w:rFonts w:ascii="Times New Roman" w:hAnsi="Times New Roman" w:cs="Times New Roman"/>
          <w:sz w:val="24"/>
        </w:rPr>
        <w:t>GrLivArea</w:t>
      </w:r>
      <w:proofErr w:type="spellEnd"/>
      <w:r w:rsidRPr="00612027">
        <w:rPr>
          <w:rFonts w:ascii="Times New Roman" w:hAnsi="Times New Roman" w:cs="Times New Roman"/>
          <w:sz w:val="24"/>
        </w:rPr>
        <w:t xml:space="preserve">, and </w:t>
      </w:r>
      <w:proofErr w:type="spellStart"/>
      <w:r w:rsidRPr="00612027">
        <w:rPr>
          <w:rFonts w:ascii="Times New Roman" w:hAnsi="Times New Roman" w:cs="Times New Roman"/>
          <w:sz w:val="24"/>
        </w:rPr>
        <w:t>TotalBsmtSF</w:t>
      </w:r>
      <w:proofErr w:type="spellEnd"/>
      <w:r w:rsidRPr="00612027">
        <w:rPr>
          <w:rFonts w:ascii="Times New Roman" w:hAnsi="Times New Roman" w:cs="Times New Roman"/>
          <w:sz w:val="24"/>
        </w:rPr>
        <w:t xml:space="preserve">, affect the dependent variable, Sale Price. In other words, the null hypothesis, stating that these variables have no effect on Sale Price of Houses in Ames, can be rejected. </w:t>
      </w:r>
      <w:r w:rsidRPr="00612027">
        <w:rPr>
          <w:rFonts w:ascii="Times New Roman" w:hAnsi="Times New Roman" w:cs="Times New Roman"/>
          <w:color w:val="FF0000"/>
          <w:sz w:val="24"/>
        </w:rPr>
        <w:t>(Further discussion?)</w:t>
      </w:r>
    </w:p>
    <w:p w:rsidR="000527A4" w:rsidRDefault="000527A4" w:rsidP="00345BDF">
      <w:pPr>
        <w:rPr>
          <w:rFonts w:ascii="Times New Roman" w:hAnsi="Times New Roman" w:cs="Times New Roman"/>
          <w:sz w:val="24"/>
        </w:rPr>
      </w:pPr>
    </w:p>
    <w:p w:rsidR="00612027" w:rsidRPr="00345BDF" w:rsidRDefault="00612027" w:rsidP="00345BDF">
      <w:pPr>
        <w:rPr>
          <w:rFonts w:ascii="Times New Roman" w:hAnsi="Times New Roman" w:cs="Times New Roman" w:hint="eastAsia"/>
          <w:sz w:val="24"/>
        </w:rPr>
      </w:pPr>
    </w:p>
    <w:p w:rsidR="00071801" w:rsidRDefault="0046553A" w:rsidP="00345BDF">
      <w:pPr>
        <w:pStyle w:val="a4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>Creation of presentation and story</w:t>
      </w:r>
      <w:r w:rsidR="000C70E9">
        <w:rPr>
          <w:rFonts w:ascii="Times New Roman" w:hAnsi="Times New Roman" w:cs="Times New Roman"/>
          <w:sz w:val="24"/>
        </w:rPr>
        <w:t xml:space="preserve"> (Deadline: 7/27/19) </w:t>
      </w:r>
    </w:p>
    <w:p w:rsidR="00612027" w:rsidRPr="00612027" w:rsidRDefault="00612027" w:rsidP="00612027">
      <w:pPr>
        <w:rPr>
          <w:rFonts w:ascii="Times New Roman" w:hAnsi="Times New Roman" w:cs="Times New Roman" w:hint="eastAsia"/>
          <w:sz w:val="24"/>
        </w:rPr>
      </w:pPr>
    </w:p>
    <w:p w:rsidR="000C70E9" w:rsidRDefault="000C70E9" w:rsidP="00345BDF">
      <w:pPr>
        <w:pStyle w:val="a4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Presentation layout/practice (</w:t>
      </w:r>
      <w:r w:rsidR="00337D6B">
        <w:rPr>
          <w:rFonts w:ascii="Times New Roman" w:hAnsi="Times New Roman" w:cs="Times New Roman"/>
          <w:sz w:val="24"/>
        </w:rPr>
        <w:t>Deadline: 7/27/19)</w:t>
      </w:r>
    </w:p>
    <w:p w:rsidR="000C70E9" w:rsidRDefault="000C70E9" w:rsidP="00345BDF">
      <w:pPr>
        <w:pStyle w:val="a4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>resentation Date: 7/30/19 (next Tuesday)</w:t>
      </w:r>
    </w:p>
    <w:p w:rsidR="00345BDF" w:rsidRDefault="00345BDF" w:rsidP="000C70E9">
      <w:pPr>
        <w:ind w:left="26"/>
        <w:rPr>
          <w:rFonts w:ascii="Times New Roman" w:hAnsi="Times New Roman" w:cs="Times New Roman" w:hint="eastAsia"/>
          <w:sz w:val="24"/>
        </w:rPr>
      </w:pPr>
    </w:p>
    <w:p w:rsidR="000527A4" w:rsidRPr="000527A4" w:rsidRDefault="000527A4" w:rsidP="000527A4">
      <w:pPr>
        <w:rPr>
          <w:rFonts w:ascii="Times New Roman" w:hAnsi="Times New Roman" w:cs="Times New Roman"/>
          <w:sz w:val="24"/>
        </w:rPr>
      </w:pPr>
    </w:p>
    <w:p w:rsidR="00345BDF" w:rsidRPr="00345BDF" w:rsidRDefault="00345BDF" w:rsidP="00345BDF">
      <w:pPr>
        <w:rPr>
          <w:rFonts w:ascii="Times New Roman" w:hAnsi="Times New Roman" w:cs="Times New Roman"/>
          <w:sz w:val="24"/>
        </w:rPr>
      </w:pPr>
    </w:p>
    <w:sectPr w:rsidR="00345BDF" w:rsidRPr="00345BDF" w:rsidSect="006B3F0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35F8C"/>
    <w:multiLevelType w:val="hybridMultilevel"/>
    <w:tmpl w:val="3042E05C"/>
    <w:lvl w:ilvl="0" w:tplc="2F902B9A">
      <w:start w:val="2"/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" w15:restartNumberingAfterBreak="0">
    <w:nsid w:val="2DE30B8C"/>
    <w:multiLevelType w:val="hybridMultilevel"/>
    <w:tmpl w:val="4CB051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980134"/>
    <w:multiLevelType w:val="hybridMultilevel"/>
    <w:tmpl w:val="B4908E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AE4436B"/>
    <w:multiLevelType w:val="hybridMultilevel"/>
    <w:tmpl w:val="4574D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F6E1C92"/>
    <w:multiLevelType w:val="hybridMultilevel"/>
    <w:tmpl w:val="570822EC"/>
    <w:lvl w:ilvl="0" w:tplc="2F902B9A">
      <w:start w:val="2"/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53A"/>
    <w:rsid w:val="000527A4"/>
    <w:rsid w:val="000C70E9"/>
    <w:rsid w:val="00112CCC"/>
    <w:rsid w:val="00131DC8"/>
    <w:rsid w:val="00230071"/>
    <w:rsid w:val="00326D38"/>
    <w:rsid w:val="00337D6B"/>
    <w:rsid w:val="00345BDF"/>
    <w:rsid w:val="00351D6B"/>
    <w:rsid w:val="00393A75"/>
    <w:rsid w:val="0046553A"/>
    <w:rsid w:val="004810FA"/>
    <w:rsid w:val="00494F26"/>
    <w:rsid w:val="004E4472"/>
    <w:rsid w:val="005327C2"/>
    <w:rsid w:val="00612027"/>
    <w:rsid w:val="006556F6"/>
    <w:rsid w:val="006B3F06"/>
    <w:rsid w:val="006C55D6"/>
    <w:rsid w:val="009A5C8D"/>
    <w:rsid w:val="00A515BA"/>
    <w:rsid w:val="00BE1FE0"/>
    <w:rsid w:val="00C7608C"/>
    <w:rsid w:val="00CE53CD"/>
    <w:rsid w:val="00D14B37"/>
    <w:rsid w:val="00D55174"/>
    <w:rsid w:val="00DE3B53"/>
    <w:rsid w:val="00E25E42"/>
    <w:rsid w:val="00F93756"/>
    <w:rsid w:val="00FB26C1"/>
    <w:rsid w:val="00FF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C41E"/>
  <w15:chartTrackingRefBased/>
  <w15:docId w15:val="{17EF8800-3C0E-D44A-9140-774EFD78F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5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553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6553A"/>
    <w:pPr>
      <w:ind w:leftChars="400" w:left="800"/>
    </w:pPr>
  </w:style>
  <w:style w:type="table" w:styleId="a5">
    <w:name w:val="Table Grid"/>
    <w:basedOn w:val="a1"/>
    <w:uiPriority w:val="39"/>
    <w:rsid w:val="00052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5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c/house-prices-advanced-regression-techniques/dat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Ree(산업경영공학과)</dc:creator>
  <cp:keywords/>
  <dc:description/>
  <cp:lastModifiedBy>Jason Ree(산업경영공학과)</cp:lastModifiedBy>
  <cp:revision>6</cp:revision>
  <cp:lastPrinted>2019-07-23T16:08:00Z</cp:lastPrinted>
  <dcterms:created xsi:type="dcterms:W3CDTF">2019-07-23T16:10:00Z</dcterms:created>
  <dcterms:modified xsi:type="dcterms:W3CDTF">2019-07-23T19:11:00Z</dcterms:modified>
</cp:coreProperties>
</file>