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8E9EF" w14:textId="77777777" w:rsidR="009D60F5" w:rsidRPr="003359B8" w:rsidRDefault="009D60F5" w:rsidP="009D60F5">
      <w:pPr>
        <w:pStyle w:val="PlainText"/>
      </w:pPr>
    </w:p>
    <w:p w14:paraId="7473744D" w14:textId="77777777" w:rsidR="009D60F5" w:rsidRPr="003359B8" w:rsidRDefault="009D60F5" w:rsidP="009D60F5">
      <w:pPr>
        <w:pStyle w:val="Title"/>
      </w:pPr>
      <w:r>
        <w:t>Document Reference</w:t>
      </w:r>
    </w:p>
    <w:p w14:paraId="0C419F31" w14:textId="7D8DF663" w:rsidR="009D60F5" w:rsidRPr="003359B8" w:rsidRDefault="009D60F5" w:rsidP="009D60F5">
      <w:pPr>
        <w:pStyle w:val="Title"/>
      </w:pPr>
      <w:fldSimple w:instr=" DOCPROPERTY  Title  \* MERGEFORMAT ">
        <w:r>
          <w:t>CM Review of ServiceNow use within Travis Perkins</w:t>
        </w:r>
      </w:fldSimple>
    </w:p>
    <w:tbl>
      <w:tblPr>
        <w:tblStyle w:val="TableGrid"/>
        <w:tblW w:w="8364" w:type="dxa"/>
        <w:jc w:val="center"/>
        <w:tblLook w:val="04A0" w:firstRow="1" w:lastRow="0" w:firstColumn="1" w:lastColumn="0" w:noHBand="0" w:noVBand="1"/>
      </w:tblPr>
      <w:tblGrid>
        <w:gridCol w:w="3969"/>
        <w:gridCol w:w="4395"/>
      </w:tblGrid>
      <w:tr w:rsidR="009D60F5" w:rsidRPr="00700946" w14:paraId="3552BEBB" w14:textId="77777777" w:rsidTr="00831C31">
        <w:trPr>
          <w:trHeight w:val="1440"/>
          <w:jc w:val="center"/>
        </w:trPr>
        <w:tc>
          <w:tcPr>
            <w:tcW w:w="3969" w:type="dxa"/>
            <w:tcBorders>
              <w:top w:val="nil"/>
              <w:left w:val="nil"/>
              <w:bottom w:val="nil"/>
              <w:right w:val="nil"/>
            </w:tcBorders>
          </w:tcPr>
          <w:p w14:paraId="4C84DFF6" w14:textId="77777777" w:rsidR="009D60F5" w:rsidRPr="00700946" w:rsidRDefault="009D60F5" w:rsidP="00831C31">
            <w:pPr>
              <w:pStyle w:val="Normal14ptRight"/>
            </w:pPr>
            <w:r>
              <w:t>Company</w:t>
            </w:r>
            <w:r w:rsidRPr="00700946">
              <w:t>/</w:t>
            </w:r>
            <w:r w:rsidRPr="00700946">
              <w:br/>
            </w:r>
            <w:r>
              <w:t>Address</w:t>
            </w:r>
            <w:r w:rsidRPr="00700946">
              <w:t>:</w:t>
            </w:r>
          </w:p>
        </w:tc>
        <w:tc>
          <w:tcPr>
            <w:tcW w:w="4395" w:type="dxa"/>
            <w:tcBorders>
              <w:top w:val="nil"/>
              <w:left w:val="nil"/>
              <w:bottom w:val="nil"/>
              <w:right w:val="nil"/>
            </w:tcBorders>
          </w:tcPr>
          <w:p w14:paraId="2090ACF2" w14:textId="77777777" w:rsidR="009D60F5" w:rsidRDefault="009D60F5" w:rsidP="00831C31">
            <w:pPr>
              <w:rPr>
                <w:rStyle w:val="Normal14pt"/>
              </w:rPr>
            </w:pPr>
            <w:r>
              <w:rPr>
                <w:rStyle w:val="Normal14pt"/>
              </w:rPr>
              <w:t>Travis Perkins</w:t>
            </w:r>
            <w:r w:rsidRPr="00700946">
              <w:rPr>
                <w:rStyle w:val="Normal14pt"/>
              </w:rPr>
              <w:br/>
            </w:r>
            <w:r>
              <w:rPr>
                <w:rStyle w:val="Normal14pt"/>
              </w:rPr>
              <w:t>Lodge Way House</w:t>
            </w:r>
          </w:p>
          <w:p w14:paraId="69478BD0" w14:textId="77777777" w:rsidR="009D60F5" w:rsidRDefault="009D60F5" w:rsidP="00831C31">
            <w:pPr>
              <w:rPr>
                <w:rStyle w:val="Normal14pt"/>
              </w:rPr>
            </w:pPr>
            <w:r>
              <w:rPr>
                <w:rStyle w:val="Normal14pt"/>
              </w:rPr>
              <w:t>Lodge Way</w:t>
            </w:r>
          </w:p>
          <w:p w14:paraId="78CBAAD6" w14:textId="77777777" w:rsidR="009D60F5" w:rsidRDefault="009D60F5" w:rsidP="00831C31">
            <w:pPr>
              <w:rPr>
                <w:rStyle w:val="Normal14pt"/>
              </w:rPr>
            </w:pPr>
            <w:r>
              <w:rPr>
                <w:rStyle w:val="Normal14pt"/>
              </w:rPr>
              <w:t>Harlestone Way</w:t>
            </w:r>
            <w:r w:rsidRPr="00700946">
              <w:rPr>
                <w:rStyle w:val="Normal14pt"/>
              </w:rPr>
              <w:br/>
            </w:r>
            <w:r>
              <w:rPr>
                <w:rStyle w:val="Normal14pt"/>
              </w:rPr>
              <w:t>Northampton</w:t>
            </w:r>
          </w:p>
          <w:p w14:paraId="3865D2BF" w14:textId="77777777" w:rsidR="009D60F5" w:rsidRPr="00700946" w:rsidRDefault="009D60F5" w:rsidP="00831C31">
            <w:pPr>
              <w:rPr>
                <w:rStyle w:val="Normal14pt"/>
              </w:rPr>
            </w:pPr>
            <w:r>
              <w:rPr>
                <w:rStyle w:val="Normal14pt"/>
              </w:rPr>
              <w:t>NN5 7UG</w:t>
            </w:r>
            <w:r w:rsidRPr="00700946">
              <w:rPr>
                <w:rStyle w:val="Normal14pt"/>
              </w:rPr>
              <w:br/>
            </w:r>
          </w:p>
        </w:tc>
      </w:tr>
      <w:tr w:rsidR="009D60F5" w:rsidRPr="00700946" w14:paraId="643B8F91" w14:textId="77777777" w:rsidTr="00831C31">
        <w:trPr>
          <w:trHeight w:val="567"/>
          <w:jc w:val="center"/>
        </w:trPr>
        <w:tc>
          <w:tcPr>
            <w:tcW w:w="3969" w:type="dxa"/>
            <w:tcBorders>
              <w:top w:val="nil"/>
              <w:left w:val="nil"/>
              <w:bottom w:val="nil"/>
              <w:right w:val="nil"/>
            </w:tcBorders>
          </w:tcPr>
          <w:p w14:paraId="426BE180" w14:textId="77777777" w:rsidR="009D60F5" w:rsidRPr="00700946" w:rsidRDefault="009D60F5" w:rsidP="00831C31">
            <w:pPr>
              <w:pStyle w:val="Normal14ptRight"/>
            </w:pPr>
            <w:r>
              <w:t>Workstream /Project</w:t>
            </w:r>
            <w:r w:rsidRPr="00700946">
              <w:t xml:space="preserve">: </w:t>
            </w:r>
          </w:p>
        </w:tc>
        <w:tc>
          <w:tcPr>
            <w:tcW w:w="4395" w:type="dxa"/>
            <w:tcBorders>
              <w:top w:val="nil"/>
              <w:left w:val="nil"/>
              <w:bottom w:val="nil"/>
              <w:right w:val="nil"/>
            </w:tcBorders>
          </w:tcPr>
          <w:p w14:paraId="3FB6D5F9" w14:textId="7F874FB7" w:rsidR="009D60F5" w:rsidRPr="00700946" w:rsidRDefault="009D60F5" w:rsidP="00831C31">
            <w:pPr>
              <w:rPr>
                <w:rStyle w:val="Normal14pt"/>
              </w:rPr>
            </w:pPr>
            <w:r>
              <w:rPr>
                <w:rStyle w:val="Normal14pt"/>
              </w:rPr>
              <w:fldChar w:fldCharType="begin"/>
            </w:r>
            <w:r>
              <w:rPr>
                <w:rStyle w:val="Normal14pt"/>
              </w:rPr>
              <w:instrText xml:space="preserve"> DOCPROPERTY  Owner  \* MERGEFORMAT </w:instrText>
            </w:r>
            <w:r>
              <w:rPr>
                <w:rStyle w:val="Normal14pt"/>
              </w:rPr>
              <w:fldChar w:fldCharType="separate"/>
            </w:r>
            <w:r>
              <w:rPr>
                <w:rStyle w:val="Normal14pt"/>
              </w:rPr>
              <w:t>Service Delivery</w:t>
            </w:r>
            <w:r>
              <w:rPr>
                <w:rStyle w:val="Normal14pt"/>
              </w:rPr>
              <w:fldChar w:fldCharType="end"/>
            </w:r>
          </w:p>
        </w:tc>
      </w:tr>
      <w:tr w:rsidR="009D60F5" w:rsidRPr="00700946" w14:paraId="6BCC2FA4" w14:textId="77777777" w:rsidTr="00831C31">
        <w:trPr>
          <w:trHeight w:val="567"/>
          <w:jc w:val="center"/>
        </w:trPr>
        <w:tc>
          <w:tcPr>
            <w:tcW w:w="3969" w:type="dxa"/>
            <w:tcBorders>
              <w:top w:val="nil"/>
              <w:left w:val="nil"/>
              <w:bottom w:val="nil"/>
              <w:right w:val="nil"/>
            </w:tcBorders>
          </w:tcPr>
          <w:p w14:paraId="5BFF8CE9" w14:textId="77777777" w:rsidR="009D60F5" w:rsidRPr="00700946" w:rsidRDefault="009D60F5" w:rsidP="00831C31">
            <w:pPr>
              <w:pStyle w:val="Normal14ptRight"/>
            </w:pPr>
            <w:r>
              <w:t xml:space="preserve">Document </w:t>
            </w:r>
            <w:r w:rsidRPr="00700946">
              <w:t>Reference:</w:t>
            </w:r>
          </w:p>
        </w:tc>
        <w:tc>
          <w:tcPr>
            <w:tcW w:w="4395" w:type="dxa"/>
            <w:tcBorders>
              <w:top w:val="nil"/>
              <w:left w:val="nil"/>
              <w:bottom w:val="nil"/>
              <w:right w:val="nil"/>
            </w:tcBorders>
          </w:tcPr>
          <w:p w14:paraId="75CD9B4F" w14:textId="6E9F8337" w:rsidR="009D60F5" w:rsidRPr="00700946" w:rsidRDefault="009D60F5" w:rsidP="00831C31">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Pr>
                <w:rStyle w:val="Normal14pt"/>
              </w:rPr>
              <w:t>Doc Ref</w:t>
            </w:r>
            <w:r>
              <w:rPr>
                <w:rStyle w:val="Normal14pt"/>
              </w:rPr>
              <w:fldChar w:fldCharType="end"/>
            </w:r>
          </w:p>
        </w:tc>
      </w:tr>
      <w:tr w:rsidR="009D60F5" w:rsidRPr="00700946" w14:paraId="1B35753C" w14:textId="77777777" w:rsidTr="00831C31">
        <w:trPr>
          <w:trHeight w:val="567"/>
          <w:jc w:val="center"/>
        </w:trPr>
        <w:tc>
          <w:tcPr>
            <w:tcW w:w="3969" w:type="dxa"/>
            <w:tcBorders>
              <w:top w:val="nil"/>
              <w:left w:val="nil"/>
              <w:bottom w:val="nil"/>
              <w:right w:val="nil"/>
            </w:tcBorders>
          </w:tcPr>
          <w:p w14:paraId="134C8FDB" w14:textId="77777777" w:rsidR="009D60F5" w:rsidRPr="00700946" w:rsidRDefault="009D60F5" w:rsidP="00831C31">
            <w:pPr>
              <w:pStyle w:val="Normal14ptRight"/>
            </w:pPr>
            <w:r>
              <w:t>Role / Name</w:t>
            </w:r>
            <w:r w:rsidRPr="00700946">
              <w:t>:</w:t>
            </w:r>
          </w:p>
        </w:tc>
        <w:tc>
          <w:tcPr>
            <w:tcW w:w="4395" w:type="dxa"/>
            <w:tcBorders>
              <w:top w:val="nil"/>
              <w:left w:val="nil"/>
              <w:bottom w:val="nil"/>
              <w:right w:val="nil"/>
            </w:tcBorders>
          </w:tcPr>
          <w:p w14:paraId="7B377FF9" w14:textId="72EBF54D" w:rsidR="009D60F5" w:rsidRPr="00700946" w:rsidRDefault="009D60F5" w:rsidP="00831C31">
            <w:pPr>
              <w:rPr>
                <w:rStyle w:val="Normal14pt"/>
              </w:rPr>
            </w:pPr>
            <w:r>
              <w:rPr>
                <w:rStyle w:val="Normal14pt"/>
              </w:rPr>
              <w:fldChar w:fldCharType="begin"/>
            </w:r>
            <w:r>
              <w:rPr>
                <w:rStyle w:val="Normal14pt"/>
              </w:rPr>
              <w:instrText xml:space="preserve"> DOCPROPERTY  Manager  \* MERGEFORMAT </w:instrText>
            </w:r>
            <w:r>
              <w:rPr>
                <w:rStyle w:val="Normal14pt"/>
              </w:rPr>
              <w:fldChar w:fldCharType="separate"/>
            </w:r>
            <w:r>
              <w:rPr>
                <w:rStyle w:val="Normal14pt"/>
              </w:rPr>
              <w:t>Stevan Zivanovic</w:t>
            </w:r>
            <w:r>
              <w:rPr>
                <w:rStyle w:val="Normal14pt"/>
              </w:rPr>
              <w:fldChar w:fldCharType="end"/>
            </w:r>
          </w:p>
        </w:tc>
      </w:tr>
      <w:tr w:rsidR="009D60F5" w:rsidRPr="00700946" w14:paraId="26221A50" w14:textId="77777777" w:rsidTr="00831C31">
        <w:trPr>
          <w:trHeight w:val="567"/>
          <w:jc w:val="center"/>
        </w:trPr>
        <w:tc>
          <w:tcPr>
            <w:tcW w:w="3969" w:type="dxa"/>
            <w:tcBorders>
              <w:top w:val="nil"/>
              <w:left w:val="nil"/>
              <w:bottom w:val="single" w:sz="4" w:space="0" w:color="auto"/>
              <w:right w:val="nil"/>
            </w:tcBorders>
          </w:tcPr>
          <w:p w14:paraId="6CDF4959" w14:textId="77777777" w:rsidR="009D60F5" w:rsidRPr="00700946" w:rsidRDefault="009D60F5" w:rsidP="00831C31">
            <w:pPr>
              <w:pStyle w:val="Normal14ptRight"/>
            </w:pPr>
            <w:r w:rsidRPr="00700946">
              <w:t>Address:</w:t>
            </w:r>
          </w:p>
        </w:tc>
        <w:tc>
          <w:tcPr>
            <w:tcW w:w="4395" w:type="dxa"/>
            <w:tcBorders>
              <w:top w:val="nil"/>
              <w:left w:val="nil"/>
              <w:bottom w:val="single" w:sz="4" w:space="0" w:color="auto"/>
              <w:right w:val="nil"/>
            </w:tcBorders>
          </w:tcPr>
          <w:p w14:paraId="4D0DD145" w14:textId="77777777" w:rsidR="009D60F5" w:rsidRPr="00700946" w:rsidRDefault="009D60F5" w:rsidP="00831C31">
            <w:pPr>
              <w:rPr>
                <w:rStyle w:val="Normal14pt"/>
              </w:rPr>
            </w:pPr>
          </w:p>
        </w:tc>
      </w:tr>
      <w:tr w:rsidR="009D60F5" w:rsidRPr="00700946" w14:paraId="241E0767" w14:textId="77777777" w:rsidTr="00831C31">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0558252A" w14:textId="77777777" w:rsidR="009D60F5" w:rsidRPr="00700946" w:rsidRDefault="009D60F5" w:rsidP="00831C31">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21967548" w14:textId="77777777" w:rsidR="009D60F5" w:rsidRPr="00700946" w:rsidRDefault="009D60F5" w:rsidP="00831C31">
            <w:pPr>
              <w:rPr>
                <w:rStyle w:val="Normal14pt"/>
              </w:rPr>
            </w:pPr>
          </w:p>
        </w:tc>
      </w:tr>
      <w:tr w:rsidR="009D60F5" w:rsidRPr="00700946" w14:paraId="73186C7C" w14:textId="77777777" w:rsidTr="00831C31">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2F0EAF65" w14:textId="77777777" w:rsidR="009D60F5" w:rsidRPr="00700946" w:rsidRDefault="009D60F5" w:rsidP="00831C31">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616B7946" w14:textId="77777777" w:rsidR="009D60F5" w:rsidRPr="00700946" w:rsidRDefault="009D60F5" w:rsidP="00831C31">
            <w:pPr>
              <w:rPr>
                <w:rStyle w:val="Normal14pt"/>
              </w:rPr>
            </w:pPr>
          </w:p>
        </w:tc>
      </w:tr>
      <w:tr w:rsidR="009D60F5" w:rsidRPr="00700946" w14:paraId="344A5823" w14:textId="77777777" w:rsidTr="00831C31">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0B06CD22" w14:textId="77777777" w:rsidR="009D60F5" w:rsidRPr="00700946" w:rsidRDefault="009D60F5" w:rsidP="00831C31">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1EF83D09" w14:textId="022DF049" w:rsidR="009D60F5" w:rsidRPr="00700946" w:rsidRDefault="009D60F5" w:rsidP="00831C31">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Pr>
                <w:rStyle w:val="Normal14pt"/>
              </w:rPr>
              <w:t>0.1</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Pr>
                <w:rStyle w:val="Normal14pt"/>
              </w:rPr>
              <w:t>Draft</w:t>
            </w:r>
            <w:r>
              <w:rPr>
                <w:rStyle w:val="Normal14pt"/>
              </w:rPr>
              <w:fldChar w:fldCharType="end"/>
            </w:r>
            <w:r>
              <w:rPr>
                <w:rStyle w:val="Normal14pt"/>
              </w:rPr>
              <w:t>)</w:t>
            </w:r>
          </w:p>
        </w:tc>
      </w:tr>
    </w:tbl>
    <w:p w14:paraId="232416B3" w14:textId="77777777" w:rsidR="009D60F5" w:rsidRPr="00700946" w:rsidRDefault="009D60F5" w:rsidP="009D60F5"/>
    <w:p w14:paraId="3A879EA7" w14:textId="77777777" w:rsidR="009D60F5" w:rsidRPr="00700946" w:rsidRDefault="009D60F5" w:rsidP="009D60F5"/>
    <w:p w14:paraId="7FDE4D66" w14:textId="77777777" w:rsidR="009D60F5" w:rsidRPr="002935DD" w:rsidRDefault="009D60F5" w:rsidP="009D60F5">
      <w:pPr>
        <w:rPr>
          <w:sz w:val="28"/>
          <w:szCs w:val="28"/>
        </w:rPr>
      </w:pPr>
      <w:r w:rsidRPr="002935DD">
        <w:rPr>
          <w:sz w:val="28"/>
          <w:szCs w:val="28"/>
        </w:rPr>
        <w:t>&lt;Copyright data goes here&gt;</w:t>
      </w:r>
    </w:p>
    <w:bookmarkStart w:id="0" w:name="PicPos"/>
    <w:bookmarkEnd w:id="0"/>
    <w:p w14:paraId="0E4C2F01" w14:textId="77777777" w:rsidR="009D60F5" w:rsidRPr="00700946" w:rsidRDefault="009D60F5" w:rsidP="009D60F5">
      <w:r w:rsidRPr="00700946">
        <w:rPr>
          <w:noProof/>
          <w:lang w:val="en-US" w:eastAsia="en-US"/>
        </w:rPr>
        <mc:AlternateContent>
          <mc:Choice Requires="wps">
            <w:drawing>
              <wp:anchor distT="0" distB="0" distL="114300" distR="114300" simplePos="0" relativeHeight="251659264" behindDoc="0" locked="0" layoutInCell="1" allowOverlap="1" wp14:anchorId="4450010F" wp14:editId="4C457E3B">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0ED35" w14:textId="77777777" w:rsidR="009D60F5" w:rsidRPr="00576D8F" w:rsidRDefault="009D60F5" w:rsidP="009D60F5">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0010F"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3020ED35" w14:textId="77777777" w:rsidR="009D60F5" w:rsidRPr="00576D8F" w:rsidRDefault="009D60F5" w:rsidP="009D60F5">
                      <w:pPr>
                        <w:rPr>
                          <w:b/>
                          <w:color w:val="A6A6A6" w:themeColor="background1" w:themeShade="A6"/>
                        </w:rPr>
                      </w:pPr>
                      <w:r w:rsidRPr="00576D8F">
                        <w:rPr>
                          <w:b/>
                          <w:color w:val="A6A6A6" w:themeColor="background1" w:themeShade="A6"/>
                        </w:rPr>
                        <w:t>NATO UNCLASSIFIED</w:t>
                      </w:r>
                    </w:p>
                  </w:txbxContent>
                </v:textbox>
              </v:shape>
            </w:pict>
          </mc:Fallback>
        </mc:AlternateContent>
      </w:r>
    </w:p>
    <w:p w14:paraId="1BB3F10A" w14:textId="77777777" w:rsidR="009D60F5" w:rsidRPr="00700946" w:rsidRDefault="009D60F5" w:rsidP="009D60F5">
      <w:pPr>
        <w:sectPr w:rsidR="009D60F5"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132BE89" w14:textId="77777777" w:rsidR="009D60F5" w:rsidRPr="00700946" w:rsidRDefault="009D60F5" w:rsidP="009D60F5">
      <w:pPr>
        <w:pStyle w:val="ContentsHeading"/>
      </w:pPr>
      <w:r w:rsidRPr="00700946">
        <w:lastRenderedPageBreak/>
        <w:t>Contents</w:t>
      </w:r>
    </w:p>
    <w:p w14:paraId="72C4668F" w14:textId="77777777" w:rsidR="009D60F5" w:rsidRPr="00700946" w:rsidRDefault="009D60F5" w:rsidP="009D60F5"/>
    <w:p w14:paraId="4715CEDA" w14:textId="72BD4774" w:rsidR="009D60F5" w:rsidRDefault="009D60F5">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9415114" w:history="1">
        <w:r w:rsidRPr="00C66A25">
          <w:rPr>
            <w:rStyle w:val="Hyperlink"/>
            <w:noProof/>
          </w:rPr>
          <w:t>1</w:t>
        </w:r>
        <w:r>
          <w:rPr>
            <w:rFonts w:asciiTheme="minorHAnsi" w:eastAsiaTheme="minorEastAsia" w:hAnsiTheme="minorHAnsi" w:cstheme="minorBidi"/>
            <w:b w:val="0"/>
            <w:noProof/>
            <w:sz w:val="22"/>
            <w:szCs w:val="22"/>
          </w:rPr>
          <w:tab/>
        </w:r>
        <w:r w:rsidRPr="00C66A25">
          <w:rPr>
            <w:rStyle w:val="Hyperlink"/>
            <w:noProof/>
          </w:rPr>
          <w:t>Purpose and Scope of the Document</w:t>
        </w:r>
        <w:r>
          <w:rPr>
            <w:noProof/>
            <w:webHidden/>
          </w:rPr>
          <w:tab/>
        </w:r>
        <w:r>
          <w:rPr>
            <w:noProof/>
            <w:webHidden/>
          </w:rPr>
          <w:fldChar w:fldCharType="begin"/>
        </w:r>
        <w:r>
          <w:rPr>
            <w:noProof/>
            <w:webHidden/>
          </w:rPr>
          <w:instrText xml:space="preserve"> PAGEREF _Toc509415114 \h </w:instrText>
        </w:r>
        <w:r>
          <w:rPr>
            <w:noProof/>
            <w:webHidden/>
          </w:rPr>
        </w:r>
        <w:r>
          <w:rPr>
            <w:noProof/>
            <w:webHidden/>
          </w:rPr>
          <w:fldChar w:fldCharType="separate"/>
        </w:r>
        <w:r>
          <w:rPr>
            <w:noProof/>
            <w:webHidden/>
          </w:rPr>
          <w:t>4</w:t>
        </w:r>
        <w:r>
          <w:rPr>
            <w:noProof/>
            <w:webHidden/>
          </w:rPr>
          <w:fldChar w:fldCharType="end"/>
        </w:r>
      </w:hyperlink>
    </w:p>
    <w:p w14:paraId="2AAD5857" w14:textId="09ECE7EB" w:rsidR="009D60F5" w:rsidRDefault="006C521A">
      <w:pPr>
        <w:pStyle w:val="TOC2"/>
        <w:rPr>
          <w:rFonts w:asciiTheme="minorHAnsi" w:eastAsiaTheme="minorEastAsia" w:hAnsiTheme="minorHAnsi" w:cstheme="minorBidi"/>
          <w:b w:val="0"/>
          <w:sz w:val="22"/>
          <w:szCs w:val="22"/>
        </w:rPr>
      </w:pPr>
      <w:hyperlink w:anchor="_Toc509415115" w:history="1">
        <w:r w:rsidR="009D60F5" w:rsidRPr="00C66A25">
          <w:rPr>
            <w:rStyle w:val="Hyperlink"/>
          </w:rPr>
          <w:t>1.1</w:t>
        </w:r>
        <w:r w:rsidR="009D60F5">
          <w:rPr>
            <w:rFonts w:asciiTheme="minorHAnsi" w:eastAsiaTheme="minorEastAsia" w:hAnsiTheme="minorHAnsi" w:cstheme="minorBidi"/>
            <w:b w:val="0"/>
            <w:sz w:val="22"/>
            <w:szCs w:val="22"/>
          </w:rPr>
          <w:tab/>
        </w:r>
        <w:r w:rsidR="009D60F5" w:rsidRPr="00C66A25">
          <w:rPr>
            <w:rStyle w:val="Hyperlink"/>
          </w:rPr>
          <w:t>Scope</w:t>
        </w:r>
        <w:r w:rsidR="009D60F5">
          <w:rPr>
            <w:webHidden/>
          </w:rPr>
          <w:tab/>
        </w:r>
        <w:r w:rsidR="009D60F5">
          <w:rPr>
            <w:webHidden/>
          </w:rPr>
          <w:fldChar w:fldCharType="begin"/>
        </w:r>
        <w:r w:rsidR="009D60F5">
          <w:rPr>
            <w:webHidden/>
          </w:rPr>
          <w:instrText xml:space="preserve"> PAGEREF _Toc509415115 \h </w:instrText>
        </w:r>
        <w:r w:rsidR="009D60F5">
          <w:rPr>
            <w:webHidden/>
          </w:rPr>
        </w:r>
        <w:r w:rsidR="009D60F5">
          <w:rPr>
            <w:webHidden/>
          </w:rPr>
          <w:fldChar w:fldCharType="separate"/>
        </w:r>
        <w:r w:rsidR="009D60F5">
          <w:rPr>
            <w:webHidden/>
          </w:rPr>
          <w:t>4</w:t>
        </w:r>
        <w:r w:rsidR="009D60F5">
          <w:rPr>
            <w:webHidden/>
          </w:rPr>
          <w:fldChar w:fldCharType="end"/>
        </w:r>
      </w:hyperlink>
    </w:p>
    <w:p w14:paraId="5722BE99" w14:textId="4BE46D2F" w:rsidR="009D60F5" w:rsidRDefault="006C521A">
      <w:pPr>
        <w:pStyle w:val="TOC2"/>
        <w:rPr>
          <w:rFonts w:asciiTheme="minorHAnsi" w:eastAsiaTheme="minorEastAsia" w:hAnsiTheme="minorHAnsi" w:cstheme="minorBidi"/>
          <w:b w:val="0"/>
          <w:sz w:val="22"/>
          <w:szCs w:val="22"/>
        </w:rPr>
      </w:pPr>
      <w:hyperlink w:anchor="_Toc509415116" w:history="1">
        <w:r w:rsidR="009D60F5" w:rsidRPr="00C66A25">
          <w:rPr>
            <w:rStyle w:val="Hyperlink"/>
          </w:rPr>
          <w:t>1.2</w:t>
        </w:r>
        <w:r w:rsidR="009D60F5">
          <w:rPr>
            <w:rFonts w:asciiTheme="minorHAnsi" w:eastAsiaTheme="minorEastAsia" w:hAnsiTheme="minorHAnsi" w:cstheme="minorBidi"/>
            <w:b w:val="0"/>
            <w:sz w:val="22"/>
            <w:szCs w:val="22"/>
          </w:rPr>
          <w:tab/>
        </w:r>
        <w:r w:rsidR="009D60F5" w:rsidRPr="00C66A25">
          <w:rPr>
            <w:rStyle w:val="Hyperlink"/>
          </w:rPr>
          <w:t>Overview of GitHub</w:t>
        </w:r>
        <w:r w:rsidR="009D60F5">
          <w:rPr>
            <w:webHidden/>
          </w:rPr>
          <w:tab/>
        </w:r>
        <w:r w:rsidR="009D60F5">
          <w:rPr>
            <w:webHidden/>
          </w:rPr>
          <w:fldChar w:fldCharType="begin"/>
        </w:r>
        <w:r w:rsidR="009D60F5">
          <w:rPr>
            <w:webHidden/>
          </w:rPr>
          <w:instrText xml:space="preserve"> PAGEREF _Toc509415116 \h </w:instrText>
        </w:r>
        <w:r w:rsidR="009D60F5">
          <w:rPr>
            <w:webHidden/>
          </w:rPr>
        </w:r>
        <w:r w:rsidR="009D60F5">
          <w:rPr>
            <w:webHidden/>
          </w:rPr>
          <w:fldChar w:fldCharType="separate"/>
        </w:r>
        <w:r w:rsidR="009D60F5">
          <w:rPr>
            <w:webHidden/>
          </w:rPr>
          <w:t>4</w:t>
        </w:r>
        <w:r w:rsidR="009D60F5">
          <w:rPr>
            <w:webHidden/>
          </w:rPr>
          <w:fldChar w:fldCharType="end"/>
        </w:r>
      </w:hyperlink>
    </w:p>
    <w:p w14:paraId="6AF6C7E0" w14:textId="3CA10CE1" w:rsidR="009D60F5" w:rsidRDefault="006C521A">
      <w:pPr>
        <w:pStyle w:val="TOC2"/>
        <w:rPr>
          <w:rFonts w:asciiTheme="minorHAnsi" w:eastAsiaTheme="minorEastAsia" w:hAnsiTheme="minorHAnsi" w:cstheme="minorBidi"/>
          <w:b w:val="0"/>
          <w:sz w:val="22"/>
          <w:szCs w:val="22"/>
        </w:rPr>
      </w:pPr>
      <w:hyperlink w:anchor="_Toc509415117" w:history="1">
        <w:r w:rsidR="009D60F5" w:rsidRPr="00C66A25">
          <w:rPr>
            <w:rStyle w:val="Hyperlink"/>
          </w:rPr>
          <w:t>1.3</w:t>
        </w:r>
        <w:r w:rsidR="009D60F5">
          <w:rPr>
            <w:rFonts w:asciiTheme="minorHAnsi" w:eastAsiaTheme="minorEastAsia" w:hAnsiTheme="minorHAnsi" w:cstheme="minorBidi"/>
            <w:b w:val="0"/>
            <w:sz w:val="22"/>
            <w:szCs w:val="22"/>
          </w:rPr>
          <w:tab/>
        </w:r>
        <w:r w:rsidR="009D60F5" w:rsidRPr="00C66A25">
          <w:rPr>
            <w:rStyle w:val="Hyperlink"/>
          </w:rPr>
          <w:t>Maintenance of this Document</w:t>
        </w:r>
        <w:r w:rsidR="009D60F5">
          <w:rPr>
            <w:webHidden/>
          </w:rPr>
          <w:tab/>
        </w:r>
        <w:r w:rsidR="009D60F5">
          <w:rPr>
            <w:webHidden/>
          </w:rPr>
          <w:fldChar w:fldCharType="begin"/>
        </w:r>
        <w:r w:rsidR="009D60F5">
          <w:rPr>
            <w:webHidden/>
          </w:rPr>
          <w:instrText xml:space="preserve"> PAGEREF _Toc509415117 \h </w:instrText>
        </w:r>
        <w:r w:rsidR="009D60F5">
          <w:rPr>
            <w:webHidden/>
          </w:rPr>
        </w:r>
        <w:r w:rsidR="009D60F5">
          <w:rPr>
            <w:webHidden/>
          </w:rPr>
          <w:fldChar w:fldCharType="separate"/>
        </w:r>
        <w:r w:rsidR="009D60F5">
          <w:rPr>
            <w:webHidden/>
          </w:rPr>
          <w:t>4</w:t>
        </w:r>
        <w:r w:rsidR="009D60F5">
          <w:rPr>
            <w:webHidden/>
          </w:rPr>
          <w:fldChar w:fldCharType="end"/>
        </w:r>
      </w:hyperlink>
    </w:p>
    <w:p w14:paraId="185EC37B" w14:textId="1B880983" w:rsidR="009D60F5" w:rsidRDefault="006C521A">
      <w:pPr>
        <w:pStyle w:val="TOC1"/>
        <w:rPr>
          <w:rFonts w:asciiTheme="minorHAnsi" w:eastAsiaTheme="minorEastAsia" w:hAnsiTheme="minorHAnsi" w:cstheme="minorBidi"/>
          <w:b w:val="0"/>
          <w:noProof/>
          <w:sz w:val="22"/>
          <w:szCs w:val="22"/>
        </w:rPr>
      </w:pPr>
      <w:hyperlink w:anchor="_Toc509415118" w:history="1">
        <w:r w:rsidR="009D60F5" w:rsidRPr="00C66A25">
          <w:rPr>
            <w:rStyle w:val="Hyperlink"/>
            <w:noProof/>
          </w:rPr>
          <w:t>2</w:t>
        </w:r>
        <w:r w:rsidR="009D60F5">
          <w:rPr>
            <w:rFonts w:asciiTheme="minorHAnsi" w:eastAsiaTheme="minorEastAsia" w:hAnsiTheme="minorHAnsi" w:cstheme="minorBidi"/>
            <w:b w:val="0"/>
            <w:noProof/>
            <w:sz w:val="22"/>
            <w:szCs w:val="22"/>
          </w:rPr>
          <w:tab/>
        </w:r>
        <w:r w:rsidR="009D60F5" w:rsidRPr="00C66A25">
          <w:rPr>
            <w:rStyle w:val="Hyperlink"/>
            <w:noProof/>
          </w:rPr>
          <w:t>GitHub within Travis Perkins</w:t>
        </w:r>
        <w:r w:rsidR="009D60F5">
          <w:rPr>
            <w:noProof/>
            <w:webHidden/>
          </w:rPr>
          <w:tab/>
        </w:r>
        <w:r w:rsidR="009D60F5">
          <w:rPr>
            <w:noProof/>
            <w:webHidden/>
          </w:rPr>
          <w:fldChar w:fldCharType="begin"/>
        </w:r>
        <w:r w:rsidR="009D60F5">
          <w:rPr>
            <w:noProof/>
            <w:webHidden/>
          </w:rPr>
          <w:instrText xml:space="preserve"> PAGEREF _Toc509415118 \h </w:instrText>
        </w:r>
        <w:r w:rsidR="009D60F5">
          <w:rPr>
            <w:noProof/>
            <w:webHidden/>
          </w:rPr>
        </w:r>
        <w:r w:rsidR="009D60F5">
          <w:rPr>
            <w:noProof/>
            <w:webHidden/>
          </w:rPr>
          <w:fldChar w:fldCharType="separate"/>
        </w:r>
        <w:r w:rsidR="009D60F5">
          <w:rPr>
            <w:noProof/>
            <w:webHidden/>
          </w:rPr>
          <w:t>4</w:t>
        </w:r>
        <w:r w:rsidR="009D60F5">
          <w:rPr>
            <w:noProof/>
            <w:webHidden/>
          </w:rPr>
          <w:fldChar w:fldCharType="end"/>
        </w:r>
      </w:hyperlink>
    </w:p>
    <w:p w14:paraId="067DF6C4" w14:textId="75E08D18" w:rsidR="009D60F5" w:rsidRDefault="006C521A">
      <w:pPr>
        <w:pStyle w:val="TOC1"/>
        <w:rPr>
          <w:rFonts w:asciiTheme="minorHAnsi" w:eastAsiaTheme="minorEastAsia" w:hAnsiTheme="minorHAnsi" w:cstheme="minorBidi"/>
          <w:b w:val="0"/>
          <w:noProof/>
          <w:sz w:val="22"/>
          <w:szCs w:val="22"/>
        </w:rPr>
      </w:pPr>
      <w:hyperlink w:anchor="_Toc509415119" w:history="1">
        <w:r w:rsidR="009D60F5" w:rsidRPr="00C66A25">
          <w:rPr>
            <w:rStyle w:val="Hyperlink"/>
            <w:noProof/>
          </w:rPr>
          <w:t>3</w:t>
        </w:r>
        <w:r w:rsidR="009D60F5">
          <w:rPr>
            <w:rFonts w:asciiTheme="minorHAnsi" w:eastAsiaTheme="minorEastAsia" w:hAnsiTheme="minorHAnsi" w:cstheme="minorBidi"/>
            <w:b w:val="0"/>
            <w:noProof/>
            <w:sz w:val="22"/>
            <w:szCs w:val="22"/>
          </w:rPr>
          <w:tab/>
        </w:r>
        <w:r w:rsidR="009D60F5" w:rsidRPr="00C66A25">
          <w:rPr>
            <w:rStyle w:val="Hyperlink"/>
            <w:noProof/>
          </w:rPr>
          <w:t>Review of GitHub: Adaptation and Adoption</w:t>
        </w:r>
        <w:r w:rsidR="009D60F5">
          <w:rPr>
            <w:noProof/>
            <w:webHidden/>
          </w:rPr>
          <w:tab/>
        </w:r>
        <w:r w:rsidR="009D60F5">
          <w:rPr>
            <w:noProof/>
            <w:webHidden/>
          </w:rPr>
          <w:fldChar w:fldCharType="begin"/>
        </w:r>
        <w:r w:rsidR="009D60F5">
          <w:rPr>
            <w:noProof/>
            <w:webHidden/>
          </w:rPr>
          <w:instrText xml:space="preserve"> PAGEREF _Toc509415119 \h </w:instrText>
        </w:r>
        <w:r w:rsidR="009D60F5">
          <w:rPr>
            <w:noProof/>
            <w:webHidden/>
          </w:rPr>
        </w:r>
        <w:r w:rsidR="009D60F5">
          <w:rPr>
            <w:noProof/>
            <w:webHidden/>
          </w:rPr>
          <w:fldChar w:fldCharType="separate"/>
        </w:r>
        <w:r w:rsidR="009D60F5">
          <w:rPr>
            <w:noProof/>
            <w:webHidden/>
          </w:rPr>
          <w:t>4</w:t>
        </w:r>
        <w:r w:rsidR="009D60F5">
          <w:rPr>
            <w:noProof/>
            <w:webHidden/>
          </w:rPr>
          <w:fldChar w:fldCharType="end"/>
        </w:r>
      </w:hyperlink>
    </w:p>
    <w:p w14:paraId="29706FB5" w14:textId="09C63A1E" w:rsidR="009D60F5" w:rsidRDefault="006C521A">
      <w:pPr>
        <w:pStyle w:val="TOC2"/>
        <w:rPr>
          <w:rFonts w:asciiTheme="minorHAnsi" w:eastAsiaTheme="minorEastAsia" w:hAnsiTheme="minorHAnsi" w:cstheme="minorBidi"/>
          <w:b w:val="0"/>
          <w:sz w:val="22"/>
          <w:szCs w:val="22"/>
        </w:rPr>
      </w:pPr>
      <w:hyperlink w:anchor="_Toc509415120" w:history="1">
        <w:r w:rsidR="009D60F5" w:rsidRPr="00C66A25">
          <w:rPr>
            <w:rStyle w:val="Hyperlink"/>
          </w:rPr>
          <w:t>3.1</w:t>
        </w:r>
        <w:r w:rsidR="009D60F5">
          <w:rPr>
            <w:rFonts w:asciiTheme="minorHAnsi" w:eastAsiaTheme="minorEastAsia" w:hAnsiTheme="minorHAnsi" w:cstheme="minorBidi"/>
            <w:b w:val="0"/>
            <w:sz w:val="22"/>
            <w:szCs w:val="22"/>
          </w:rPr>
          <w:tab/>
        </w:r>
        <w:r w:rsidR="009D60F5" w:rsidRPr="00C66A25">
          <w:rPr>
            <w:rStyle w:val="Hyperlink"/>
          </w:rPr>
          <w:t>Subheading</w:t>
        </w:r>
        <w:r w:rsidR="009D60F5">
          <w:rPr>
            <w:webHidden/>
          </w:rPr>
          <w:tab/>
        </w:r>
        <w:r w:rsidR="009D60F5">
          <w:rPr>
            <w:webHidden/>
          </w:rPr>
          <w:fldChar w:fldCharType="begin"/>
        </w:r>
        <w:r w:rsidR="009D60F5">
          <w:rPr>
            <w:webHidden/>
          </w:rPr>
          <w:instrText xml:space="preserve"> PAGEREF _Toc509415120 \h </w:instrText>
        </w:r>
        <w:r w:rsidR="009D60F5">
          <w:rPr>
            <w:webHidden/>
          </w:rPr>
        </w:r>
        <w:r w:rsidR="009D60F5">
          <w:rPr>
            <w:webHidden/>
          </w:rPr>
          <w:fldChar w:fldCharType="separate"/>
        </w:r>
        <w:r w:rsidR="009D60F5">
          <w:rPr>
            <w:webHidden/>
          </w:rPr>
          <w:t>4</w:t>
        </w:r>
        <w:r w:rsidR="009D60F5">
          <w:rPr>
            <w:webHidden/>
          </w:rPr>
          <w:fldChar w:fldCharType="end"/>
        </w:r>
      </w:hyperlink>
    </w:p>
    <w:p w14:paraId="597A3690" w14:textId="65C71ACE" w:rsidR="009D60F5" w:rsidRDefault="006C521A">
      <w:pPr>
        <w:pStyle w:val="TOC3"/>
        <w:rPr>
          <w:rFonts w:asciiTheme="minorHAnsi" w:eastAsiaTheme="minorEastAsia" w:hAnsiTheme="minorHAnsi" w:cstheme="minorBidi"/>
          <w:b w:val="0"/>
          <w:noProof/>
          <w:sz w:val="22"/>
          <w:szCs w:val="22"/>
          <w:lang w:eastAsia="en-GB"/>
        </w:rPr>
      </w:pPr>
      <w:hyperlink w:anchor="_Toc509415121" w:history="1">
        <w:r w:rsidR="009D60F5" w:rsidRPr="00C66A25">
          <w:rPr>
            <w:rStyle w:val="Hyperlink"/>
            <w:noProof/>
          </w:rPr>
          <w:t>3.1.1</w:t>
        </w:r>
        <w:r w:rsidR="009D60F5">
          <w:rPr>
            <w:rFonts w:asciiTheme="minorHAnsi" w:eastAsiaTheme="minorEastAsia" w:hAnsiTheme="minorHAnsi" w:cstheme="minorBidi"/>
            <w:b w:val="0"/>
            <w:noProof/>
            <w:sz w:val="22"/>
            <w:szCs w:val="22"/>
            <w:lang w:eastAsia="en-GB"/>
          </w:rPr>
          <w:tab/>
        </w:r>
        <w:r w:rsidR="009D60F5" w:rsidRPr="00C66A25">
          <w:rPr>
            <w:rStyle w:val="Hyperlink"/>
            <w:noProof/>
          </w:rPr>
          <w:t>Subheading</w:t>
        </w:r>
        <w:r w:rsidR="009D60F5">
          <w:rPr>
            <w:noProof/>
            <w:webHidden/>
          </w:rPr>
          <w:tab/>
        </w:r>
        <w:r w:rsidR="009D60F5">
          <w:rPr>
            <w:noProof/>
            <w:webHidden/>
          </w:rPr>
          <w:fldChar w:fldCharType="begin"/>
        </w:r>
        <w:r w:rsidR="009D60F5">
          <w:rPr>
            <w:noProof/>
            <w:webHidden/>
          </w:rPr>
          <w:instrText xml:space="preserve"> PAGEREF _Toc509415121 \h </w:instrText>
        </w:r>
        <w:r w:rsidR="009D60F5">
          <w:rPr>
            <w:noProof/>
            <w:webHidden/>
          </w:rPr>
        </w:r>
        <w:r w:rsidR="009D60F5">
          <w:rPr>
            <w:noProof/>
            <w:webHidden/>
          </w:rPr>
          <w:fldChar w:fldCharType="separate"/>
        </w:r>
        <w:r w:rsidR="009D60F5">
          <w:rPr>
            <w:noProof/>
            <w:webHidden/>
          </w:rPr>
          <w:t>5</w:t>
        </w:r>
        <w:r w:rsidR="009D60F5">
          <w:rPr>
            <w:noProof/>
            <w:webHidden/>
          </w:rPr>
          <w:fldChar w:fldCharType="end"/>
        </w:r>
      </w:hyperlink>
    </w:p>
    <w:p w14:paraId="408C1AEA" w14:textId="14BF6870" w:rsidR="009D60F5" w:rsidRDefault="006C521A">
      <w:pPr>
        <w:pStyle w:val="TOC1"/>
        <w:rPr>
          <w:rFonts w:asciiTheme="minorHAnsi" w:eastAsiaTheme="minorEastAsia" w:hAnsiTheme="minorHAnsi" w:cstheme="minorBidi"/>
          <w:b w:val="0"/>
          <w:noProof/>
          <w:sz w:val="22"/>
          <w:szCs w:val="22"/>
        </w:rPr>
      </w:pPr>
      <w:hyperlink w:anchor="_Toc509415122" w:history="1">
        <w:r w:rsidR="009D60F5" w:rsidRPr="00C66A25">
          <w:rPr>
            <w:rStyle w:val="Hyperlink"/>
            <w:noProof/>
          </w:rPr>
          <w:t>4</w:t>
        </w:r>
        <w:r w:rsidR="009D60F5">
          <w:rPr>
            <w:rFonts w:asciiTheme="minorHAnsi" w:eastAsiaTheme="minorEastAsia" w:hAnsiTheme="minorHAnsi" w:cstheme="minorBidi"/>
            <w:b w:val="0"/>
            <w:noProof/>
            <w:sz w:val="22"/>
            <w:szCs w:val="22"/>
          </w:rPr>
          <w:tab/>
        </w:r>
        <w:r w:rsidR="009D60F5" w:rsidRPr="00C66A25">
          <w:rPr>
            <w:rStyle w:val="Hyperlink"/>
            <w:noProof/>
          </w:rPr>
          <w:t>Conclusions</w:t>
        </w:r>
        <w:r w:rsidR="009D60F5">
          <w:rPr>
            <w:noProof/>
            <w:webHidden/>
          </w:rPr>
          <w:tab/>
        </w:r>
        <w:r w:rsidR="009D60F5">
          <w:rPr>
            <w:noProof/>
            <w:webHidden/>
          </w:rPr>
          <w:fldChar w:fldCharType="begin"/>
        </w:r>
        <w:r w:rsidR="009D60F5">
          <w:rPr>
            <w:noProof/>
            <w:webHidden/>
          </w:rPr>
          <w:instrText xml:space="preserve"> PAGEREF _Toc509415122 \h </w:instrText>
        </w:r>
        <w:r w:rsidR="009D60F5">
          <w:rPr>
            <w:noProof/>
            <w:webHidden/>
          </w:rPr>
        </w:r>
        <w:r w:rsidR="009D60F5">
          <w:rPr>
            <w:noProof/>
            <w:webHidden/>
          </w:rPr>
          <w:fldChar w:fldCharType="separate"/>
        </w:r>
        <w:r w:rsidR="009D60F5">
          <w:rPr>
            <w:noProof/>
            <w:webHidden/>
          </w:rPr>
          <w:t>5</w:t>
        </w:r>
        <w:r w:rsidR="009D60F5">
          <w:rPr>
            <w:noProof/>
            <w:webHidden/>
          </w:rPr>
          <w:fldChar w:fldCharType="end"/>
        </w:r>
      </w:hyperlink>
    </w:p>
    <w:p w14:paraId="59F14C5D" w14:textId="1E42CC05" w:rsidR="009D60F5" w:rsidRDefault="006C521A">
      <w:pPr>
        <w:pStyle w:val="TOC1"/>
        <w:rPr>
          <w:rFonts w:asciiTheme="minorHAnsi" w:eastAsiaTheme="minorEastAsia" w:hAnsiTheme="minorHAnsi" w:cstheme="minorBidi"/>
          <w:b w:val="0"/>
          <w:noProof/>
          <w:sz w:val="22"/>
          <w:szCs w:val="22"/>
        </w:rPr>
      </w:pPr>
      <w:hyperlink w:anchor="_Toc509415123" w:history="1">
        <w:r w:rsidR="009D60F5" w:rsidRPr="00C66A25">
          <w:rPr>
            <w:rStyle w:val="Hyperlink"/>
            <w:noProof/>
          </w:rPr>
          <w:t>Appendix A - Example</w:t>
        </w:r>
        <w:r w:rsidR="009D60F5">
          <w:rPr>
            <w:noProof/>
            <w:webHidden/>
          </w:rPr>
          <w:tab/>
        </w:r>
        <w:r w:rsidR="009D60F5">
          <w:rPr>
            <w:noProof/>
            <w:webHidden/>
          </w:rPr>
          <w:fldChar w:fldCharType="begin"/>
        </w:r>
        <w:r w:rsidR="009D60F5">
          <w:rPr>
            <w:noProof/>
            <w:webHidden/>
          </w:rPr>
          <w:instrText xml:space="preserve"> PAGEREF _Toc509415123 \h </w:instrText>
        </w:r>
        <w:r w:rsidR="009D60F5">
          <w:rPr>
            <w:noProof/>
            <w:webHidden/>
          </w:rPr>
        </w:r>
        <w:r w:rsidR="009D60F5">
          <w:rPr>
            <w:noProof/>
            <w:webHidden/>
          </w:rPr>
          <w:fldChar w:fldCharType="separate"/>
        </w:r>
        <w:r w:rsidR="009D60F5">
          <w:rPr>
            <w:noProof/>
            <w:webHidden/>
          </w:rPr>
          <w:t>5</w:t>
        </w:r>
        <w:r w:rsidR="009D60F5">
          <w:rPr>
            <w:noProof/>
            <w:webHidden/>
          </w:rPr>
          <w:fldChar w:fldCharType="end"/>
        </w:r>
      </w:hyperlink>
    </w:p>
    <w:p w14:paraId="190B5EF5" w14:textId="2062891F" w:rsidR="009D60F5" w:rsidRDefault="006C521A">
      <w:pPr>
        <w:pStyle w:val="TOC1"/>
        <w:rPr>
          <w:rFonts w:asciiTheme="minorHAnsi" w:eastAsiaTheme="minorEastAsia" w:hAnsiTheme="minorHAnsi" w:cstheme="minorBidi"/>
          <w:b w:val="0"/>
          <w:noProof/>
          <w:sz w:val="22"/>
          <w:szCs w:val="22"/>
        </w:rPr>
      </w:pPr>
      <w:hyperlink w:anchor="_Toc509415124" w:history="1">
        <w:r w:rsidR="009D60F5" w:rsidRPr="00C66A25">
          <w:rPr>
            <w:rStyle w:val="Hyperlink"/>
            <w:noProof/>
          </w:rPr>
          <w:t>5</w:t>
        </w:r>
        <w:r w:rsidR="009D60F5">
          <w:rPr>
            <w:rFonts w:asciiTheme="minorHAnsi" w:eastAsiaTheme="minorEastAsia" w:hAnsiTheme="minorHAnsi" w:cstheme="minorBidi"/>
            <w:b w:val="0"/>
            <w:noProof/>
            <w:sz w:val="22"/>
            <w:szCs w:val="22"/>
          </w:rPr>
          <w:tab/>
        </w:r>
        <w:r w:rsidR="009D60F5" w:rsidRPr="00C66A25">
          <w:rPr>
            <w:rStyle w:val="Hyperlink"/>
            <w:noProof/>
          </w:rPr>
          <w:t>Appendix B – Heading</w:t>
        </w:r>
        <w:r w:rsidR="009D60F5">
          <w:rPr>
            <w:noProof/>
            <w:webHidden/>
          </w:rPr>
          <w:tab/>
        </w:r>
        <w:r w:rsidR="009D60F5">
          <w:rPr>
            <w:noProof/>
            <w:webHidden/>
          </w:rPr>
          <w:fldChar w:fldCharType="begin"/>
        </w:r>
        <w:r w:rsidR="009D60F5">
          <w:rPr>
            <w:noProof/>
            <w:webHidden/>
          </w:rPr>
          <w:instrText xml:space="preserve"> PAGEREF _Toc509415124 \h </w:instrText>
        </w:r>
        <w:r w:rsidR="009D60F5">
          <w:rPr>
            <w:noProof/>
            <w:webHidden/>
          </w:rPr>
        </w:r>
        <w:r w:rsidR="009D60F5">
          <w:rPr>
            <w:noProof/>
            <w:webHidden/>
          </w:rPr>
          <w:fldChar w:fldCharType="separate"/>
        </w:r>
        <w:r w:rsidR="009D60F5">
          <w:rPr>
            <w:noProof/>
            <w:webHidden/>
          </w:rPr>
          <w:t>5</w:t>
        </w:r>
        <w:r w:rsidR="009D60F5">
          <w:rPr>
            <w:noProof/>
            <w:webHidden/>
          </w:rPr>
          <w:fldChar w:fldCharType="end"/>
        </w:r>
      </w:hyperlink>
    </w:p>
    <w:p w14:paraId="47B123DB" w14:textId="715AE526" w:rsidR="009D60F5" w:rsidRPr="00700946" w:rsidRDefault="009D60F5" w:rsidP="009D60F5">
      <w:r w:rsidRPr="00B242A8">
        <w:rPr>
          <w:b/>
        </w:rPr>
        <w:fldChar w:fldCharType="end"/>
      </w:r>
    </w:p>
    <w:p w14:paraId="71B970DB" w14:textId="77777777" w:rsidR="009D60F5" w:rsidRPr="00700946" w:rsidRDefault="009D60F5" w:rsidP="009D60F5">
      <w:pPr>
        <w:pStyle w:val="ContentsSubHeading"/>
      </w:pPr>
      <w:r w:rsidRPr="00700946">
        <w:t>Index of Figures and Tables</w:t>
      </w:r>
    </w:p>
    <w:p w14:paraId="4BD98F94" w14:textId="36CE3001" w:rsidR="009D60F5" w:rsidRDefault="009D60F5">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9415125" w:history="1">
        <w:r w:rsidRPr="00E26751">
          <w:rPr>
            <w:rStyle w:val="Hyperlink"/>
            <w:noProof/>
          </w:rPr>
          <w:t>Table 0-1 Prerequisites Check List</w:t>
        </w:r>
        <w:r>
          <w:rPr>
            <w:noProof/>
            <w:webHidden/>
          </w:rPr>
          <w:tab/>
        </w:r>
        <w:r>
          <w:rPr>
            <w:noProof/>
            <w:webHidden/>
          </w:rPr>
          <w:fldChar w:fldCharType="begin"/>
        </w:r>
        <w:r>
          <w:rPr>
            <w:noProof/>
            <w:webHidden/>
          </w:rPr>
          <w:instrText xml:space="preserve"> PAGEREF _Toc509415125 \h </w:instrText>
        </w:r>
        <w:r>
          <w:rPr>
            <w:noProof/>
            <w:webHidden/>
          </w:rPr>
        </w:r>
        <w:r>
          <w:rPr>
            <w:noProof/>
            <w:webHidden/>
          </w:rPr>
          <w:fldChar w:fldCharType="separate"/>
        </w:r>
        <w:r>
          <w:rPr>
            <w:noProof/>
            <w:webHidden/>
          </w:rPr>
          <w:t>5</w:t>
        </w:r>
        <w:r>
          <w:rPr>
            <w:noProof/>
            <w:webHidden/>
          </w:rPr>
          <w:fldChar w:fldCharType="end"/>
        </w:r>
      </w:hyperlink>
    </w:p>
    <w:p w14:paraId="0C9055F4" w14:textId="460F165C" w:rsidR="009D60F5" w:rsidRPr="00700946" w:rsidRDefault="009D60F5" w:rsidP="009D60F5">
      <w:r w:rsidRPr="00700946">
        <w:fldChar w:fldCharType="end"/>
      </w:r>
    </w:p>
    <w:p w14:paraId="183E2079" w14:textId="77777777" w:rsidR="009D60F5" w:rsidRPr="00700946" w:rsidRDefault="009D60F5" w:rsidP="009D60F5"/>
    <w:p w14:paraId="22708997" w14:textId="77777777" w:rsidR="009D60F5" w:rsidRPr="00700946" w:rsidRDefault="009D60F5" w:rsidP="009D60F5">
      <w:pPr>
        <w:pStyle w:val="ContentsHeading"/>
      </w:pPr>
      <w:r w:rsidRPr="00700946">
        <w:lastRenderedPageBreak/>
        <w:t>Document Control</w:t>
      </w:r>
    </w:p>
    <w:p w14:paraId="525B3235" w14:textId="77777777" w:rsidR="009D60F5" w:rsidRPr="00700946" w:rsidRDefault="009D60F5" w:rsidP="009D60F5">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9D60F5" w:rsidRPr="00700946" w14:paraId="3F5FC4D4" w14:textId="77777777" w:rsidTr="00831C31">
        <w:trPr>
          <w:cnfStyle w:val="100000000000" w:firstRow="1" w:lastRow="0" w:firstColumn="0" w:lastColumn="0" w:oddVBand="0" w:evenVBand="0" w:oddHBand="0" w:evenHBand="0" w:firstRowFirstColumn="0" w:firstRowLastColumn="0" w:lastRowFirstColumn="0" w:lastRowLastColumn="0"/>
        </w:trPr>
        <w:tc>
          <w:tcPr>
            <w:tcW w:w="1002" w:type="dxa"/>
          </w:tcPr>
          <w:p w14:paraId="0FA1F89E" w14:textId="77777777" w:rsidR="009D60F5" w:rsidRPr="00700946" w:rsidRDefault="009D60F5" w:rsidP="00831C31">
            <w:pPr>
              <w:pStyle w:val="TableHeaderText"/>
            </w:pPr>
            <w:r w:rsidRPr="00700946">
              <w:t>Version Number</w:t>
            </w:r>
          </w:p>
        </w:tc>
        <w:tc>
          <w:tcPr>
            <w:tcW w:w="1442" w:type="dxa"/>
          </w:tcPr>
          <w:p w14:paraId="53CB8550" w14:textId="77777777" w:rsidR="009D60F5" w:rsidRPr="00700946" w:rsidRDefault="009D60F5" w:rsidP="00831C31">
            <w:pPr>
              <w:pStyle w:val="TableHeaderText"/>
            </w:pPr>
            <w:r w:rsidRPr="00700946">
              <w:t>Date</w:t>
            </w:r>
          </w:p>
        </w:tc>
        <w:tc>
          <w:tcPr>
            <w:tcW w:w="1369" w:type="dxa"/>
          </w:tcPr>
          <w:p w14:paraId="41C62594" w14:textId="77777777" w:rsidR="009D60F5" w:rsidRPr="00700946" w:rsidRDefault="009D60F5" w:rsidP="00831C31">
            <w:pPr>
              <w:pStyle w:val="TableHeaderText"/>
            </w:pPr>
            <w:r w:rsidRPr="00700946">
              <w:t>Author</w:t>
            </w:r>
          </w:p>
        </w:tc>
        <w:tc>
          <w:tcPr>
            <w:tcW w:w="3932" w:type="dxa"/>
          </w:tcPr>
          <w:p w14:paraId="699C7E99" w14:textId="77777777" w:rsidR="009D60F5" w:rsidRPr="00700946" w:rsidRDefault="009D60F5" w:rsidP="00831C31">
            <w:pPr>
              <w:pStyle w:val="TableHeaderText"/>
            </w:pPr>
            <w:r w:rsidRPr="00700946">
              <w:t>Change</w:t>
            </w:r>
          </w:p>
        </w:tc>
        <w:tc>
          <w:tcPr>
            <w:tcW w:w="1405" w:type="dxa"/>
          </w:tcPr>
          <w:p w14:paraId="33B199A3" w14:textId="77777777" w:rsidR="009D60F5" w:rsidRPr="00700946" w:rsidRDefault="009D60F5" w:rsidP="00831C31">
            <w:pPr>
              <w:pStyle w:val="TableHeaderText"/>
            </w:pPr>
            <w:r w:rsidRPr="00700946">
              <w:t>Status (Draft / Authorised)</w:t>
            </w:r>
          </w:p>
        </w:tc>
      </w:tr>
      <w:tr w:rsidR="009D60F5" w:rsidRPr="00700946" w14:paraId="2F20435F" w14:textId="77777777" w:rsidTr="00831C31">
        <w:tc>
          <w:tcPr>
            <w:tcW w:w="1002" w:type="dxa"/>
          </w:tcPr>
          <w:p w14:paraId="580EBED9" w14:textId="77777777" w:rsidR="009D60F5" w:rsidRPr="00700946" w:rsidRDefault="009D60F5" w:rsidP="00831C31">
            <w:pPr>
              <w:pStyle w:val="TableText"/>
              <w:rPr>
                <w:i/>
              </w:rPr>
            </w:pPr>
            <w:r w:rsidRPr="00700946">
              <w:t>0.1</w:t>
            </w:r>
          </w:p>
        </w:tc>
        <w:tc>
          <w:tcPr>
            <w:tcW w:w="1442" w:type="dxa"/>
          </w:tcPr>
          <w:p w14:paraId="48BC6FC3" w14:textId="77777777" w:rsidR="009D60F5" w:rsidRPr="00700946" w:rsidRDefault="009D60F5" w:rsidP="00831C31">
            <w:pPr>
              <w:pStyle w:val="TableText"/>
              <w:rPr>
                <w:i/>
              </w:rPr>
            </w:pPr>
          </w:p>
        </w:tc>
        <w:tc>
          <w:tcPr>
            <w:tcW w:w="1369" w:type="dxa"/>
          </w:tcPr>
          <w:p w14:paraId="00185905" w14:textId="77777777" w:rsidR="009D60F5" w:rsidRPr="00700946" w:rsidRDefault="009D60F5" w:rsidP="00831C31">
            <w:pPr>
              <w:pStyle w:val="TableText"/>
              <w:rPr>
                <w:i/>
              </w:rPr>
            </w:pPr>
          </w:p>
        </w:tc>
        <w:tc>
          <w:tcPr>
            <w:tcW w:w="3932" w:type="dxa"/>
          </w:tcPr>
          <w:p w14:paraId="411BCBBD" w14:textId="77777777" w:rsidR="009D60F5" w:rsidRPr="00700946" w:rsidRDefault="009D60F5" w:rsidP="00831C31">
            <w:pPr>
              <w:pStyle w:val="TableText"/>
              <w:rPr>
                <w:i/>
              </w:rPr>
            </w:pPr>
            <w:r>
              <w:t xml:space="preserve">Initial </w:t>
            </w:r>
            <w:r w:rsidRPr="00B242A8">
              <w:t>draft</w:t>
            </w:r>
          </w:p>
        </w:tc>
        <w:tc>
          <w:tcPr>
            <w:tcW w:w="1405" w:type="dxa"/>
          </w:tcPr>
          <w:p w14:paraId="6263F0F8" w14:textId="77777777" w:rsidR="009D60F5" w:rsidRPr="00700946" w:rsidRDefault="009D60F5" w:rsidP="00831C31">
            <w:pPr>
              <w:pStyle w:val="TableText"/>
              <w:rPr>
                <w:i/>
              </w:rPr>
            </w:pPr>
            <w:r w:rsidRPr="00700946">
              <w:t>Draft</w:t>
            </w:r>
          </w:p>
        </w:tc>
      </w:tr>
      <w:tr w:rsidR="009D60F5" w:rsidRPr="00700946" w14:paraId="6A07EA67" w14:textId="77777777" w:rsidTr="00831C31">
        <w:tc>
          <w:tcPr>
            <w:tcW w:w="1002" w:type="dxa"/>
          </w:tcPr>
          <w:p w14:paraId="03C54EDC" w14:textId="77777777" w:rsidR="009D60F5" w:rsidRPr="00700946" w:rsidRDefault="009D60F5" w:rsidP="00831C31">
            <w:pPr>
              <w:pStyle w:val="TableText"/>
            </w:pPr>
          </w:p>
        </w:tc>
        <w:tc>
          <w:tcPr>
            <w:tcW w:w="1442" w:type="dxa"/>
          </w:tcPr>
          <w:p w14:paraId="436EFC01" w14:textId="77777777" w:rsidR="009D60F5" w:rsidRPr="00700946" w:rsidRDefault="009D60F5" w:rsidP="00831C31">
            <w:pPr>
              <w:pStyle w:val="TableText"/>
            </w:pPr>
          </w:p>
        </w:tc>
        <w:tc>
          <w:tcPr>
            <w:tcW w:w="1369" w:type="dxa"/>
          </w:tcPr>
          <w:p w14:paraId="13C6810A" w14:textId="77777777" w:rsidR="009D60F5" w:rsidRPr="00700946" w:rsidRDefault="009D60F5" w:rsidP="00831C31">
            <w:pPr>
              <w:pStyle w:val="TableText"/>
            </w:pPr>
          </w:p>
        </w:tc>
        <w:tc>
          <w:tcPr>
            <w:tcW w:w="3932" w:type="dxa"/>
          </w:tcPr>
          <w:p w14:paraId="41512BD5" w14:textId="77777777" w:rsidR="009D60F5" w:rsidRPr="00700946" w:rsidRDefault="009D60F5" w:rsidP="00831C31">
            <w:pPr>
              <w:pStyle w:val="TableText"/>
            </w:pPr>
          </w:p>
        </w:tc>
        <w:tc>
          <w:tcPr>
            <w:tcW w:w="1405" w:type="dxa"/>
          </w:tcPr>
          <w:p w14:paraId="620B63FE" w14:textId="77777777" w:rsidR="009D60F5" w:rsidRPr="00700946" w:rsidRDefault="009D60F5" w:rsidP="00831C31">
            <w:pPr>
              <w:pStyle w:val="TableText"/>
            </w:pPr>
          </w:p>
        </w:tc>
      </w:tr>
    </w:tbl>
    <w:p w14:paraId="4CB8572C" w14:textId="77777777" w:rsidR="009D60F5" w:rsidRPr="00700946" w:rsidRDefault="009D60F5" w:rsidP="009D60F5">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9D60F5" w:rsidRPr="00700946" w14:paraId="40371140" w14:textId="77777777" w:rsidTr="00831C31">
        <w:trPr>
          <w:cnfStyle w:val="100000000000" w:firstRow="1" w:lastRow="0" w:firstColumn="0" w:lastColumn="0" w:oddVBand="0" w:evenVBand="0" w:oddHBand="0" w:evenHBand="0" w:firstRowFirstColumn="0" w:firstRowLastColumn="0" w:lastRowFirstColumn="0" w:lastRowLastColumn="0"/>
        </w:trPr>
        <w:tc>
          <w:tcPr>
            <w:tcW w:w="2346" w:type="dxa"/>
          </w:tcPr>
          <w:p w14:paraId="56F50016" w14:textId="77777777" w:rsidR="009D60F5" w:rsidRPr="00700946" w:rsidRDefault="009D60F5" w:rsidP="00831C31">
            <w:pPr>
              <w:pStyle w:val="TableHeaderText"/>
            </w:pPr>
            <w:r w:rsidRPr="00700946">
              <w:t>Name</w:t>
            </w:r>
          </w:p>
        </w:tc>
        <w:tc>
          <w:tcPr>
            <w:tcW w:w="5111" w:type="dxa"/>
          </w:tcPr>
          <w:p w14:paraId="10112250" w14:textId="77777777" w:rsidR="009D60F5" w:rsidRPr="00700946" w:rsidRDefault="009D60F5" w:rsidP="00831C31">
            <w:pPr>
              <w:pStyle w:val="TableHeaderText"/>
            </w:pPr>
            <w:r w:rsidRPr="00700946">
              <w:t>Role</w:t>
            </w:r>
          </w:p>
        </w:tc>
        <w:tc>
          <w:tcPr>
            <w:tcW w:w="1800" w:type="dxa"/>
          </w:tcPr>
          <w:p w14:paraId="7C5E1420" w14:textId="77777777" w:rsidR="009D60F5" w:rsidRPr="00700946" w:rsidRDefault="009D60F5" w:rsidP="00831C31">
            <w:pPr>
              <w:pStyle w:val="TableHeaderText"/>
            </w:pPr>
            <w:r w:rsidRPr="00700946">
              <w:t>Date</w:t>
            </w:r>
          </w:p>
        </w:tc>
      </w:tr>
      <w:tr w:rsidR="009D60F5" w:rsidRPr="00700946" w14:paraId="7DAF2330" w14:textId="77777777" w:rsidTr="00831C31">
        <w:tc>
          <w:tcPr>
            <w:tcW w:w="2346" w:type="dxa"/>
          </w:tcPr>
          <w:p w14:paraId="1B9DA762" w14:textId="77777777" w:rsidR="009D60F5" w:rsidRPr="00700946" w:rsidRDefault="009D60F5" w:rsidP="00831C31">
            <w:pPr>
              <w:pStyle w:val="TableText"/>
            </w:pPr>
          </w:p>
        </w:tc>
        <w:tc>
          <w:tcPr>
            <w:tcW w:w="5111" w:type="dxa"/>
          </w:tcPr>
          <w:p w14:paraId="0A2B19FF" w14:textId="77777777" w:rsidR="009D60F5" w:rsidRPr="00700946" w:rsidRDefault="009D60F5" w:rsidP="00831C31">
            <w:pPr>
              <w:pStyle w:val="TableText"/>
            </w:pPr>
          </w:p>
        </w:tc>
        <w:tc>
          <w:tcPr>
            <w:tcW w:w="1800" w:type="dxa"/>
          </w:tcPr>
          <w:p w14:paraId="3290F260" w14:textId="77777777" w:rsidR="009D60F5" w:rsidRPr="00700946" w:rsidRDefault="009D60F5" w:rsidP="00831C31">
            <w:pPr>
              <w:pStyle w:val="TableText"/>
            </w:pPr>
          </w:p>
        </w:tc>
      </w:tr>
      <w:tr w:rsidR="009D60F5" w:rsidRPr="00700946" w14:paraId="46056AA6" w14:textId="77777777" w:rsidTr="00831C31">
        <w:tc>
          <w:tcPr>
            <w:tcW w:w="2346" w:type="dxa"/>
          </w:tcPr>
          <w:p w14:paraId="42E5F23B" w14:textId="77777777" w:rsidR="009D60F5" w:rsidRPr="00700946" w:rsidRDefault="009D60F5" w:rsidP="00831C31">
            <w:pPr>
              <w:pStyle w:val="TableText"/>
            </w:pPr>
          </w:p>
        </w:tc>
        <w:tc>
          <w:tcPr>
            <w:tcW w:w="5111" w:type="dxa"/>
          </w:tcPr>
          <w:p w14:paraId="0A8A9CC6" w14:textId="77777777" w:rsidR="009D60F5" w:rsidRPr="00700946" w:rsidRDefault="009D60F5" w:rsidP="00831C31">
            <w:pPr>
              <w:pStyle w:val="TableText"/>
            </w:pPr>
          </w:p>
        </w:tc>
        <w:tc>
          <w:tcPr>
            <w:tcW w:w="1800" w:type="dxa"/>
          </w:tcPr>
          <w:p w14:paraId="02AD1B85" w14:textId="77777777" w:rsidR="009D60F5" w:rsidRPr="00700946" w:rsidRDefault="009D60F5" w:rsidP="00831C31">
            <w:pPr>
              <w:pStyle w:val="TableText"/>
            </w:pPr>
          </w:p>
        </w:tc>
      </w:tr>
    </w:tbl>
    <w:p w14:paraId="58D93806" w14:textId="77777777" w:rsidR="009D60F5" w:rsidRPr="00700946" w:rsidRDefault="009D60F5" w:rsidP="009D60F5">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9D60F5" w:rsidRPr="00700946" w14:paraId="20F3119B" w14:textId="77777777" w:rsidTr="00831C31">
        <w:trPr>
          <w:cnfStyle w:val="100000000000" w:firstRow="1" w:lastRow="0" w:firstColumn="0" w:lastColumn="0" w:oddVBand="0" w:evenVBand="0" w:oddHBand="0" w:evenHBand="0" w:firstRowFirstColumn="0" w:firstRowLastColumn="0" w:lastRowFirstColumn="0" w:lastRowLastColumn="0"/>
        </w:trPr>
        <w:tc>
          <w:tcPr>
            <w:tcW w:w="4105" w:type="dxa"/>
          </w:tcPr>
          <w:p w14:paraId="2047273B" w14:textId="77777777" w:rsidR="009D60F5" w:rsidRPr="00700946" w:rsidRDefault="009D60F5" w:rsidP="00831C31">
            <w:pPr>
              <w:pStyle w:val="TableHeaderText"/>
            </w:pPr>
            <w:r w:rsidRPr="00700946">
              <w:t>Status</w:t>
            </w:r>
          </w:p>
        </w:tc>
        <w:tc>
          <w:tcPr>
            <w:tcW w:w="5045" w:type="dxa"/>
          </w:tcPr>
          <w:p w14:paraId="64B8CF3C" w14:textId="77777777" w:rsidR="009D60F5" w:rsidRPr="00700946" w:rsidRDefault="009D60F5" w:rsidP="00831C31">
            <w:pPr>
              <w:pStyle w:val="TableHeaderText"/>
            </w:pPr>
            <w:r w:rsidRPr="00700946">
              <w:t>Location</w:t>
            </w:r>
          </w:p>
        </w:tc>
      </w:tr>
      <w:tr w:rsidR="009D60F5" w:rsidRPr="00700946" w14:paraId="764DEBA3" w14:textId="77777777" w:rsidTr="00831C31">
        <w:tc>
          <w:tcPr>
            <w:tcW w:w="4105" w:type="dxa"/>
          </w:tcPr>
          <w:p w14:paraId="27F734DC" w14:textId="77777777" w:rsidR="009D60F5" w:rsidRPr="00700946" w:rsidRDefault="009D60F5" w:rsidP="00831C31">
            <w:pPr>
              <w:pStyle w:val="TableText"/>
            </w:pPr>
            <w:r w:rsidRPr="00700946">
              <w:t>Electronic master (all other copies are uncontrolled)</w:t>
            </w:r>
          </w:p>
        </w:tc>
        <w:tc>
          <w:tcPr>
            <w:tcW w:w="5045" w:type="dxa"/>
          </w:tcPr>
          <w:p w14:paraId="51B3B5AF" w14:textId="77777777" w:rsidR="009D60F5" w:rsidRPr="00700946" w:rsidRDefault="009D60F5" w:rsidP="00831C31">
            <w:pPr>
              <w:pStyle w:val="TableText"/>
            </w:pPr>
          </w:p>
        </w:tc>
      </w:tr>
      <w:tr w:rsidR="009D60F5" w:rsidRPr="00700946" w14:paraId="7D6C5086" w14:textId="77777777" w:rsidTr="00831C31">
        <w:tc>
          <w:tcPr>
            <w:tcW w:w="4105" w:type="dxa"/>
          </w:tcPr>
          <w:p w14:paraId="2655D017" w14:textId="77777777" w:rsidR="009D60F5" w:rsidRPr="00700946" w:rsidRDefault="009D60F5" w:rsidP="00831C31">
            <w:pPr>
              <w:pStyle w:val="TableText"/>
            </w:pPr>
            <w:r w:rsidRPr="00700946">
              <w:t xml:space="preserve">Purchaser and </w:t>
            </w:r>
            <w:proofErr w:type="gramStart"/>
            <w:r w:rsidRPr="00700946">
              <w:t>Supplier  personnel</w:t>
            </w:r>
            <w:proofErr w:type="gramEnd"/>
          </w:p>
        </w:tc>
        <w:tc>
          <w:tcPr>
            <w:tcW w:w="5045" w:type="dxa"/>
          </w:tcPr>
          <w:p w14:paraId="451CD035" w14:textId="77777777" w:rsidR="009D60F5" w:rsidRPr="00700946" w:rsidRDefault="009D60F5" w:rsidP="00831C31">
            <w:pPr>
              <w:pStyle w:val="TableText"/>
            </w:pPr>
          </w:p>
        </w:tc>
      </w:tr>
      <w:tr w:rsidR="009D60F5" w:rsidRPr="00700946" w14:paraId="54387659" w14:textId="77777777" w:rsidTr="00831C31">
        <w:tc>
          <w:tcPr>
            <w:tcW w:w="4105" w:type="dxa"/>
          </w:tcPr>
          <w:p w14:paraId="3F5A2BA0" w14:textId="77777777" w:rsidR="009D60F5" w:rsidRPr="00700946" w:rsidRDefault="009D60F5" w:rsidP="00831C31">
            <w:pPr>
              <w:pStyle w:val="TableText"/>
            </w:pPr>
            <w:r w:rsidRPr="00700946">
              <w:t>Supplier personnel</w:t>
            </w:r>
          </w:p>
        </w:tc>
        <w:tc>
          <w:tcPr>
            <w:tcW w:w="5045" w:type="dxa"/>
          </w:tcPr>
          <w:p w14:paraId="01487837" w14:textId="77777777" w:rsidR="009D60F5" w:rsidRPr="00700946" w:rsidRDefault="009D60F5" w:rsidP="00831C31">
            <w:pPr>
              <w:pStyle w:val="TableText"/>
            </w:pPr>
          </w:p>
        </w:tc>
      </w:tr>
    </w:tbl>
    <w:p w14:paraId="15212028" w14:textId="77777777" w:rsidR="009D60F5" w:rsidRPr="00700946" w:rsidRDefault="009D60F5" w:rsidP="009D60F5">
      <w:pPr>
        <w:pStyle w:val="ContentsSubHeading"/>
      </w:pPr>
      <w:r w:rsidRPr="00700946">
        <w:t>References</w:t>
      </w:r>
    </w:p>
    <w:p w14:paraId="32DB6C15" w14:textId="77777777" w:rsidR="009D60F5" w:rsidRPr="00700946" w:rsidRDefault="009D60F5" w:rsidP="009D60F5">
      <w:pPr>
        <w:pStyle w:val="ReferenceText"/>
        <w:rPr>
          <w:szCs w:val="24"/>
        </w:rPr>
      </w:pPr>
      <w:r w:rsidRPr="00700946">
        <w:rPr>
          <w:szCs w:val="24"/>
        </w:rPr>
        <w:t>Concise Oxford English Dictionary, 11th edition</w:t>
      </w:r>
    </w:p>
    <w:p w14:paraId="26CE3B65" w14:textId="77777777" w:rsidR="009D60F5" w:rsidRDefault="009D60F5" w:rsidP="009D60F5">
      <w:pPr>
        <w:pStyle w:val="ReferenceText"/>
      </w:pPr>
      <w:bookmarkStart w:id="1" w:name="_Ref507489883"/>
      <w:r w:rsidRPr="00700946">
        <w:t>Managing Successful Projects with PRINCE2, 2009</w:t>
      </w:r>
      <w:bookmarkEnd w:id="1"/>
    </w:p>
    <w:p w14:paraId="50C95C65" w14:textId="77777777" w:rsidR="009D60F5" w:rsidRDefault="009D60F5" w:rsidP="009D60F5">
      <w:pPr>
        <w:pStyle w:val="ReferenceText"/>
      </w:pPr>
      <w:bookmarkStart w:id="2" w:name="_Ref507489917"/>
      <w:bookmarkStart w:id="3" w:name="_Ref508113817"/>
      <w:r>
        <w:t>ITIL v3</w:t>
      </w:r>
      <w:bookmarkEnd w:id="2"/>
      <w:r>
        <w:t>, 2011</w:t>
      </w:r>
      <w:bookmarkEnd w:id="3"/>
    </w:p>
    <w:p w14:paraId="57EA6C33" w14:textId="77777777" w:rsidR="009D60F5" w:rsidRDefault="009D60F5" w:rsidP="009D60F5">
      <w:pPr>
        <w:pStyle w:val="ReferenceText"/>
      </w:pPr>
      <w:bookmarkStart w:id="4" w:name="_Ref508698096"/>
      <w:r>
        <w:t>CMMI v1.3, 2011</w:t>
      </w:r>
      <w:bookmarkEnd w:id="4"/>
    </w:p>
    <w:p w14:paraId="5745D4BD" w14:textId="77777777" w:rsidR="009D60F5" w:rsidRDefault="009D60F5" w:rsidP="009D60F5">
      <w:pPr>
        <w:pStyle w:val="ReferenceText"/>
      </w:pPr>
      <w:bookmarkStart w:id="5" w:name="_Ref508799427"/>
      <w:r>
        <w:t>Scrum, 2017</w:t>
      </w:r>
      <w:bookmarkEnd w:id="5"/>
    </w:p>
    <w:p w14:paraId="2CFF4C4D" w14:textId="77777777" w:rsidR="009D60F5" w:rsidRDefault="009D60F5" w:rsidP="009D60F5">
      <w:pPr>
        <w:pStyle w:val="ReferenceText"/>
      </w:pPr>
      <w:bookmarkStart w:id="6" w:name="_Ref508091705"/>
      <w:r w:rsidRPr="00533649">
        <w:t>Software Engineering: A Practitioner's Approach</w:t>
      </w:r>
      <w:r>
        <w:t>, 2009</w:t>
      </w:r>
      <w:bookmarkEnd w:id="6"/>
    </w:p>
    <w:p w14:paraId="591EE031" w14:textId="77777777" w:rsidR="009D60F5" w:rsidRPr="00700946" w:rsidRDefault="009D60F5" w:rsidP="009D60F5">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9D60F5" w:rsidRPr="00700946" w14:paraId="74468518" w14:textId="77777777" w:rsidTr="00831C31">
        <w:trPr>
          <w:cantSplit/>
          <w:tblHeader/>
          <w:jc w:val="center"/>
        </w:trPr>
        <w:tc>
          <w:tcPr>
            <w:tcW w:w="3118" w:type="dxa"/>
            <w:hideMark/>
          </w:tcPr>
          <w:p w14:paraId="108B96D0" w14:textId="77777777" w:rsidR="009D60F5" w:rsidRPr="00700946" w:rsidRDefault="009D60F5" w:rsidP="00831C31">
            <w:pPr>
              <w:pStyle w:val="TableHeaderText"/>
            </w:pPr>
            <w:r w:rsidRPr="00700946">
              <w:t>Term</w:t>
            </w:r>
          </w:p>
        </w:tc>
        <w:tc>
          <w:tcPr>
            <w:tcW w:w="6298" w:type="dxa"/>
            <w:hideMark/>
          </w:tcPr>
          <w:p w14:paraId="56256953" w14:textId="77777777" w:rsidR="009D60F5" w:rsidRPr="00700946" w:rsidRDefault="009D60F5" w:rsidP="00831C31">
            <w:pPr>
              <w:pStyle w:val="TableHeaderText"/>
            </w:pPr>
            <w:r w:rsidRPr="00700946">
              <w:t xml:space="preserve">Meaning </w:t>
            </w:r>
          </w:p>
        </w:tc>
      </w:tr>
      <w:tr w:rsidR="009D60F5" w:rsidRPr="00700946" w14:paraId="5291223F" w14:textId="77777777" w:rsidTr="00831C31">
        <w:trPr>
          <w:cantSplit/>
          <w:jc w:val="center"/>
        </w:trPr>
        <w:tc>
          <w:tcPr>
            <w:tcW w:w="3118" w:type="dxa"/>
          </w:tcPr>
          <w:p w14:paraId="506CD1CB" w14:textId="2BE87BED" w:rsidR="009D60F5" w:rsidRDefault="009D60F5" w:rsidP="00831C31">
            <w:pPr>
              <w:pStyle w:val="TableText"/>
            </w:pPr>
            <w:r>
              <w:t>ServiceNow</w:t>
            </w:r>
          </w:p>
        </w:tc>
        <w:tc>
          <w:tcPr>
            <w:tcW w:w="6298" w:type="dxa"/>
          </w:tcPr>
          <w:p w14:paraId="79B93E1F" w14:textId="10E70BE4" w:rsidR="009D60F5" w:rsidRPr="005505B1" w:rsidRDefault="009D60F5" w:rsidP="00831C31">
            <w:pPr>
              <w:pStyle w:val="TableText"/>
            </w:pPr>
          </w:p>
        </w:tc>
      </w:tr>
    </w:tbl>
    <w:p w14:paraId="24DBB5D0" w14:textId="77777777" w:rsidR="009D60F5" w:rsidRPr="005505B1" w:rsidRDefault="009D60F5" w:rsidP="009D60F5">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9D60F5" w14:paraId="146E3177" w14:textId="77777777" w:rsidTr="00831C31">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1BDAA7C2" w14:textId="77777777" w:rsidR="009D60F5" w:rsidRPr="005505B1" w:rsidRDefault="009D60F5" w:rsidP="00831C31">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2E6283FC" w14:textId="77777777" w:rsidR="009D60F5" w:rsidRPr="005505B1" w:rsidRDefault="009D60F5" w:rsidP="00831C31">
            <w:pPr>
              <w:pStyle w:val="TableHeaderText"/>
              <w:rPr>
                <w:lang w:eastAsia="en-US"/>
              </w:rPr>
            </w:pPr>
            <w:r w:rsidRPr="005505B1">
              <w:t>Meaning</w:t>
            </w:r>
          </w:p>
        </w:tc>
      </w:tr>
      <w:tr w:rsidR="009D60F5" w14:paraId="263A61A1" w14:textId="77777777" w:rsidTr="00831C31">
        <w:tc>
          <w:tcPr>
            <w:tcW w:w="3118" w:type="dxa"/>
            <w:tcBorders>
              <w:top w:val="single" w:sz="6" w:space="0" w:color="000000"/>
              <w:left w:val="single" w:sz="6" w:space="0" w:color="000000"/>
              <w:bottom w:val="single" w:sz="6" w:space="0" w:color="000000"/>
              <w:right w:val="single" w:sz="6" w:space="0" w:color="000000"/>
            </w:tcBorders>
          </w:tcPr>
          <w:p w14:paraId="626C70AE" w14:textId="77777777" w:rsidR="009D60F5" w:rsidRPr="005505B1" w:rsidRDefault="009D60F5" w:rsidP="00831C31">
            <w:pPr>
              <w:pStyle w:val="TableText"/>
              <w:rPr>
                <w:lang w:eastAsia="en-US"/>
              </w:rPr>
            </w:pPr>
            <w:r>
              <w:rPr>
                <w:lang w:eastAsia="en-US"/>
              </w:rPr>
              <w:t>SCM</w:t>
            </w:r>
          </w:p>
        </w:tc>
        <w:tc>
          <w:tcPr>
            <w:tcW w:w="6298" w:type="dxa"/>
            <w:tcBorders>
              <w:top w:val="single" w:sz="6" w:space="0" w:color="000000"/>
              <w:left w:val="single" w:sz="6" w:space="0" w:color="000000"/>
              <w:bottom w:val="single" w:sz="6" w:space="0" w:color="000000"/>
              <w:right w:val="single" w:sz="6" w:space="0" w:color="000000"/>
            </w:tcBorders>
          </w:tcPr>
          <w:p w14:paraId="752BA3DE" w14:textId="77777777" w:rsidR="009D60F5" w:rsidRPr="005505B1" w:rsidRDefault="009D60F5" w:rsidP="00831C31">
            <w:pPr>
              <w:pStyle w:val="TableText"/>
              <w:rPr>
                <w:lang w:eastAsia="en-US"/>
              </w:rPr>
            </w:pPr>
            <w:r>
              <w:rPr>
                <w:lang w:eastAsia="en-US"/>
              </w:rPr>
              <w:t>Software Configuration Management</w:t>
            </w:r>
          </w:p>
        </w:tc>
      </w:tr>
      <w:tr w:rsidR="009D60F5" w14:paraId="7EB2B9C7" w14:textId="77777777" w:rsidTr="00831C31">
        <w:tc>
          <w:tcPr>
            <w:tcW w:w="3118" w:type="dxa"/>
            <w:tcBorders>
              <w:top w:val="single" w:sz="6" w:space="0" w:color="000000"/>
              <w:left w:val="single" w:sz="6" w:space="0" w:color="000000"/>
              <w:bottom w:val="single" w:sz="6" w:space="0" w:color="000000"/>
              <w:right w:val="single" w:sz="6" w:space="0" w:color="000000"/>
            </w:tcBorders>
          </w:tcPr>
          <w:p w14:paraId="28C01935" w14:textId="77777777" w:rsidR="009D60F5" w:rsidRDefault="009D60F5" w:rsidP="00831C31">
            <w:pPr>
              <w:pStyle w:val="TableText"/>
              <w:rPr>
                <w:lang w:eastAsia="en-US"/>
              </w:rPr>
            </w:pPr>
            <w:r>
              <w:rPr>
                <w:lang w:eastAsia="en-US"/>
              </w:rPr>
              <w:t>CM</w:t>
            </w:r>
          </w:p>
        </w:tc>
        <w:tc>
          <w:tcPr>
            <w:tcW w:w="6298" w:type="dxa"/>
            <w:tcBorders>
              <w:top w:val="single" w:sz="6" w:space="0" w:color="000000"/>
              <w:left w:val="single" w:sz="6" w:space="0" w:color="000000"/>
              <w:bottom w:val="single" w:sz="6" w:space="0" w:color="000000"/>
              <w:right w:val="single" w:sz="6" w:space="0" w:color="000000"/>
            </w:tcBorders>
          </w:tcPr>
          <w:p w14:paraId="6C93D72D" w14:textId="77777777" w:rsidR="009D60F5" w:rsidRDefault="009D60F5" w:rsidP="00831C31">
            <w:pPr>
              <w:pStyle w:val="TableText"/>
              <w:rPr>
                <w:lang w:eastAsia="en-US"/>
              </w:rPr>
            </w:pPr>
            <w:r>
              <w:rPr>
                <w:lang w:eastAsia="en-US"/>
              </w:rPr>
              <w:t>Configuration Management</w:t>
            </w:r>
          </w:p>
        </w:tc>
      </w:tr>
      <w:tr w:rsidR="009D60F5" w14:paraId="6CBD1724" w14:textId="77777777" w:rsidTr="00831C31">
        <w:tc>
          <w:tcPr>
            <w:tcW w:w="3118" w:type="dxa"/>
            <w:tcBorders>
              <w:top w:val="single" w:sz="6" w:space="0" w:color="000000"/>
              <w:left w:val="single" w:sz="6" w:space="0" w:color="000000"/>
              <w:bottom w:val="single" w:sz="6" w:space="0" w:color="000000"/>
              <w:right w:val="single" w:sz="6" w:space="0" w:color="000000"/>
            </w:tcBorders>
          </w:tcPr>
          <w:p w14:paraId="298DFECE" w14:textId="05CA26F0" w:rsidR="009D60F5" w:rsidRDefault="00096A94" w:rsidP="00831C31">
            <w:pPr>
              <w:pStyle w:val="TableText"/>
              <w:rPr>
                <w:lang w:eastAsia="en-US"/>
              </w:rPr>
            </w:pPr>
            <w:r>
              <w:rPr>
                <w:lang w:eastAsia="en-US"/>
              </w:rPr>
              <w:t>ITSM</w:t>
            </w:r>
          </w:p>
        </w:tc>
        <w:tc>
          <w:tcPr>
            <w:tcW w:w="6298" w:type="dxa"/>
            <w:tcBorders>
              <w:top w:val="single" w:sz="6" w:space="0" w:color="000000"/>
              <w:left w:val="single" w:sz="6" w:space="0" w:color="000000"/>
              <w:bottom w:val="single" w:sz="6" w:space="0" w:color="000000"/>
              <w:right w:val="single" w:sz="6" w:space="0" w:color="000000"/>
            </w:tcBorders>
          </w:tcPr>
          <w:p w14:paraId="4774F3E3" w14:textId="06966474" w:rsidR="009D60F5" w:rsidRDefault="00096A94" w:rsidP="00831C31">
            <w:pPr>
              <w:pStyle w:val="TableText"/>
              <w:rPr>
                <w:lang w:eastAsia="en-US"/>
              </w:rPr>
            </w:pPr>
            <w:r>
              <w:rPr>
                <w:lang w:eastAsia="en-US"/>
              </w:rPr>
              <w:t>Information Technology Service Management</w:t>
            </w:r>
          </w:p>
        </w:tc>
      </w:tr>
    </w:tbl>
    <w:p w14:paraId="2D2DAB74" w14:textId="77777777" w:rsidR="009D60F5" w:rsidRPr="005505B1" w:rsidRDefault="009D60F5" w:rsidP="009D60F5">
      <w:pPr>
        <w:rPr>
          <w:lang w:eastAsia="en-US"/>
        </w:rPr>
      </w:pPr>
    </w:p>
    <w:p w14:paraId="4C173FDB" w14:textId="77777777" w:rsidR="009D60F5" w:rsidRPr="005505B1" w:rsidRDefault="009D60F5" w:rsidP="009D60F5"/>
    <w:p w14:paraId="32F98FAC" w14:textId="77777777" w:rsidR="009D60F5" w:rsidRPr="00700946" w:rsidRDefault="009D60F5" w:rsidP="009D60F5">
      <w:pPr>
        <w:sectPr w:rsidR="009D60F5"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7" w:name="_Toc268874673"/>
    </w:p>
    <w:p w14:paraId="2B098E88" w14:textId="77777777" w:rsidR="009D60F5" w:rsidRPr="00700946" w:rsidRDefault="009D60F5" w:rsidP="009D60F5">
      <w:pPr>
        <w:pStyle w:val="Heading1"/>
      </w:pPr>
      <w:bookmarkStart w:id="8" w:name="_Toc465430217"/>
      <w:bookmarkStart w:id="9" w:name="_Toc509415114"/>
      <w:bookmarkEnd w:id="7"/>
      <w:r w:rsidRPr="00700946">
        <w:lastRenderedPageBreak/>
        <w:t>Purpose and Scope of the Document</w:t>
      </w:r>
      <w:bookmarkEnd w:id="8"/>
      <w:bookmarkEnd w:id="9"/>
    </w:p>
    <w:p w14:paraId="28ADB11A" w14:textId="6420540B" w:rsidR="009D60F5" w:rsidRDefault="009D60F5" w:rsidP="009D60F5">
      <w:pPr>
        <w:pStyle w:val="Heading2"/>
        <w:ind w:left="0" w:firstLine="0"/>
      </w:pPr>
      <w:bookmarkStart w:id="10" w:name="_Toc509415115"/>
      <w:r w:rsidRPr="00700946">
        <w:t>Scope</w:t>
      </w:r>
      <w:bookmarkEnd w:id="10"/>
    </w:p>
    <w:p w14:paraId="4745282D" w14:textId="3E4630C1" w:rsidR="00096A94" w:rsidRPr="00096A94" w:rsidRDefault="00096A94" w:rsidP="00096A94">
      <w:pPr>
        <w:pStyle w:val="PlainText"/>
      </w:pPr>
      <w:r>
        <w:t>For the purposes of this review and document, the term ServiceNow will be utilised in its colloquial sense, to refer to the ITSM applications provided by the business ServiceNow.</w:t>
      </w:r>
    </w:p>
    <w:p w14:paraId="2A70070A" w14:textId="1B27E246" w:rsidR="009D60F5" w:rsidRDefault="009D60F5" w:rsidP="009D60F5">
      <w:pPr>
        <w:pStyle w:val="PlainText"/>
      </w:pPr>
      <w:r>
        <w:t>This document will serve to outline a review of ServiceNow within Travis Perkins.  This will detail how it is used, recommended adaptations and adoptions both within the existing process, and within Momentum.</w:t>
      </w:r>
    </w:p>
    <w:p w14:paraId="26CAE73F" w14:textId="76684967" w:rsidR="009D60F5" w:rsidRPr="00FB0C75" w:rsidRDefault="009D60F5" w:rsidP="009D60F5">
      <w:pPr>
        <w:pStyle w:val="PlainText"/>
      </w:pPr>
      <w:r>
        <w:t>This document will be broken into distinct sections.  The first will describe ServiceNow (</w:t>
      </w:r>
      <w:r>
        <w:fldChar w:fldCharType="begin"/>
      </w:r>
      <w:r>
        <w:instrText xml:space="preserve"> REF _Ref509411308 \r \h </w:instrText>
      </w:r>
      <w:r>
        <w:fldChar w:fldCharType="separate"/>
      </w:r>
      <w:r>
        <w:t>1.2</w:t>
      </w:r>
      <w:r>
        <w:fldChar w:fldCharType="end"/>
      </w:r>
      <w:r>
        <w:t>), the second how ServiceNow is in use within Travis Perkins (</w:t>
      </w:r>
      <w:r>
        <w:fldChar w:fldCharType="begin"/>
      </w:r>
      <w:r>
        <w:instrText xml:space="preserve"> REF _Ref509411363 \r \h </w:instrText>
      </w:r>
      <w:r>
        <w:fldChar w:fldCharType="separate"/>
      </w:r>
      <w:r>
        <w:t>2</w:t>
      </w:r>
      <w:r>
        <w:fldChar w:fldCharType="end"/>
      </w:r>
      <w:r>
        <w:t>) and thirdly how ServiceNow could be adapted and adopted into wider use across Travis Perkins and Momentum (</w:t>
      </w:r>
      <w:r>
        <w:fldChar w:fldCharType="begin"/>
      </w:r>
      <w:r>
        <w:instrText xml:space="preserve"> REF _Ref509411377 \r \h </w:instrText>
      </w:r>
      <w:r>
        <w:fldChar w:fldCharType="separate"/>
      </w:r>
      <w:r>
        <w:t>3</w:t>
      </w:r>
      <w:r>
        <w:fldChar w:fldCharType="end"/>
      </w:r>
      <w:r>
        <w:t xml:space="preserve">); as a Configuration Management System, or part thereof. </w:t>
      </w:r>
    </w:p>
    <w:p w14:paraId="511622D8" w14:textId="1C1B6D23" w:rsidR="009D60F5" w:rsidRDefault="009D60F5" w:rsidP="009D60F5">
      <w:pPr>
        <w:pStyle w:val="Heading2"/>
        <w:ind w:left="0" w:firstLine="0"/>
      </w:pPr>
      <w:bookmarkStart w:id="11" w:name="_Ref509411308"/>
      <w:bookmarkStart w:id="12" w:name="_Toc509415116"/>
      <w:r w:rsidRPr="003359B8">
        <w:t>Overview</w:t>
      </w:r>
      <w:bookmarkEnd w:id="11"/>
      <w:r>
        <w:t xml:space="preserve"> of </w:t>
      </w:r>
      <w:bookmarkEnd w:id="12"/>
      <w:r>
        <w:t>ServiceNow</w:t>
      </w:r>
    </w:p>
    <w:p w14:paraId="3C900E63" w14:textId="48E0DF61" w:rsidR="009D60F5" w:rsidRDefault="009D60F5" w:rsidP="009D60F5">
      <w:pPr>
        <w:pStyle w:val="PlainText"/>
      </w:pPr>
      <w:bookmarkStart w:id="13" w:name="_Toc509415117"/>
      <w:r>
        <w:t>ServiceNow</w:t>
      </w:r>
      <w:r w:rsidR="00096A94">
        <w:t xml:space="preserve"> consists of a number of ITSM application services provided by the company service now, which are specifically tailored towards </w:t>
      </w:r>
      <w:r w:rsidR="00096A94">
        <w:fldChar w:fldCharType="begin"/>
      </w:r>
      <w:r w:rsidR="00096A94">
        <w:instrText xml:space="preserve"> REF _Ref508113817 \h </w:instrText>
      </w:r>
      <w:r w:rsidR="00096A94">
        <w:fldChar w:fldCharType="separate"/>
      </w:r>
      <w:r w:rsidR="00096A94">
        <w:t>ITIL v3, 2011</w:t>
      </w:r>
      <w:r w:rsidR="00096A94">
        <w:fldChar w:fldCharType="end"/>
      </w:r>
      <w:r w:rsidR="00096A94">
        <w:t>, standards (</w:t>
      </w:r>
      <w:r w:rsidR="00096A94">
        <w:fldChar w:fldCharType="begin"/>
      </w:r>
      <w:r w:rsidR="00096A94">
        <w:instrText xml:space="preserve"> REF _Ref508113817 \r \h </w:instrText>
      </w:r>
      <w:r w:rsidR="00096A94">
        <w:fldChar w:fldCharType="separate"/>
      </w:r>
      <w:r w:rsidR="00096A94">
        <w:t>3</w:t>
      </w:r>
      <w:r w:rsidR="00096A94">
        <w:fldChar w:fldCharType="end"/>
      </w:r>
      <w:r w:rsidR="00096A94">
        <w:t>).  This include service applications for;</w:t>
      </w:r>
    </w:p>
    <w:p w14:paraId="75E65F08" w14:textId="5B40F7F9" w:rsidR="00096A94" w:rsidRDefault="00096A94" w:rsidP="00096A94">
      <w:pPr>
        <w:pStyle w:val="Bullet2round"/>
      </w:pPr>
      <w:r>
        <w:t>Incident Management</w:t>
      </w:r>
    </w:p>
    <w:p w14:paraId="6675EA17" w14:textId="45327D06" w:rsidR="00096A94" w:rsidRDefault="00096A94" w:rsidP="00096A94">
      <w:pPr>
        <w:pStyle w:val="Bullet2round"/>
      </w:pPr>
      <w:r>
        <w:t>Problem Management</w:t>
      </w:r>
    </w:p>
    <w:p w14:paraId="3CF31D41" w14:textId="22D870AC" w:rsidR="00096A94" w:rsidRDefault="00096A94" w:rsidP="00096A94">
      <w:pPr>
        <w:pStyle w:val="Bullet2round"/>
      </w:pPr>
      <w:r>
        <w:t>Change and Release Management</w:t>
      </w:r>
    </w:p>
    <w:p w14:paraId="64673EDD" w14:textId="6644654B" w:rsidR="00096A94" w:rsidRDefault="00096A94" w:rsidP="00096A94">
      <w:pPr>
        <w:pStyle w:val="Bullet2round"/>
      </w:pPr>
      <w:r>
        <w:t>Benchmarking</w:t>
      </w:r>
    </w:p>
    <w:p w14:paraId="68EEE142" w14:textId="6AFBA354" w:rsidR="00096A94" w:rsidRDefault="00096A94" w:rsidP="00096A94">
      <w:pPr>
        <w:pStyle w:val="Bullet2round"/>
      </w:pPr>
      <w:r>
        <w:t>Asset Management</w:t>
      </w:r>
    </w:p>
    <w:p w14:paraId="52B5CDCB" w14:textId="5F603AA8" w:rsidR="00096A94" w:rsidRDefault="00096A94" w:rsidP="00096A94">
      <w:pPr>
        <w:pStyle w:val="Bullet2round"/>
      </w:pPr>
      <w:r>
        <w:t>Knowledge Management</w:t>
      </w:r>
    </w:p>
    <w:p w14:paraId="09B716A0" w14:textId="14B737DF" w:rsidR="00096A94" w:rsidRDefault="00096A94" w:rsidP="00096A94">
      <w:pPr>
        <w:pStyle w:val="Bullet2round"/>
        <w:numPr>
          <w:ilvl w:val="0"/>
          <w:numId w:val="0"/>
        </w:numPr>
      </w:pPr>
      <w:r>
        <w:t xml:space="preserve">Additional functional service applications are available in addition to the core Service Management functionality </w:t>
      </w:r>
    </w:p>
    <w:p w14:paraId="1EE8C30B" w14:textId="4DF91A65" w:rsidR="009D60F5" w:rsidRDefault="009D60F5" w:rsidP="009D60F5">
      <w:pPr>
        <w:pStyle w:val="Heading2"/>
        <w:ind w:left="0" w:firstLine="0"/>
      </w:pPr>
      <w:r w:rsidRPr="00700946">
        <w:t xml:space="preserve">Maintenance of this </w:t>
      </w:r>
      <w:r>
        <w:t>Documen</w:t>
      </w:r>
      <w:bookmarkEnd w:id="13"/>
      <w:r w:rsidR="00096A94">
        <w:t>t</w:t>
      </w:r>
    </w:p>
    <w:p w14:paraId="628F4959" w14:textId="77777777" w:rsidR="009D60F5" w:rsidRPr="006D4690" w:rsidRDefault="009D60F5" w:rsidP="009D60F5">
      <w:pPr>
        <w:pStyle w:val="PlainText"/>
      </w:pPr>
      <w:r>
        <w:t>This document will be form a single issued report.  As such it will be distributed in draft format for review, and once approved, issued as the final report.</w:t>
      </w:r>
    </w:p>
    <w:p w14:paraId="2DFDB8B2" w14:textId="31819211" w:rsidR="009D60F5" w:rsidRDefault="009D60F5" w:rsidP="009D60F5">
      <w:pPr>
        <w:pStyle w:val="Heading1"/>
      </w:pPr>
      <w:bookmarkStart w:id="14" w:name="_Toc468184238"/>
      <w:bookmarkStart w:id="15" w:name="_Toc468201162"/>
      <w:bookmarkStart w:id="16" w:name="_Toc468259812"/>
      <w:bookmarkStart w:id="17" w:name="_Toc468261228"/>
      <w:bookmarkStart w:id="18" w:name="_Toc468261347"/>
      <w:bookmarkStart w:id="19" w:name="_Toc468261467"/>
      <w:bookmarkStart w:id="20" w:name="_Toc468261587"/>
      <w:bookmarkStart w:id="21" w:name="_Toc468261707"/>
      <w:bookmarkStart w:id="22" w:name="_Toc468261828"/>
      <w:bookmarkStart w:id="23" w:name="_Toc468184239"/>
      <w:bookmarkStart w:id="24" w:name="_Toc468201163"/>
      <w:bookmarkStart w:id="25" w:name="_Toc468259813"/>
      <w:bookmarkStart w:id="26" w:name="_Toc468261229"/>
      <w:bookmarkStart w:id="27" w:name="_Toc468261348"/>
      <w:bookmarkStart w:id="28" w:name="_Toc468261468"/>
      <w:bookmarkStart w:id="29" w:name="_Toc468261588"/>
      <w:bookmarkStart w:id="30" w:name="_Toc468261708"/>
      <w:bookmarkStart w:id="31" w:name="_Toc468261829"/>
      <w:bookmarkStart w:id="32" w:name="_Toc468176111"/>
      <w:bookmarkStart w:id="33" w:name="_Toc468184240"/>
      <w:bookmarkStart w:id="34" w:name="_Toc468201164"/>
      <w:bookmarkStart w:id="35" w:name="_Toc468259814"/>
      <w:bookmarkStart w:id="36" w:name="_Toc468261230"/>
      <w:bookmarkStart w:id="37" w:name="_Toc468261349"/>
      <w:bookmarkStart w:id="38" w:name="_Toc468261469"/>
      <w:bookmarkStart w:id="39" w:name="_Toc468261589"/>
      <w:bookmarkStart w:id="40" w:name="_Toc468261709"/>
      <w:bookmarkStart w:id="41" w:name="_Toc468261830"/>
      <w:bookmarkStart w:id="42" w:name="_Toc468184241"/>
      <w:bookmarkStart w:id="43" w:name="_Toc468201165"/>
      <w:bookmarkStart w:id="44" w:name="_Toc468259815"/>
      <w:bookmarkStart w:id="45" w:name="_Toc468261231"/>
      <w:bookmarkStart w:id="46" w:name="_Toc468261350"/>
      <w:bookmarkStart w:id="47" w:name="_Toc468261470"/>
      <w:bookmarkStart w:id="48" w:name="_Toc468261590"/>
      <w:bookmarkStart w:id="49" w:name="_Toc468261710"/>
      <w:bookmarkStart w:id="50" w:name="_Toc468261831"/>
      <w:bookmarkStart w:id="51" w:name="_Toc468184242"/>
      <w:bookmarkStart w:id="52" w:name="_Toc468201166"/>
      <w:bookmarkStart w:id="53" w:name="_Toc468259816"/>
      <w:bookmarkStart w:id="54" w:name="_Toc468261232"/>
      <w:bookmarkStart w:id="55" w:name="_Toc468261351"/>
      <w:bookmarkStart w:id="56" w:name="_Toc468261471"/>
      <w:bookmarkStart w:id="57" w:name="_Toc468261591"/>
      <w:bookmarkStart w:id="58" w:name="_Toc468261711"/>
      <w:bookmarkStart w:id="59" w:name="_Toc468261832"/>
      <w:bookmarkStart w:id="60" w:name="_Toc468184243"/>
      <w:bookmarkStart w:id="61" w:name="_Toc468201167"/>
      <w:bookmarkStart w:id="62" w:name="_Toc468259817"/>
      <w:bookmarkStart w:id="63" w:name="_Toc468261233"/>
      <w:bookmarkStart w:id="64" w:name="_Toc468261352"/>
      <w:bookmarkStart w:id="65" w:name="_Toc468261472"/>
      <w:bookmarkStart w:id="66" w:name="_Toc468261592"/>
      <w:bookmarkStart w:id="67" w:name="_Toc468261712"/>
      <w:bookmarkStart w:id="68" w:name="_Toc468261833"/>
      <w:bookmarkStart w:id="69" w:name="_Toc468184244"/>
      <w:bookmarkStart w:id="70" w:name="_Toc468201168"/>
      <w:bookmarkStart w:id="71" w:name="_Toc468259818"/>
      <w:bookmarkStart w:id="72" w:name="_Toc468261234"/>
      <w:bookmarkStart w:id="73" w:name="_Toc468261353"/>
      <w:bookmarkStart w:id="74" w:name="_Toc468261473"/>
      <w:bookmarkStart w:id="75" w:name="_Toc468261593"/>
      <w:bookmarkStart w:id="76" w:name="_Toc468261713"/>
      <w:bookmarkStart w:id="77" w:name="_Toc468261834"/>
      <w:bookmarkStart w:id="78" w:name="_Toc468184245"/>
      <w:bookmarkStart w:id="79" w:name="_Toc468201169"/>
      <w:bookmarkStart w:id="80" w:name="_Toc468259819"/>
      <w:bookmarkStart w:id="81" w:name="_Toc468261235"/>
      <w:bookmarkStart w:id="82" w:name="_Toc468261354"/>
      <w:bookmarkStart w:id="83" w:name="_Toc468261474"/>
      <w:bookmarkStart w:id="84" w:name="_Toc468261594"/>
      <w:bookmarkStart w:id="85" w:name="_Toc468261714"/>
      <w:bookmarkStart w:id="86" w:name="_Toc468261835"/>
      <w:bookmarkStart w:id="87" w:name="_Toc468184246"/>
      <w:bookmarkStart w:id="88" w:name="_Toc468201170"/>
      <w:bookmarkStart w:id="89" w:name="_Toc468259820"/>
      <w:bookmarkStart w:id="90" w:name="_Toc468261236"/>
      <w:bookmarkStart w:id="91" w:name="_Toc468261355"/>
      <w:bookmarkStart w:id="92" w:name="_Toc468261475"/>
      <w:bookmarkStart w:id="93" w:name="_Toc468261595"/>
      <w:bookmarkStart w:id="94" w:name="_Toc468261715"/>
      <w:bookmarkStart w:id="95" w:name="_Toc468261836"/>
      <w:bookmarkStart w:id="96" w:name="_Toc468184247"/>
      <w:bookmarkStart w:id="97" w:name="_Toc468201171"/>
      <w:bookmarkStart w:id="98" w:name="_Toc468259821"/>
      <w:bookmarkStart w:id="99" w:name="_Toc468261237"/>
      <w:bookmarkStart w:id="100" w:name="_Toc468261356"/>
      <w:bookmarkStart w:id="101" w:name="_Toc468261476"/>
      <w:bookmarkStart w:id="102" w:name="_Toc468261596"/>
      <w:bookmarkStart w:id="103" w:name="_Toc468261716"/>
      <w:bookmarkStart w:id="104" w:name="_Toc468261837"/>
      <w:bookmarkStart w:id="105" w:name="_Toc468184248"/>
      <w:bookmarkStart w:id="106" w:name="_Toc468201172"/>
      <w:bookmarkStart w:id="107" w:name="_Toc468259822"/>
      <w:bookmarkStart w:id="108" w:name="_Toc468261238"/>
      <w:bookmarkStart w:id="109" w:name="_Toc468261357"/>
      <w:bookmarkStart w:id="110" w:name="_Toc468261477"/>
      <w:bookmarkStart w:id="111" w:name="_Toc468261597"/>
      <w:bookmarkStart w:id="112" w:name="_Toc468261717"/>
      <w:bookmarkStart w:id="113" w:name="_Toc468261838"/>
      <w:bookmarkStart w:id="114" w:name="_Toc468184249"/>
      <w:bookmarkStart w:id="115" w:name="_Toc468201173"/>
      <w:bookmarkStart w:id="116" w:name="_Toc468259823"/>
      <w:bookmarkStart w:id="117" w:name="_Toc468261239"/>
      <w:bookmarkStart w:id="118" w:name="_Toc468261358"/>
      <w:bookmarkStart w:id="119" w:name="_Toc468261478"/>
      <w:bookmarkStart w:id="120" w:name="_Toc468261598"/>
      <w:bookmarkStart w:id="121" w:name="_Toc468261718"/>
      <w:bookmarkStart w:id="122" w:name="_Toc468261839"/>
      <w:bookmarkStart w:id="123" w:name="_Toc468184250"/>
      <w:bookmarkStart w:id="124" w:name="_Toc468201174"/>
      <w:bookmarkStart w:id="125" w:name="_Toc468259824"/>
      <w:bookmarkStart w:id="126" w:name="_Toc468261240"/>
      <w:bookmarkStart w:id="127" w:name="_Toc468261359"/>
      <w:bookmarkStart w:id="128" w:name="_Toc468261479"/>
      <w:bookmarkStart w:id="129" w:name="_Toc468261599"/>
      <w:bookmarkStart w:id="130" w:name="_Toc468261719"/>
      <w:bookmarkStart w:id="131" w:name="_Toc468261840"/>
      <w:bookmarkStart w:id="132" w:name="_Toc468184251"/>
      <w:bookmarkStart w:id="133" w:name="_Toc468201175"/>
      <w:bookmarkStart w:id="134" w:name="_Toc468259825"/>
      <w:bookmarkStart w:id="135" w:name="_Toc468261241"/>
      <w:bookmarkStart w:id="136" w:name="_Toc468261360"/>
      <w:bookmarkStart w:id="137" w:name="_Toc468261480"/>
      <w:bookmarkStart w:id="138" w:name="_Toc468261600"/>
      <w:bookmarkStart w:id="139" w:name="_Toc468261720"/>
      <w:bookmarkStart w:id="140" w:name="_Toc468261841"/>
      <w:bookmarkStart w:id="141" w:name="_Toc468184252"/>
      <w:bookmarkStart w:id="142" w:name="_Toc468201176"/>
      <w:bookmarkStart w:id="143" w:name="_Toc468259826"/>
      <w:bookmarkStart w:id="144" w:name="_Toc468261242"/>
      <w:bookmarkStart w:id="145" w:name="_Toc468261361"/>
      <w:bookmarkStart w:id="146" w:name="_Toc468261481"/>
      <w:bookmarkStart w:id="147" w:name="_Toc468261601"/>
      <w:bookmarkStart w:id="148" w:name="_Toc468261721"/>
      <w:bookmarkStart w:id="149" w:name="_Toc468261842"/>
      <w:bookmarkStart w:id="150" w:name="_Toc468184253"/>
      <w:bookmarkStart w:id="151" w:name="_Toc468201177"/>
      <w:bookmarkStart w:id="152" w:name="_Toc468259827"/>
      <w:bookmarkStart w:id="153" w:name="_Toc468261243"/>
      <w:bookmarkStart w:id="154" w:name="_Toc468261362"/>
      <w:bookmarkStart w:id="155" w:name="_Toc468261482"/>
      <w:bookmarkStart w:id="156" w:name="_Toc468261602"/>
      <w:bookmarkStart w:id="157" w:name="_Toc468261722"/>
      <w:bookmarkStart w:id="158" w:name="_Toc468261843"/>
      <w:bookmarkStart w:id="159" w:name="_Toc468184254"/>
      <w:bookmarkStart w:id="160" w:name="_Toc468201178"/>
      <w:bookmarkStart w:id="161" w:name="_Toc468259828"/>
      <w:bookmarkStart w:id="162" w:name="_Toc468261244"/>
      <w:bookmarkStart w:id="163" w:name="_Toc468261363"/>
      <w:bookmarkStart w:id="164" w:name="_Toc468261483"/>
      <w:bookmarkStart w:id="165" w:name="_Toc468261603"/>
      <w:bookmarkStart w:id="166" w:name="_Toc468261723"/>
      <w:bookmarkStart w:id="167" w:name="_Toc468261844"/>
      <w:bookmarkStart w:id="168" w:name="_Toc468184255"/>
      <w:bookmarkStart w:id="169" w:name="_Toc468201179"/>
      <w:bookmarkStart w:id="170" w:name="_Toc468259829"/>
      <w:bookmarkStart w:id="171" w:name="_Toc468261245"/>
      <w:bookmarkStart w:id="172" w:name="_Toc468261364"/>
      <w:bookmarkStart w:id="173" w:name="_Toc468261484"/>
      <w:bookmarkStart w:id="174" w:name="_Toc468261604"/>
      <w:bookmarkStart w:id="175" w:name="_Toc468261724"/>
      <w:bookmarkStart w:id="176" w:name="_Toc468261845"/>
      <w:bookmarkStart w:id="177" w:name="_Toc468184256"/>
      <w:bookmarkStart w:id="178" w:name="_Toc468201180"/>
      <w:bookmarkStart w:id="179" w:name="_Toc468259830"/>
      <w:bookmarkStart w:id="180" w:name="_Toc468261246"/>
      <w:bookmarkStart w:id="181" w:name="_Toc468261365"/>
      <w:bookmarkStart w:id="182" w:name="_Toc468261485"/>
      <w:bookmarkStart w:id="183" w:name="_Toc468261605"/>
      <w:bookmarkStart w:id="184" w:name="_Toc468261725"/>
      <w:bookmarkStart w:id="185" w:name="_Toc468261846"/>
      <w:bookmarkStart w:id="186" w:name="_Toc468184257"/>
      <w:bookmarkStart w:id="187" w:name="_Toc468201181"/>
      <w:bookmarkStart w:id="188" w:name="_Toc468259831"/>
      <w:bookmarkStart w:id="189" w:name="_Toc468261247"/>
      <w:bookmarkStart w:id="190" w:name="_Toc468261366"/>
      <w:bookmarkStart w:id="191" w:name="_Toc468261486"/>
      <w:bookmarkStart w:id="192" w:name="_Toc468261606"/>
      <w:bookmarkStart w:id="193" w:name="_Toc468261726"/>
      <w:bookmarkStart w:id="194" w:name="_Toc468261847"/>
      <w:bookmarkStart w:id="195" w:name="_Toc468184258"/>
      <w:bookmarkStart w:id="196" w:name="_Toc468201182"/>
      <w:bookmarkStart w:id="197" w:name="_Toc468259832"/>
      <w:bookmarkStart w:id="198" w:name="_Toc468261248"/>
      <w:bookmarkStart w:id="199" w:name="_Toc468261367"/>
      <w:bookmarkStart w:id="200" w:name="_Toc468261487"/>
      <w:bookmarkStart w:id="201" w:name="_Toc468261607"/>
      <w:bookmarkStart w:id="202" w:name="_Toc468261727"/>
      <w:bookmarkStart w:id="203" w:name="_Toc468261848"/>
      <w:bookmarkStart w:id="204" w:name="_Toc468184259"/>
      <w:bookmarkStart w:id="205" w:name="_Toc468201183"/>
      <w:bookmarkStart w:id="206" w:name="_Toc468259833"/>
      <w:bookmarkStart w:id="207" w:name="_Toc468261249"/>
      <w:bookmarkStart w:id="208" w:name="_Toc468261368"/>
      <w:bookmarkStart w:id="209" w:name="_Toc468261488"/>
      <w:bookmarkStart w:id="210" w:name="_Toc468261608"/>
      <w:bookmarkStart w:id="211" w:name="_Toc468261728"/>
      <w:bookmarkStart w:id="212" w:name="_Toc468261849"/>
      <w:bookmarkStart w:id="213" w:name="_Toc468184260"/>
      <w:bookmarkStart w:id="214" w:name="_Toc468201184"/>
      <w:bookmarkStart w:id="215" w:name="_Toc468259834"/>
      <w:bookmarkStart w:id="216" w:name="_Toc468261250"/>
      <w:bookmarkStart w:id="217" w:name="_Toc468261369"/>
      <w:bookmarkStart w:id="218" w:name="_Toc468261489"/>
      <w:bookmarkStart w:id="219" w:name="_Toc468261609"/>
      <w:bookmarkStart w:id="220" w:name="_Toc468261729"/>
      <w:bookmarkStart w:id="221" w:name="_Toc468261850"/>
      <w:bookmarkStart w:id="222" w:name="_Toc468176114"/>
      <w:bookmarkStart w:id="223" w:name="_Toc468184261"/>
      <w:bookmarkStart w:id="224" w:name="_Toc468201185"/>
      <w:bookmarkStart w:id="225" w:name="_Toc468259835"/>
      <w:bookmarkStart w:id="226" w:name="_Toc468261251"/>
      <w:bookmarkStart w:id="227" w:name="_Toc468261370"/>
      <w:bookmarkStart w:id="228" w:name="_Toc468261490"/>
      <w:bookmarkStart w:id="229" w:name="_Toc468261610"/>
      <w:bookmarkStart w:id="230" w:name="_Toc468261730"/>
      <w:bookmarkStart w:id="231" w:name="_Toc468261851"/>
      <w:bookmarkStart w:id="232" w:name="_Toc468184262"/>
      <w:bookmarkStart w:id="233" w:name="_Toc468201186"/>
      <w:bookmarkStart w:id="234" w:name="_Toc468259836"/>
      <w:bookmarkStart w:id="235" w:name="_Toc468261252"/>
      <w:bookmarkStart w:id="236" w:name="_Toc468261371"/>
      <w:bookmarkStart w:id="237" w:name="_Toc468261491"/>
      <w:bookmarkStart w:id="238" w:name="_Toc468261611"/>
      <w:bookmarkStart w:id="239" w:name="_Toc468261731"/>
      <w:bookmarkStart w:id="240" w:name="_Toc468261852"/>
      <w:bookmarkStart w:id="241" w:name="_Toc468176116"/>
      <w:bookmarkStart w:id="242" w:name="_Toc468184263"/>
      <w:bookmarkStart w:id="243" w:name="_Toc468201187"/>
      <w:bookmarkStart w:id="244" w:name="_Toc468259837"/>
      <w:bookmarkStart w:id="245" w:name="_Toc468261253"/>
      <w:bookmarkStart w:id="246" w:name="_Toc468261372"/>
      <w:bookmarkStart w:id="247" w:name="_Toc468261492"/>
      <w:bookmarkStart w:id="248" w:name="_Toc468261612"/>
      <w:bookmarkStart w:id="249" w:name="_Toc468261732"/>
      <w:bookmarkStart w:id="250" w:name="_Toc468261853"/>
      <w:bookmarkStart w:id="251" w:name="_Toc468184264"/>
      <w:bookmarkStart w:id="252" w:name="_Toc468201188"/>
      <w:bookmarkStart w:id="253" w:name="_Toc468259838"/>
      <w:bookmarkStart w:id="254" w:name="_Toc468261254"/>
      <w:bookmarkStart w:id="255" w:name="_Toc468261373"/>
      <w:bookmarkStart w:id="256" w:name="_Toc468261493"/>
      <w:bookmarkStart w:id="257" w:name="_Toc468261613"/>
      <w:bookmarkStart w:id="258" w:name="_Toc468261733"/>
      <w:bookmarkStart w:id="259" w:name="_Toc468261854"/>
      <w:bookmarkStart w:id="260" w:name="_Toc468184265"/>
      <w:bookmarkStart w:id="261" w:name="_Toc468201189"/>
      <w:bookmarkStart w:id="262" w:name="_Toc468259839"/>
      <w:bookmarkStart w:id="263" w:name="_Toc468261255"/>
      <w:bookmarkStart w:id="264" w:name="_Toc468261374"/>
      <w:bookmarkStart w:id="265" w:name="_Toc468261494"/>
      <w:bookmarkStart w:id="266" w:name="_Toc468261614"/>
      <w:bookmarkStart w:id="267" w:name="_Toc468261734"/>
      <w:bookmarkStart w:id="268" w:name="_Toc468261855"/>
      <w:bookmarkStart w:id="269" w:name="_Toc468184266"/>
      <w:bookmarkStart w:id="270" w:name="_Toc468201190"/>
      <w:bookmarkStart w:id="271" w:name="_Toc468259840"/>
      <w:bookmarkStart w:id="272" w:name="_Toc468261256"/>
      <w:bookmarkStart w:id="273" w:name="_Toc468261375"/>
      <w:bookmarkStart w:id="274" w:name="_Toc468261495"/>
      <w:bookmarkStart w:id="275" w:name="_Toc468261615"/>
      <w:bookmarkStart w:id="276" w:name="_Toc468261735"/>
      <w:bookmarkStart w:id="277" w:name="_Toc468261856"/>
      <w:bookmarkStart w:id="278" w:name="_Toc468184267"/>
      <w:bookmarkStart w:id="279" w:name="_Toc468201191"/>
      <w:bookmarkStart w:id="280" w:name="_Toc468259841"/>
      <w:bookmarkStart w:id="281" w:name="_Toc468261257"/>
      <w:bookmarkStart w:id="282" w:name="_Toc468261376"/>
      <w:bookmarkStart w:id="283" w:name="_Toc468261496"/>
      <w:bookmarkStart w:id="284" w:name="_Toc468261616"/>
      <w:bookmarkStart w:id="285" w:name="_Toc468261736"/>
      <w:bookmarkStart w:id="286" w:name="_Toc468261857"/>
      <w:bookmarkStart w:id="287" w:name="_Toc468184268"/>
      <w:bookmarkStart w:id="288" w:name="_Toc468201192"/>
      <w:bookmarkStart w:id="289" w:name="_Toc468259842"/>
      <w:bookmarkStart w:id="290" w:name="_Toc468261258"/>
      <w:bookmarkStart w:id="291" w:name="_Toc468261377"/>
      <w:bookmarkStart w:id="292" w:name="_Toc468261497"/>
      <w:bookmarkStart w:id="293" w:name="_Toc468261617"/>
      <w:bookmarkStart w:id="294" w:name="_Toc468261737"/>
      <w:bookmarkStart w:id="295" w:name="_Toc468261858"/>
      <w:bookmarkStart w:id="296" w:name="_Toc468184269"/>
      <w:bookmarkStart w:id="297" w:name="_Toc468201193"/>
      <w:bookmarkStart w:id="298" w:name="_Toc468259843"/>
      <w:bookmarkStart w:id="299" w:name="_Toc468261259"/>
      <w:bookmarkStart w:id="300" w:name="_Toc468261378"/>
      <w:bookmarkStart w:id="301" w:name="_Toc468261498"/>
      <w:bookmarkStart w:id="302" w:name="_Toc468261618"/>
      <w:bookmarkStart w:id="303" w:name="_Toc468261738"/>
      <w:bookmarkStart w:id="304" w:name="_Toc468261859"/>
      <w:bookmarkStart w:id="305" w:name="_Toc468184270"/>
      <w:bookmarkStart w:id="306" w:name="_Toc468201194"/>
      <w:bookmarkStart w:id="307" w:name="_Toc468259844"/>
      <w:bookmarkStart w:id="308" w:name="_Toc468261260"/>
      <w:bookmarkStart w:id="309" w:name="_Toc468261379"/>
      <w:bookmarkStart w:id="310" w:name="_Toc468261499"/>
      <w:bookmarkStart w:id="311" w:name="_Toc468261619"/>
      <w:bookmarkStart w:id="312" w:name="_Toc468261739"/>
      <w:bookmarkStart w:id="313" w:name="_Toc468261860"/>
      <w:bookmarkStart w:id="314" w:name="_Toc468184271"/>
      <w:bookmarkStart w:id="315" w:name="_Toc468201195"/>
      <w:bookmarkStart w:id="316" w:name="_Toc468259845"/>
      <w:bookmarkStart w:id="317" w:name="_Toc468261261"/>
      <w:bookmarkStart w:id="318" w:name="_Toc468261380"/>
      <w:bookmarkStart w:id="319" w:name="_Toc468261500"/>
      <w:bookmarkStart w:id="320" w:name="_Toc468261620"/>
      <w:bookmarkStart w:id="321" w:name="_Toc468261740"/>
      <w:bookmarkStart w:id="322" w:name="_Toc468261861"/>
      <w:bookmarkStart w:id="323" w:name="_Toc468184272"/>
      <w:bookmarkStart w:id="324" w:name="_Toc468201196"/>
      <w:bookmarkStart w:id="325" w:name="_Toc468259846"/>
      <w:bookmarkStart w:id="326" w:name="_Toc468261262"/>
      <w:bookmarkStart w:id="327" w:name="_Toc468261381"/>
      <w:bookmarkStart w:id="328" w:name="_Toc468261501"/>
      <w:bookmarkStart w:id="329" w:name="_Toc468261621"/>
      <w:bookmarkStart w:id="330" w:name="_Toc468261741"/>
      <w:bookmarkStart w:id="331" w:name="_Toc468261862"/>
      <w:bookmarkStart w:id="332" w:name="_Toc468184273"/>
      <w:bookmarkStart w:id="333" w:name="_Toc468201197"/>
      <w:bookmarkStart w:id="334" w:name="_Toc468259847"/>
      <w:bookmarkStart w:id="335" w:name="_Toc468261263"/>
      <w:bookmarkStart w:id="336" w:name="_Toc468261382"/>
      <w:bookmarkStart w:id="337" w:name="_Toc468261502"/>
      <w:bookmarkStart w:id="338" w:name="_Toc468261622"/>
      <w:bookmarkStart w:id="339" w:name="_Toc468261742"/>
      <w:bookmarkStart w:id="340" w:name="_Toc468261863"/>
      <w:bookmarkStart w:id="341" w:name="_Toc468184274"/>
      <w:bookmarkStart w:id="342" w:name="_Toc468201198"/>
      <w:bookmarkStart w:id="343" w:name="_Toc468259848"/>
      <w:bookmarkStart w:id="344" w:name="_Toc468261264"/>
      <w:bookmarkStart w:id="345" w:name="_Toc468261383"/>
      <w:bookmarkStart w:id="346" w:name="_Toc468261503"/>
      <w:bookmarkStart w:id="347" w:name="_Toc468261623"/>
      <w:bookmarkStart w:id="348" w:name="_Toc468261743"/>
      <w:bookmarkStart w:id="349" w:name="_Toc468261864"/>
      <w:bookmarkStart w:id="350" w:name="_Toc467688096"/>
      <w:bookmarkStart w:id="351" w:name="_Toc468184275"/>
      <w:bookmarkStart w:id="352" w:name="_Toc468201199"/>
      <w:bookmarkStart w:id="353" w:name="_Toc468259849"/>
      <w:bookmarkStart w:id="354" w:name="_Toc468261265"/>
      <w:bookmarkStart w:id="355" w:name="_Toc468261384"/>
      <w:bookmarkStart w:id="356" w:name="_Toc468261504"/>
      <w:bookmarkStart w:id="357" w:name="_Toc468261624"/>
      <w:bookmarkStart w:id="358" w:name="_Toc468261744"/>
      <w:bookmarkStart w:id="359" w:name="_Toc468261865"/>
      <w:bookmarkStart w:id="360" w:name="_Toc468184276"/>
      <w:bookmarkStart w:id="361" w:name="_Toc468201200"/>
      <w:bookmarkStart w:id="362" w:name="_Toc468259850"/>
      <w:bookmarkStart w:id="363" w:name="_Toc468261266"/>
      <w:bookmarkStart w:id="364" w:name="_Toc468261385"/>
      <w:bookmarkStart w:id="365" w:name="_Toc468261505"/>
      <w:bookmarkStart w:id="366" w:name="_Toc468261625"/>
      <w:bookmarkStart w:id="367" w:name="_Toc468261745"/>
      <w:bookmarkStart w:id="368" w:name="_Toc468261866"/>
      <w:bookmarkStart w:id="369" w:name="_Toc468176119"/>
      <w:bookmarkStart w:id="370" w:name="_Toc468184277"/>
      <w:bookmarkStart w:id="371" w:name="_Toc468201201"/>
      <w:bookmarkStart w:id="372" w:name="_Toc468259851"/>
      <w:bookmarkStart w:id="373" w:name="_Toc468261267"/>
      <w:bookmarkStart w:id="374" w:name="_Toc468261386"/>
      <w:bookmarkStart w:id="375" w:name="_Toc468261506"/>
      <w:bookmarkStart w:id="376" w:name="_Toc468261626"/>
      <w:bookmarkStart w:id="377" w:name="_Toc468261746"/>
      <w:bookmarkStart w:id="378" w:name="_Toc468261867"/>
      <w:bookmarkStart w:id="379" w:name="_Toc468184278"/>
      <w:bookmarkStart w:id="380" w:name="_Toc468201202"/>
      <w:bookmarkStart w:id="381" w:name="_Toc468259852"/>
      <w:bookmarkStart w:id="382" w:name="_Toc468261268"/>
      <w:bookmarkStart w:id="383" w:name="_Toc468261387"/>
      <w:bookmarkStart w:id="384" w:name="_Toc468261507"/>
      <w:bookmarkStart w:id="385" w:name="_Toc468261627"/>
      <w:bookmarkStart w:id="386" w:name="_Toc468261747"/>
      <w:bookmarkStart w:id="387" w:name="_Toc468261868"/>
      <w:bookmarkStart w:id="388" w:name="_Toc468184279"/>
      <w:bookmarkStart w:id="389" w:name="_Toc468201203"/>
      <w:bookmarkStart w:id="390" w:name="_Toc468259853"/>
      <w:bookmarkStart w:id="391" w:name="_Toc468261269"/>
      <w:bookmarkStart w:id="392" w:name="_Toc468261388"/>
      <w:bookmarkStart w:id="393" w:name="_Toc468261508"/>
      <w:bookmarkStart w:id="394" w:name="_Toc468261628"/>
      <w:bookmarkStart w:id="395" w:name="_Toc468261748"/>
      <w:bookmarkStart w:id="396" w:name="_Toc468261869"/>
      <w:bookmarkStart w:id="397" w:name="_Toc468184280"/>
      <w:bookmarkStart w:id="398" w:name="_Toc468201204"/>
      <w:bookmarkStart w:id="399" w:name="_Toc468259854"/>
      <w:bookmarkStart w:id="400" w:name="_Toc468261270"/>
      <w:bookmarkStart w:id="401" w:name="_Toc468261389"/>
      <w:bookmarkStart w:id="402" w:name="_Toc468261509"/>
      <w:bookmarkStart w:id="403" w:name="_Toc468261629"/>
      <w:bookmarkStart w:id="404" w:name="_Toc468261749"/>
      <w:bookmarkStart w:id="405" w:name="_Toc468261870"/>
      <w:bookmarkStart w:id="406" w:name="_Toc468184281"/>
      <w:bookmarkStart w:id="407" w:name="_Toc468201205"/>
      <w:bookmarkStart w:id="408" w:name="_Toc468259855"/>
      <w:bookmarkStart w:id="409" w:name="_Toc468261271"/>
      <w:bookmarkStart w:id="410" w:name="_Toc468261390"/>
      <w:bookmarkStart w:id="411" w:name="_Toc468261510"/>
      <w:bookmarkStart w:id="412" w:name="_Toc468261630"/>
      <w:bookmarkStart w:id="413" w:name="_Toc468261750"/>
      <w:bookmarkStart w:id="414" w:name="_Toc468261871"/>
      <w:bookmarkStart w:id="415" w:name="_Toc468184282"/>
      <w:bookmarkStart w:id="416" w:name="_Toc468201206"/>
      <w:bookmarkStart w:id="417" w:name="_Toc468259856"/>
      <w:bookmarkStart w:id="418" w:name="_Toc468261272"/>
      <w:bookmarkStart w:id="419" w:name="_Toc468261391"/>
      <w:bookmarkStart w:id="420" w:name="_Toc468261511"/>
      <w:bookmarkStart w:id="421" w:name="_Toc468261631"/>
      <w:bookmarkStart w:id="422" w:name="_Toc468261751"/>
      <w:bookmarkStart w:id="423" w:name="_Toc468261872"/>
      <w:bookmarkStart w:id="424" w:name="_Toc468184283"/>
      <w:bookmarkStart w:id="425" w:name="_Toc468201207"/>
      <w:bookmarkStart w:id="426" w:name="_Toc468259857"/>
      <w:bookmarkStart w:id="427" w:name="_Toc468261273"/>
      <w:bookmarkStart w:id="428" w:name="_Toc468261392"/>
      <w:bookmarkStart w:id="429" w:name="_Toc468261512"/>
      <w:bookmarkStart w:id="430" w:name="_Toc468261632"/>
      <w:bookmarkStart w:id="431" w:name="_Toc468261752"/>
      <w:bookmarkStart w:id="432" w:name="_Toc468261873"/>
      <w:bookmarkStart w:id="433" w:name="_Toc468184284"/>
      <w:bookmarkStart w:id="434" w:name="_Toc468201208"/>
      <w:bookmarkStart w:id="435" w:name="_Toc468259858"/>
      <w:bookmarkStart w:id="436" w:name="_Toc468261274"/>
      <w:bookmarkStart w:id="437" w:name="_Toc468261393"/>
      <w:bookmarkStart w:id="438" w:name="_Toc468261513"/>
      <w:bookmarkStart w:id="439" w:name="_Toc468261633"/>
      <w:bookmarkStart w:id="440" w:name="_Toc468261753"/>
      <w:bookmarkStart w:id="441" w:name="_Toc468261874"/>
      <w:bookmarkStart w:id="442" w:name="_Ref509411363"/>
      <w:bookmarkStart w:id="443" w:name="_Toc509415118"/>
      <w:bookmarkStart w:id="444" w:name="_Ref45903941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t>ServiceNow within Travis Perkins</w:t>
      </w:r>
      <w:bookmarkEnd w:id="442"/>
      <w:bookmarkEnd w:id="443"/>
    </w:p>
    <w:p w14:paraId="79A34493" w14:textId="6BEEADEE" w:rsidR="009D60F5" w:rsidRDefault="009D60F5" w:rsidP="00096A94">
      <w:pPr>
        <w:pStyle w:val="Heading2"/>
        <w:ind w:left="0" w:firstLine="0"/>
      </w:pPr>
      <w:r>
        <w:t>ServiceNow for Change Management</w:t>
      </w:r>
    </w:p>
    <w:p w14:paraId="3E93749A" w14:textId="66390C97" w:rsidR="00096A94" w:rsidRDefault="00096A94" w:rsidP="00096A94">
      <w:pPr>
        <w:pStyle w:val="Heading3"/>
      </w:pPr>
      <w:r>
        <w:t>Version in use</w:t>
      </w:r>
    </w:p>
    <w:p w14:paraId="35A4FD22" w14:textId="1A9FABFF" w:rsidR="00096A94" w:rsidRDefault="00096A94" w:rsidP="00096A94">
      <w:pPr>
        <w:pStyle w:val="PlainText"/>
        <w:rPr>
          <w:lang w:eastAsia="en-US"/>
        </w:rPr>
      </w:pPr>
      <w:r>
        <w:rPr>
          <w:lang w:eastAsia="en-US"/>
        </w:rPr>
        <w:t>Questions</w:t>
      </w:r>
    </w:p>
    <w:p w14:paraId="7A9624FC" w14:textId="27C18F2F" w:rsidR="00096A94" w:rsidRDefault="00096A94" w:rsidP="00096A94">
      <w:pPr>
        <w:pStyle w:val="PlainText"/>
        <w:rPr>
          <w:lang w:eastAsia="en-US"/>
        </w:rPr>
      </w:pPr>
      <w:r>
        <w:rPr>
          <w:lang w:eastAsia="en-US"/>
        </w:rPr>
        <w:t>Modelling of Process</w:t>
      </w:r>
    </w:p>
    <w:p w14:paraId="0DF921D6" w14:textId="0B88CDFE" w:rsidR="0055727B" w:rsidRDefault="0055727B" w:rsidP="00096A94">
      <w:pPr>
        <w:pStyle w:val="PlainText"/>
        <w:rPr>
          <w:lang w:eastAsia="en-US"/>
        </w:rPr>
      </w:pPr>
      <w:r>
        <w:rPr>
          <w:lang w:eastAsia="en-US"/>
        </w:rPr>
        <w:t xml:space="preserve">Change Process Impactors </w:t>
      </w:r>
    </w:p>
    <w:p w14:paraId="4211B3A3" w14:textId="3AE3514B" w:rsidR="00096A94" w:rsidRDefault="00096A94" w:rsidP="00096A94">
      <w:pPr>
        <w:pStyle w:val="PlainText"/>
        <w:rPr>
          <w:lang w:eastAsia="en-US"/>
        </w:rPr>
      </w:pPr>
      <w:r>
        <w:rPr>
          <w:lang w:eastAsia="en-US"/>
        </w:rPr>
        <w:t>Recording Assessment and Impact</w:t>
      </w:r>
    </w:p>
    <w:p w14:paraId="19D968A8" w14:textId="3F14C2BC" w:rsidR="00096A94" w:rsidRDefault="00096A94" w:rsidP="00096A94">
      <w:pPr>
        <w:pStyle w:val="PlainText"/>
        <w:rPr>
          <w:lang w:eastAsia="en-US"/>
        </w:rPr>
      </w:pPr>
      <w:r>
        <w:rPr>
          <w:lang w:eastAsia="en-US"/>
        </w:rPr>
        <w:lastRenderedPageBreak/>
        <w:t>Change Types</w:t>
      </w:r>
    </w:p>
    <w:p w14:paraId="1A7F726D" w14:textId="498D3A4F" w:rsidR="00414C5F" w:rsidRDefault="00414C5F" w:rsidP="00096A94">
      <w:pPr>
        <w:pStyle w:val="PlainText"/>
        <w:rPr>
          <w:lang w:eastAsia="en-US"/>
        </w:rPr>
      </w:pPr>
      <w:r>
        <w:rPr>
          <w:lang w:eastAsia="en-US"/>
        </w:rPr>
        <w:t>Status Management</w:t>
      </w:r>
    </w:p>
    <w:p w14:paraId="0B56BED0" w14:textId="7FF77C6B" w:rsidR="00096A94" w:rsidRDefault="00096A94" w:rsidP="00096A94">
      <w:pPr>
        <w:pStyle w:val="PlainText"/>
        <w:rPr>
          <w:lang w:eastAsia="en-US"/>
        </w:rPr>
      </w:pPr>
      <w:r>
        <w:rPr>
          <w:lang w:eastAsia="en-US"/>
        </w:rPr>
        <w:t>User Management and control</w:t>
      </w:r>
    </w:p>
    <w:p w14:paraId="546D2256" w14:textId="0BDA4E35" w:rsidR="00096A94" w:rsidRDefault="00096A94" w:rsidP="00096A94">
      <w:pPr>
        <w:pStyle w:val="PlainText"/>
        <w:rPr>
          <w:lang w:eastAsia="en-US"/>
        </w:rPr>
      </w:pPr>
      <w:r>
        <w:rPr>
          <w:lang w:eastAsia="en-US"/>
        </w:rPr>
        <w:t>Schedule Reporting</w:t>
      </w:r>
    </w:p>
    <w:p w14:paraId="50F70A3D" w14:textId="36C68DC2" w:rsidR="00096A94" w:rsidRDefault="00096A94" w:rsidP="00096A94">
      <w:pPr>
        <w:pStyle w:val="PlainText"/>
        <w:rPr>
          <w:lang w:eastAsia="en-US"/>
        </w:rPr>
      </w:pPr>
      <w:r>
        <w:rPr>
          <w:lang w:eastAsia="en-US"/>
        </w:rPr>
        <w:t>CAB Report (agenda and outcome)</w:t>
      </w:r>
    </w:p>
    <w:p w14:paraId="7A391966" w14:textId="78089686" w:rsidR="00096A94" w:rsidRDefault="00096A94" w:rsidP="00096A94">
      <w:pPr>
        <w:pStyle w:val="PlainText"/>
        <w:rPr>
          <w:lang w:eastAsia="en-US"/>
        </w:rPr>
      </w:pPr>
      <w:r>
        <w:rPr>
          <w:lang w:eastAsia="en-US"/>
        </w:rPr>
        <w:t>Audit Trail</w:t>
      </w:r>
    </w:p>
    <w:p w14:paraId="7C837FFF" w14:textId="5BD25A70" w:rsidR="00096A94" w:rsidRDefault="00096A94" w:rsidP="00096A94">
      <w:pPr>
        <w:pStyle w:val="PlainText"/>
        <w:rPr>
          <w:lang w:eastAsia="en-US"/>
        </w:rPr>
      </w:pPr>
    </w:p>
    <w:p w14:paraId="2FE45DD2" w14:textId="6A79007E" w:rsidR="00096A94" w:rsidRDefault="00096A94" w:rsidP="00096A94">
      <w:pPr>
        <w:pStyle w:val="PlainText"/>
        <w:rPr>
          <w:lang w:eastAsia="en-US"/>
        </w:rPr>
      </w:pPr>
      <w:r>
        <w:rPr>
          <w:lang w:eastAsia="en-US"/>
        </w:rPr>
        <w:t>Reporting on Change</w:t>
      </w:r>
      <w:r w:rsidR="00414C5F">
        <w:rPr>
          <w:lang w:eastAsia="en-US"/>
        </w:rPr>
        <w:t xml:space="preserve"> – Minimum ITIL Requirement of KPI</w:t>
      </w:r>
    </w:p>
    <w:p w14:paraId="22D4116B" w14:textId="3B4D2CEB" w:rsidR="00096A94" w:rsidRDefault="00096A94" w:rsidP="00096A94">
      <w:pPr>
        <w:pStyle w:val="PlainText"/>
        <w:rPr>
          <w:lang w:eastAsia="en-US"/>
        </w:rPr>
      </w:pPr>
      <w:r>
        <w:rPr>
          <w:lang w:eastAsia="en-US"/>
        </w:rPr>
        <w:t>Number of ‘Major Changes’</w:t>
      </w:r>
    </w:p>
    <w:p w14:paraId="1AC10113" w14:textId="1FB926E2" w:rsidR="00096A94" w:rsidRDefault="00096A94" w:rsidP="00096A94">
      <w:pPr>
        <w:pStyle w:val="PlainText"/>
        <w:rPr>
          <w:lang w:eastAsia="en-US"/>
        </w:rPr>
      </w:pPr>
      <w:r>
        <w:rPr>
          <w:lang w:eastAsia="en-US"/>
        </w:rPr>
        <w:t>Number of CABs</w:t>
      </w:r>
    </w:p>
    <w:p w14:paraId="1D157FE0" w14:textId="65BABC02" w:rsidR="00096A94" w:rsidRDefault="00096A94" w:rsidP="00096A94">
      <w:pPr>
        <w:pStyle w:val="PlainText"/>
        <w:rPr>
          <w:lang w:eastAsia="en-US"/>
        </w:rPr>
      </w:pPr>
      <w:r>
        <w:rPr>
          <w:lang w:eastAsia="en-US"/>
        </w:rPr>
        <w:t>Time for Approval / Rejection</w:t>
      </w:r>
    </w:p>
    <w:p w14:paraId="47CB8825" w14:textId="1506D76A" w:rsidR="00096A94" w:rsidRDefault="00096A94" w:rsidP="00096A94">
      <w:pPr>
        <w:pStyle w:val="PlainText"/>
        <w:rPr>
          <w:lang w:eastAsia="en-US"/>
        </w:rPr>
      </w:pPr>
      <w:r>
        <w:rPr>
          <w:lang w:eastAsia="en-US"/>
        </w:rPr>
        <w:t>Change Acceptance ratio</w:t>
      </w:r>
    </w:p>
    <w:p w14:paraId="4282B2EF" w14:textId="06D940CF" w:rsidR="00096A94" w:rsidRDefault="00096A94" w:rsidP="00096A94">
      <w:pPr>
        <w:pStyle w:val="PlainText"/>
        <w:rPr>
          <w:lang w:eastAsia="en-US"/>
        </w:rPr>
      </w:pPr>
      <w:r>
        <w:rPr>
          <w:lang w:eastAsia="en-US"/>
        </w:rPr>
        <w:t>Number of Emergency Changes</w:t>
      </w:r>
    </w:p>
    <w:p w14:paraId="5797EDCF" w14:textId="7A8B0945" w:rsidR="00096A94" w:rsidRDefault="00096A94" w:rsidP="00096A94">
      <w:pPr>
        <w:pStyle w:val="PlainText"/>
        <w:rPr>
          <w:lang w:eastAsia="en-US"/>
        </w:rPr>
      </w:pPr>
    </w:p>
    <w:p w14:paraId="16F5B901" w14:textId="6D9F47AC" w:rsidR="00096A94" w:rsidRDefault="00096A94" w:rsidP="00096A94">
      <w:pPr>
        <w:pStyle w:val="PlainText"/>
        <w:rPr>
          <w:lang w:eastAsia="en-US"/>
        </w:rPr>
      </w:pPr>
      <w:r>
        <w:rPr>
          <w:lang w:eastAsia="en-US"/>
        </w:rPr>
        <w:t>CI relationship usage</w:t>
      </w:r>
      <w:r w:rsidR="00414C5F">
        <w:rPr>
          <w:lang w:eastAsia="en-US"/>
        </w:rPr>
        <w:t xml:space="preserve"> (between changes and across ServiceNow functions)</w:t>
      </w:r>
    </w:p>
    <w:p w14:paraId="39A20BC2" w14:textId="77777777" w:rsidR="00096A94" w:rsidRPr="00096A94" w:rsidRDefault="00096A94" w:rsidP="00096A94">
      <w:pPr>
        <w:pStyle w:val="PlainText"/>
        <w:rPr>
          <w:lang w:eastAsia="en-US"/>
        </w:rPr>
      </w:pPr>
    </w:p>
    <w:p w14:paraId="001E4A39" w14:textId="1136AEA4" w:rsidR="009D60F5" w:rsidRDefault="009D60F5" w:rsidP="00096A94">
      <w:pPr>
        <w:pStyle w:val="Heading2"/>
        <w:ind w:left="0" w:firstLine="0"/>
      </w:pPr>
      <w:r>
        <w:t>ServiceNow for Service Asset Configuration Management CMDB</w:t>
      </w:r>
    </w:p>
    <w:p w14:paraId="79D6825F" w14:textId="4C098440" w:rsidR="00096A94" w:rsidRDefault="00096A94" w:rsidP="00096A94">
      <w:pPr>
        <w:pStyle w:val="Heading3"/>
      </w:pPr>
      <w:r>
        <w:t>Version</w:t>
      </w:r>
    </w:p>
    <w:p w14:paraId="06059DB9" w14:textId="77777777" w:rsidR="0055727B" w:rsidRDefault="0055727B" w:rsidP="0055727B">
      <w:pPr>
        <w:pStyle w:val="PlainText"/>
        <w:rPr>
          <w:lang w:eastAsia="en-US"/>
        </w:rPr>
      </w:pPr>
      <w:r>
        <w:rPr>
          <w:lang w:eastAsia="en-US"/>
        </w:rPr>
        <w:t>Questions</w:t>
      </w:r>
    </w:p>
    <w:p w14:paraId="20806C18" w14:textId="77777777" w:rsidR="0055727B" w:rsidRDefault="0055727B" w:rsidP="0055727B">
      <w:pPr>
        <w:pStyle w:val="PlainText"/>
        <w:rPr>
          <w:lang w:eastAsia="en-US"/>
        </w:rPr>
      </w:pPr>
      <w:r>
        <w:rPr>
          <w:lang w:eastAsia="en-US"/>
        </w:rPr>
        <w:t>Configuration Identification</w:t>
      </w:r>
    </w:p>
    <w:p w14:paraId="79BF9CCC" w14:textId="77777777" w:rsidR="0055727B" w:rsidRDefault="0055727B" w:rsidP="0055727B">
      <w:pPr>
        <w:pStyle w:val="PlainText"/>
        <w:rPr>
          <w:lang w:eastAsia="en-US"/>
        </w:rPr>
      </w:pPr>
      <w:r>
        <w:rPr>
          <w:lang w:eastAsia="en-US"/>
        </w:rPr>
        <w:t>Configuration Controls / ownerships</w:t>
      </w:r>
    </w:p>
    <w:p w14:paraId="46EF3445" w14:textId="77777777" w:rsidR="0055727B" w:rsidRDefault="0055727B" w:rsidP="0055727B">
      <w:pPr>
        <w:pStyle w:val="PlainText"/>
        <w:rPr>
          <w:lang w:eastAsia="en-US"/>
        </w:rPr>
      </w:pPr>
      <w:r>
        <w:rPr>
          <w:lang w:eastAsia="en-US"/>
        </w:rPr>
        <w:t>Verification and Audit</w:t>
      </w:r>
    </w:p>
    <w:p w14:paraId="61B52623" w14:textId="77777777" w:rsidR="0055727B" w:rsidRDefault="0055727B" w:rsidP="0055727B">
      <w:pPr>
        <w:pStyle w:val="PlainText"/>
        <w:rPr>
          <w:lang w:eastAsia="en-US"/>
        </w:rPr>
      </w:pPr>
      <w:r>
        <w:rPr>
          <w:lang w:eastAsia="en-US"/>
        </w:rPr>
        <w:t>CI Records</w:t>
      </w:r>
    </w:p>
    <w:p w14:paraId="7D84FC34" w14:textId="77777777" w:rsidR="0055727B" w:rsidRDefault="0055727B" w:rsidP="0055727B">
      <w:pPr>
        <w:pStyle w:val="PlainText"/>
        <w:rPr>
          <w:lang w:eastAsia="en-US"/>
        </w:rPr>
      </w:pPr>
      <w:r>
        <w:rPr>
          <w:lang w:eastAsia="en-US"/>
        </w:rPr>
        <w:t>CI Types and Subtypes</w:t>
      </w:r>
    </w:p>
    <w:p w14:paraId="71CC61E1" w14:textId="77777777" w:rsidR="0055727B" w:rsidRDefault="0055727B" w:rsidP="0055727B">
      <w:pPr>
        <w:pStyle w:val="PlainText"/>
        <w:rPr>
          <w:lang w:eastAsia="en-US"/>
        </w:rPr>
      </w:pPr>
      <w:r>
        <w:rPr>
          <w:lang w:eastAsia="en-US"/>
        </w:rPr>
        <w:t>CI Relationships</w:t>
      </w:r>
    </w:p>
    <w:p w14:paraId="48D3F2D8" w14:textId="77777777" w:rsidR="0055727B" w:rsidRDefault="0055727B" w:rsidP="0055727B">
      <w:pPr>
        <w:pStyle w:val="PlainText"/>
        <w:rPr>
          <w:lang w:eastAsia="en-US"/>
        </w:rPr>
      </w:pPr>
      <w:r>
        <w:rPr>
          <w:lang w:eastAsia="en-US"/>
        </w:rPr>
        <w:t>CI Ownership</w:t>
      </w:r>
    </w:p>
    <w:p w14:paraId="061816EC" w14:textId="77777777" w:rsidR="0055727B" w:rsidRDefault="0055727B" w:rsidP="0055727B">
      <w:pPr>
        <w:pStyle w:val="PlainText"/>
        <w:rPr>
          <w:lang w:eastAsia="en-US"/>
        </w:rPr>
      </w:pPr>
      <w:r>
        <w:rPr>
          <w:lang w:eastAsia="en-US"/>
        </w:rPr>
        <w:t>Status Accounting</w:t>
      </w:r>
    </w:p>
    <w:p w14:paraId="58AA6C83" w14:textId="65341607" w:rsidR="0055727B" w:rsidRDefault="0055727B" w:rsidP="0055727B">
      <w:pPr>
        <w:pStyle w:val="PlainText"/>
        <w:tabs>
          <w:tab w:val="center" w:pos="4819"/>
          <w:tab w:val="left" w:pos="5235"/>
        </w:tabs>
        <w:rPr>
          <w:lang w:eastAsia="en-US"/>
        </w:rPr>
      </w:pPr>
      <w:r>
        <w:rPr>
          <w:lang w:eastAsia="en-US"/>
        </w:rPr>
        <w:t>Change Control Relationships and settings</w:t>
      </w:r>
      <w:r>
        <w:rPr>
          <w:lang w:eastAsia="en-US"/>
        </w:rPr>
        <w:tab/>
      </w:r>
      <w:r>
        <w:rPr>
          <w:lang w:eastAsia="en-US"/>
        </w:rPr>
        <w:tab/>
      </w:r>
    </w:p>
    <w:p w14:paraId="411968E6" w14:textId="77777777" w:rsidR="0055727B" w:rsidRDefault="0055727B" w:rsidP="0055727B">
      <w:pPr>
        <w:pStyle w:val="PlainText"/>
        <w:tabs>
          <w:tab w:val="center" w:pos="4819"/>
          <w:tab w:val="left" w:pos="5235"/>
        </w:tabs>
        <w:rPr>
          <w:lang w:eastAsia="en-US"/>
        </w:rPr>
      </w:pPr>
    </w:p>
    <w:p w14:paraId="433B3B0F" w14:textId="3A5745B1" w:rsidR="0055727B" w:rsidRDefault="0055727B" w:rsidP="0055727B">
      <w:pPr>
        <w:pStyle w:val="PlainText"/>
        <w:tabs>
          <w:tab w:val="center" w:pos="4819"/>
          <w:tab w:val="left" w:pos="5235"/>
        </w:tabs>
        <w:rPr>
          <w:lang w:eastAsia="en-US"/>
        </w:rPr>
      </w:pPr>
      <w:r>
        <w:rPr>
          <w:lang w:eastAsia="en-US"/>
        </w:rPr>
        <w:t>KPI’s and Reporting</w:t>
      </w:r>
    </w:p>
    <w:p w14:paraId="57A73584" w14:textId="68147769" w:rsidR="0055727B" w:rsidRDefault="0055727B" w:rsidP="008C69CB">
      <w:pPr>
        <w:pStyle w:val="PlainText"/>
        <w:rPr>
          <w:lang w:eastAsia="en-US"/>
        </w:rPr>
      </w:pPr>
      <w:r>
        <w:rPr>
          <w:lang w:eastAsia="en-US"/>
        </w:rPr>
        <w:t>Verification Frequency (Physical verifications of the CMDB)</w:t>
      </w:r>
    </w:p>
    <w:p w14:paraId="7435F46C" w14:textId="33F1E790" w:rsidR="0055727B" w:rsidRDefault="0055727B" w:rsidP="008C69CB">
      <w:pPr>
        <w:pStyle w:val="PlainText"/>
        <w:rPr>
          <w:lang w:eastAsia="en-US"/>
        </w:rPr>
      </w:pPr>
      <w:r>
        <w:rPr>
          <w:lang w:eastAsia="en-US"/>
        </w:rPr>
        <w:t># of Incidents relating inaccurate data</w:t>
      </w:r>
    </w:p>
    <w:p w14:paraId="624D41B2" w14:textId="61637B2C" w:rsidR="0055727B" w:rsidRDefault="0055727B" w:rsidP="008C69CB">
      <w:pPr>
        <w:pStyle w:val="PlainText"/>
        <w:rPr>
          <w:lang w:eastAsia="en-US"/>
        </w:rPr>
      </w:pPr>
      <w:r>
        <w:rPr>
          <w:lang w:eastAsia="en-US"/>
        </w:rPr>
        <w:t>CMS Coverage percentage</w:t>
      </w:r>
    </w:p>
    <w:p w14:paraId="40794444" w14:textId="418DA4CF" w:rsidR="0055727B" w:rsidRDefault="0055727B" w:rsidP="008C69CB">
      <w:pPr>
        <w:pStyle w:val="PlainText"/>
        <w:rPr>
          <w:lang w:eastAsia="en-US"/>
        </w:rPr>
      </w:pPr>
      <w:r>
        <w:rPr>
          <w:lang w:eastAsia="en-US"/>
        </w:rPr>
        <w:t>Number of unauthorised changes automatically detected</w:t>
      </w:r>
    </w:p>
    <w:p w14:paraId="71F872BC" w14:textId="06C478B4" w:rsidR="0055727B" w:rsidRDefault="0055727B" w:rsidP="008C69CB">
      <w:pPr>
        <w:pStyle w:val="PlainText"/>
        <w:rPr>
          <w:lang w:eastAsia="en-US"/>
        </w:rPr>
      </w:pPr>
      <w:r>
        <w:rPr>
          <w:lang w:eastAsia="en-US"/>
        </w:rPr>
        <w:lastRenderedPageBreak/>
        <w:t>Number of CMS errors found.</w:t>
      </w:r>
    </w:p>
    <w:p w14:paraId="5AF80B00" w14:textId="77777777" w:rsidR="0055727B" w:rsidRPr="008C69CB" w:rsidRDefault="0055727B" w:rsidP="008C69CB">
      <w:pPr>
        <w:pStyle w:val="PlainText"/>
        <w:rPr>
          <w:lang w:eastAsia="en-US"/>
        </w:rPr>
      </w:pPr>
    </w:p>
    <w:p w14:paraId="2851B53E" w14:textId="64ADE447" w:rsidR="009F0921" w:rsidRDefault="009F0921" w:rsidP="00096A94">
      <w:pPr>
        <w:pStyle w:val="Heading2"/>
        <w:ind w:left="0" w:firstLine="0"/>
      </w:pPr>
      <w:r>
        <w:t xml:space="preserve">ServiceNow for </w:t>
      </w:r>
      <w:r w:rsidR="00096A94">
        <w:t>Asset Management</w:t>
      </w:r>
    </w:p>
    <w:p w14:paraId="7E1B5D78" w14:textId="06DA11FB" w:rsidR="00096A94" w:rsidRDefault="00096A94" w:rsidP="00096A94">
      <w:pPr>
        <w:pStyle w:val="Heading3"/>
      </w:pPr>
      <w:r>
        <w:t>Version</w:t>
      </w:r>
    </w:p>
    <w:p w14:paraId="463172D7" w14:textId="77777777" w:rsidR="0055727B" w:rsidRDefault="0055727B" w:rsidP="0055727B">
      <w:pPr>
        <w:pStyle w:val="PlainText"/>
        <w:rPr>
          <w:lang w:eastAsia="en-US"/>
        </w:rPr>
      </w:pPr>
      <w:r>
        <w:rPr>
          <w:lang w:eastAsia="en-US"/>
        </w:rPr>
        <w:t>Questions</w:t>
      </w:r>
    </w:p>
    <w:p w14:paraId="720F70ED" w14:textId="77777777" w:rsidR="0055727B" w:rsidRDefault="0055727B" w:rsidP="0055727B">
      <w:pPr>
        <w:pStyle w:val="PlainText"/>
        <w:rPr>
          <w:lang w:eastAsia="en-US"/>
        </w:rPr>
      </w:pPr>
      <w:r>
        <w:rPr>
          <w:lang w:eastAsia="en-US"/>
        </w:rPr>
        <w:t>Configuration Identification</w:t>
      </w:r>
    </w:p>
    <w:p w14:paraId="556C3799" w14:textId="77777777" w:rsidR="0055727B" w:rsidRDefault="0055727B" w:rsidP="0055727B">
      <w:pPr>
        <w:pStyle w:val="PlainText"/>
        <w:rPr>
          <w:lang w:eastAsia="en-US"/>
        </w:rPr>
      </w:pPr>
      <w:r>
        <w:rPr>
          <w:lang w:eastAsia="en-US"/>
        </w:rPr>
        <w:t>Configuration Controls / ownerships</w:t>
      </w:r>
    </w:p>
    <w:p w14:paraId="339DBA08" w14:textId="77777777" w:rsidR="0055727B" w:rsidRDefault="0055727B" w:rsidP="0055727B">
      <w:pPr>
        <w:pStyle w:val="PlainText"/>
        <w:rPr>
          <w:lang w:eastAsia="en-US"/>
        </w:rPr>
      </w:pPr>
      <w:r>
        <w:rPr>
          <w:lang w:eastAsia="en-US"/>
        </w:rPr>
        <w:t>Verification and Audit</w:t>
      </w:r>
    </w:p>
    <w:p w14:paraId="44F68964" w14:textId="2832A07D" w:rsidR="0055727B" w:rsidRDefault="0055727B" w:rsidP="0055727B">
      <w:pPr>
        <w:pStyle w:val="PlainText"/>
        <w:rPr>
          <w:lang w:eastAsia="en-US"/>
        </w:rPr>
      </w:pPr>
      <w:r>
        <w:rPr>
          <w:lang w:eastAsia="en-US"/>
        </w:rPr>
        <w:t>CI Records</w:t>
      </w:r>
    </w:p>
    <w:p w14:paraId="3943A79D" w14:textId="625A40A3" w:rsidR="0055727B" w:rsidRDefault="0055727B" w:rsidP="0055727B">
      <w:pPr>
        <w:pStyle w:val="PlainText"/>
        <w:rPr>
          <w:lang w:eastAsia="en-US"/>
        </w:rPr>
      </w:pPr>
      <w:r>
        <w:rPr>
          <w:lang w:eastAsia="en-US"/>
        </w:rPr>
        <w:t>CI Types and Subtypes</w:t>
      </w:r>
    </w:p>
    <w:p w14:paraId="3B6E888E" w14:textId="32C1F628" w:rsidR="0055727B" w:rsidRDefault="0055727B" w:rsidP="0055727B">
      <w:pPr>
        <w:pStyle w:val="PlainText"/>
        <w:rPr>
          <w:lang w:eastAsia="en-US"/>
        </w:rPr>
      </w:pPr>
      <w:r>
        <w:rPr>
          <w:lang w:eastAsia="en-US"/>
        </w:rPr>
        <w:t>CI Relationships</w:t>
      </w:r>
    </w:p>
    <w:p w14:paraId="560D3B17" w14:textId="15EBCCDD" w:rsidR="0055727B" w:rsidRDefault="0055727B" w:rsidP="0055727B">
      <w:pPr>
        <w:pStyle w:val="PlainText"/>
        <w:rPr>
          <w:lang w:eastAsia="en-US"/>
        </w:rPr>
      </w:pPr>
      <w:r>
        <w:rPr>
          <w:lang w:eastAsia="en-US"/>
        </w:rPr>
        <w:t>CI Ownership</w:t>
      </w:r>
    </w:p>
    <w:p w14:paraId="41019BEB" w14:textId="77777777" w:rsidR="0055727B" w:rsidRDefault="0055727B" w:rsidP="0055727B">
      <w:pPr>
        <w:pStyle w:val="PlainText"/>
        <w:rPr>
          <w:lang w:eastAsia="en-US"/>
        </w:rPr>
      </w:pPr>
      <w:r>
        <w:rPr>
          <w:lang w:eastAsia="en-US"/>
        </w:rPr>
        <w:t>Status Accounting</w:t>
      </w:r>
    </w:p>
    <w:p w14:paraId="75C750FF" w14:textId="77777777" w:rsidR="0055727B" w:rsidRDefault="0055727B" w:rsidP="0055727B">
      <w:pPr>
        <w:pStyle w:val="PlainText"/>
        <w:tabs>
          <w:tab w:val="center" w:pos="4819"/>
          <w:tab w:val="left" w:pos="5235"/>
        </w:tabs>
        <w:rPr>
          <w:lang w:eastAsia="en-US"/>
        </w:rPr>
      </w:pPr>
      <w:r>
        <w:rPr>
          <w:lang w:eastAsia="en-US"/>
        </w:rPr>
        <w:t>Change Control Relationships and settings</w:t>
      </w:r>
      <w:r>
        <w:rPr>
          <w:lang w:eastAsia="en-US"/>
        </w:rPr>
        <w:tab/>
      </w:r>
      <w:r>
        <w:rPr>
          <w:lang w:eastAsia="en-US"/>
        </w:rPr>
        <w:tab/>
      </w:r>
    </w:p>
    <w:p w14:paraId="7A7B438A" w14:textId="77777777" w:rsidR="0055727B" w:rsidRDefault="0055727B" w:rsidP="0055727B">
      <w:pPr>
        <w:pStyle w:val="PlainText"/>
        <w:tabs>
          <w:tab w:val="center" w:pos="4819"/>
          <w:tab w:val="left" w:pos="5235"/>
        </w:tabs>
        <w:rPr>
          <w:lang w:eastAsia="en-US"/>
        </w:rPr>
      </w:pPr>
    </w:p>
    <w:p w14:paraId="65DAFD8A" w14:textId="77777777" w:rsidR="0055727B" w:rsidRDefault="0055727B" w:rsidP="0055727B">
      <w:pPr>
        <w:pStyle w:val="PlainText"/>
        <w:tabs>
          <w:tab w:val="center" w:pos="4819"/>
          <w:tab w:val="left" w:pos="5235"/>
        </w:tabs>
        <w:rPr>
          <w:lang w:eastAsia="en-US"/>
        </w:rPr>
      </w:pPr>
      <w:r>
        <w:rPr>
          <w:lang w:eastAsia="en-US"/>
        </w:rPr>
        <w:t>KPI’s and Reporting</w:t>
      </w:r>
    </w:p>
    <w:p w14:paraId="1D3D9371" w14:textId="77777777" w:rsidR="0055727B" w:rsidRDefault="0055727B" w:rsidP="0055727B">
      <w:pPr>
        <w:pStyle w:val="PlainText"/>
        <w:rPr>
          <w:lang w:eastAsia="en-US"/>
        </w:rPr>
      </w:pPr>
      <w:r>
        <w:rPr>
          <w:lang w:eastAsia="en-US"/>
        </w:rPr>
        <w:t>Verification Frequency (Physical verifications of the CMDB)</w:t>
      </w:r>
    </w:p>
    <w:p w14:paraId="5E4E16A3" w14:textId="77777777" w:rsidR="0055727B" w:rsidRDefault="0055727B" w:rsidP="0055727B">
      <w:pPr>
        <w:pStyle w:val="PlainText"/>
        <w:rPr>
          <w:lang w:eastAsia="en-US"/>
        </w:rPr>
      </w:pPr>
      <w:r>
        <w:rPr>
          <w:lang w:eastAsia="en-US"/>
        </w:rPr>
        <w:t># of Incidents relating inaccurate data</w:t>
      </w:r>
    </w:p>
    <w:p w14:paraId="74C75B14" w14:textId="77777777" w:rsidR="0055727B" w:rsidRDefault="0055727B" w:rsidP="0055727B">
      <w:pPr>
        <w:pStyle w:val="PlainText"/>
        <w:rPr>
          <w:lang w:eastAsia="en-US"/>
        </w:rPr>
      </w:pPr>
      <w:r>
        <w:rPr>
          <w:lang w:eastAsia="en-US"/>
        </w:rPr>
        <w:t>CMS Coverage percentage</w:t>
      </w:r>
    </w:p>
    <w:p w14:paraId="1EFE15BD" w14:textId="77777777" w:rsidR="0055727B" w:rsidRDefault="0055727B" w:rsidP="0055727B">
      <w:pPr>
        <w:pStyle w:val="PlainText"/>
        <w:rPr>
          <w:lang w:eastAsia="en-US"/>
        </w:rPr>
      </w:pPr>
      <w:r>
        <w:rPr>
          <w:lang w:eastAsia="en-US"/>
        </w:rPr>
        <w:t>Number of unauthorised changes automatically detected</w:t>
      </w:r>
    </w:p>
    <w:p w14:paraId="1494B6B9" w14:textId="77777777" w:rsidR="0055727B" w:rsidRDefault="0055727B" w:rsidP="0055727B">
      <w:pPr>
        <w:pStyle w:val="PlainText"/>
        <w:rPr>
          <w:lang w:eastAsia="en-US"/>
        </w:rPr>
      </w:pPr>
      <w:r>
        <w:rPr>
          <w:lang w:eastAsia="en-US"/>
        </w:rPr>
        <w:t>Number of CMS errors found.</w:t>
      </w:r>
    </w:p>
    <w:p w14:paraId="3C2F2C65" w14:textId="77777777" w:rsidR="0055727B" w:rsidRPr="0055727B" w:rsidRDefault="0055727B" w:rsidP="0055727B">
      <w:pPr>
        <w:pStyle w:val="PlainText"/>
        <w:rPr>
          <w:lang w:eastAsia="en-US"/>
        </w:rPr>
      </w:pPr>
    </w:p>
    <w:p w14:paraId="6FF2DEFD" w14:textId="5278E199" w:rsidR="009D60F5" w:rsidRPr="00700946" w:rsidRDefault="009D60F5" w:rsidP="009D60F5">
      <w:pPr>
        <w:pStyle w:val="Heading1"/>
      </w:pPr>
      <w:bookmarkStart w:id="445" w:name="_Ref509411377"/>
      <w:bookmarkStart w:id="446" w:name="_Toc509415119"/>
      <w:r>
        <w:t>Review of ServiceNow: Adaptation and Adoption</w:t>
      </w:r>
      <w:bookmarkEnd w:id="445"/>
      <w:bookmarkEnd w:id="446"/>
    </w:p>
    <w:p w14:paraId="536175F6" w14:textId="685D89F1" w:rsidR="009D60F5" w:rsidRDefault="0055727B" w:rsidP="009D60F5">
      <w:pPr>
        <w:pStyle w:val="PlainText"/>
      </w:pPr>
      <w:r>
        <w:t>This section of the document will discuss the utilisation of ServiceNow, where improvements can be made and how it can be adopted into wider usage within TP and Momentum.</w:t>
      </w:r>
    </w:p>
    <w:p w14:paraId="5CF7477D" w14:textId="77777777" w:rsidR="009D60F5" w:rsidRDefault="009D60F5" w:rsidP="009D60F5">
      <w:pPr>
        <w:pStyle w:val="Heading2"/>
        <w:ind w:left="578" w:hanging="578"/>
      </w:pPr>
      <w:bookmarkStart w:id="447" w:name="_Toc509415120"/>
      <w:r>
        <w:t>Subheading</w:t>
      </w:r>
      <w:bookmarkEnd w:id="447"/>
    </w:p>
    <w:p w14:paraId="157E808C" w14:textId="77777777" w:rsidR="009D60F5" w:rsidRPr="00F3746C" w:rsidRDefault="009D60F5" w:rsidP="009D60F5">
      <w:pPr>
        <w:pStyle w:val="PlainText"/>
      </w:pPr>
      <w:r>
        <w:t>This is an example of heading structure</w:t>
      </w:r>
    </w:p>
    <w:p w14:paraId="3116312F" w14:textId="77777777" w:rsidR="009D60F5" w:rsidRPr="002D4C9B" w:rsidRDefault="009D60F5" w:rsidP="009D60F5">
      <w:pPr>
        <w:pStyle w:val="Heading3"/>
      </w:pPr>
      <w:bookmarkStart w:id="448" w:name="_Toc509415121"/>
      <w:r>
        <w:t>Subheading</w:t>
      </w:r>
      <w:bookmarkEnd w:id="448"/>
    </w:p>
    <w:p w14:paraId="3B69A600" w14:textId="77777777" w:rsidR="009D60F5" w:rsidRDefault="009D60F5" w:rsidP="009D60F5">
      <w:pPr>
        <w:pStyle w:val="PlainText"/>
      </w:pPr>
      <w:r>
        <w:t>This is an example of heading structure</w:t>
      </w:r>
    </w:p>
    <w:p w14:paraId="5F12243E" w14:textId="77777777" w:rsidR="009D60F5" w:rsidRPr="002D4C9B" w:rsidRDefault="009D60F5" w:rsidP="009D60F5">
      <w:pPr>
        <w:pStyle w:val="Heading4"/>
      </w:pPr>
      <w:r>
        <w:t>Level Four Heading</w:t>
      </w:r>
    </w:p>
    <w:p w14:paraId="56053AFC" w14:textId="77777777" w:rsidR="009D60F5" w:rsidRDefault="009D60F5" w:rsidP="009D60F5">
      <w:pPr>
        <w:pStyle w:val="PlainText"/>
      </w:pPr>
      <w:r>
        <w:t>This is an example of heading structure</w:t>
      </w:r>
    </w:p>
    <w:p w14:paraId="21B4B4EF" w14:textId="0D6B3122" w:rsidR="009D60F5" w:rsidRDefault="009D60F5" w:rsidP="009D60F5">
      <w:pPr>
        <w:pStyle w:val="Heading1"/>
      </w:pPr>
      <w:bookmarkStart w:id="449" w:name="_Toc509415122"/>
      <w:r>
        <w:lastRenderedPageBreak/>
        <w:t>Conclusions</w:t>
      </w:r>
      <w:bookmarkEnd w:id="449"/>
    </w:p>
    <w:p w14:paraId="6448AA82" w14:textId="1CAE0287" w:rsidR="00467F33" w:rsidRDefault="00467F33" w:rsidP="00467F33">
      <w:pPr>
        <w:pStyle w:val="Heading2"/>
        <w:ind w:left="0" w:firstLine="0"/>
      </w:pPr>
      <w:r>
        <w:t>Definitive Media Library for Approved TP software.</w:t>
      </w:r>
    </w:p>
    <w:p w14:paraId="3B280AB0" w14:textId="5973D41D" w:rsidR="00467F33" w:rsidRDefault="00467F33" w:rsidP="00467F33">
      <w:pPr>
        <w:pStyle w:val="PlainText"/>
      </w:pPr>
      <w:r>
        <w:t>Currently Travis Perkins does not utilise a DML approach to software installed onto client machines.  A consequence of this is that TP clients are open to install licenced software directly from third party sources directly.  The result of this is an uncontrolled approach to software on client builds, and multiple different variants of software that fulfils the same function.</w:t>
      </w:r>
    </w:p>
    <w:p w14:paraId="4B9D3DF1" w14:textId="3D50B474" w:rsidR="00467F33" w:rsidRDefault="00467F33" w:rsidP="00467F33">
      <w:pPr>
        <w:pStyle w:val="PlainText"/>
      </w:pPr>
      <w:r>
        <w:t xml:space="preserve">ServiceNow Release Management Function has the capacity to create a Definitive Media Library (DML, </w:t>
      </w:r>
      <w:r>
        <w:fldChar w:fldCharType="begin"/>
      </w:r>
      <w:r>
        <w:instrText xml:space="preserve"> PAGEREF _Ref508113817 \h </w:instrText>
      </w:r>
      <w:r>
        <w:fldChar w:fldCharType="separate"/>
      </w:r>
      <w:r>
        <w:rPr>
          <w:noProof/>
        </w:rPr>
        <w:t>3</w:t>
      </w:r>
      <w:r>
        <w:fldChar w:fldCharType="end"/>
      </w:r>
      <w:r>
        <w:t xml:space="preserve">) of </w:t>
      </w:r>
      <w:r w:rsidR="00854053">
        <w:t>applications that have been approved for use in an environment.  This should be coupled with locked down clients, to prevent unauthorised downloads of software.  The benefits of this are</w:t>
      </w:r>
    </w:p>
    <w:p w14:paraId="59352646" w14:textId="77777777" w:rsidR="00854053" w:rsidRDefault="00854053" w:rsidP="00854053">
      <w:pPr>
        <w:pStyle w:val="Bullet2round"/>
      </w:pPr>
      <w:r>
        <w:t>Definitive applications identified rationalizing licensing and support costs</w:t>
      </w:r>
    </w:p>
    <w:p w14:paraId="627CDCFE" w14:textId="797AB838" w:rsidR="00854053" w:rsidRDefault="00854053" w:rsidP="00854053">
      <w:pPr>
        <w:pStyle w:val="Bullet2round"/>
      </w:pPr>
      <w:r>
        <w:t>Greater control over client estate and client builds</w:t>
      </w:r>
    </w:p>
    <w:p w14:paraId="5C2797BC" w14:textId="612861A8" w:rsidR="00854053" w:rsidRDefault="00854053" w:rsidP="00854053">
      <w:pPr>
        <w:pStyle w:val="Bullet2round"/>
      </w:pPr>
      <w:r>
        <w:t>Increased client estate security</w:t>
      </w:r>
    </w:p>
    <w:p w14:paraId="65375E65" w14:textId="5C552C7A" w:rsidR="00854053" w:rsidRDefault="00854053" w:rsidP="00854053">
      <w:pPr>
        <w:pStyle w:val="Bullet2round"/>
      </w:pPr>
      <w:r>
        <w:t>Greater leverage in determine support and license costs</w:t>
      </w:r>
    </w:p>
    <w:p w14:paraId="4A982760" w14:textId="355B17CF" w:rsidR="00854053" w:rsidRDefault="00854053" w:rsidP="00854053">
      <w:pPr>
        <w:pStyle w:val="Bullet2round"/>
      </w:pPr>
      <w:r>
        <w:t>Greater capacity for identifying and reducing Software Vulnerabilities in the Travis Perkins estate</w:t>
      </w:r>
    </w:p>
    <w:p w14:paraId="3102E28A" w14:textId="02AD3060" w:rsidR="00854053" w:rsidRDefault="00854053" w:rsidP="00854053">
      <w:pPr>
        <w:pStyle w:val="Bullet2round"/>
      </w:pPr>
      <w:r>
        <w:t>CMDB driven control of software estate</w:t>
      </w:r>
    </w:p>
    <w:p w14:paraId="492593FD" w14:textId="66AA13CF" w:rsidR="00854053" w:rsidRDefault="00854053" w:rsidP="00854053">
      <w:pPr>
        <w:pStyle w:val="Bullet2round"/>
      </w:pPr>
      <w:r>
        <w:t>Centralized</w:t>
      </w:r>
      <w:bookmarkStart w:id="450" w:name="_GoBack"/>
      <w:bookmarkEnd w:id="450"/>
      <w:r>
        <w:t xml:space="preserve"> control of software application use across all of Travis Perkins</w:t>
      </w:r>
    </w:p>
    <w:p w14:paraId="41A42423" w14:textId="5E3565EB" w:rsidR="00854053" w:rsidRPr="00467F33" w:rsidRDefault="00854053" w:rsidP="00854053">
      <w:pPr>
        <w:pStyle w:val="Bullet2round"/>
      </w:pPr>
      <w:r>
        <w:t>Reduction in specialized application knowledge dependency within Travis Perkins</w:t>
      </w:r>
    </w:p>
    <w:p w14:paraId="2C8DF111" w14:textId="77777777" w:rsidR="009D60F5" w:rsidRPr="0049433F" w:rsidRDefault="009D60F5" w:rsidP="009D60F5">
      <w:pPr>
        <w:rPr>
          <w:rFonts w:cs="Consolas"/>
          <w:sz w:val="24"/>
          <w:szCs w:val="21"/>
        </w:rPr>
      </w:pPr>
      <w:bookmarkStart w:id="451" w:name="_Toc465430234"/>
      <w:bookmarkStart w:id="452" w:name="_Ref465691078"/>
    </w:p>
    <w:p w14:paraId="5C65F483" w14:textId="77777777" w:rsidR="009D60F5" w:rsidRPr="00700946" w:rsidRDefault="009D60F5" w:rsidP="009D60F5">
      <w:pPr>
        <w:pStyle w:val="Heading1"/>
        <w:numPr>
          <w:ilvl w:val="0"/>
          <w:numId w:val="0"/>
        </w:numPr>
        <w:ind w:left="432" w:hanging="432"/>
      </w:pPr>
      <w:bookmarkStart w:id="453" w:name="_Toc509415123"/>
      <w:r w:rsidRPr="00700946">
        <w:t xml:space="preserve">Appendix A - </w:t>
      </w:r>
      <w:bookmarkEnd w:id="451"/>
      <w:bookmarkEnd w:id="452"/>
      <w:r>
        <w:t>Example</w:t>
      </w:r>
      <w:bookmarkEnd w:id="453"/>
    </w:p>
    <w:tbl>
      <w:tblPr>
        <w:tblStyle w:val="TableGrid1"/>
        <w:tblW w:w="0" w:type="auto"/>
        <w:tblLook w:val="04A0" w:firstRow="1" w:lastRow="0" w:firstColumn="1" w:lastColumn="0" w:noHBand="0" w:noVBand="1"/>
      </w:tblPr>
      <w:tblGrid>
        <w:gridCol w:w="5472"/>
        <w:gridCol w:w="1339"/>
        <w:gridCol w:w="928"/>
        <w:gridCol w:w="1883"/>
      </w:tblGrid>
      <w:tr w:rsidR="009D60F5" w:rsidRPr="00700946" w14:paraId="1EEA19D7" w14:textId="77777777" w:rsidTr="00831C31">
        <w:trPr>
          <w:cnfStyle w:val="100000000000" w:firstRow="1" w:lastRow="0" w:firstColumn="0" w:lastColumn="0" w:oddVBand="0" w:evenVBand="0" w:oddHBand="0" w:evenHBand="0" w:firstRowFirstColumn="0" w:firstRowLastColumn="0" w:lastRowFirstColumn="0" w:lastRowLastColumn="0"/>
        </w:trPr>
        <w:tc>
          <w:tcPr>
            <w:tcW w:w="5672" w:type="dxa"/>
          </w:tcPr>
          <w:p w14:paraId="4E622F8A" w14:textId="77777777" w:rsidR="009D60F5" w:rsidRPr="00BA1AFF" w:rsidRDefault="009D60F5" w:rsidP="00831C31">
            <w:pPr>
              <w:pStyle w:val="TableHeaderText"/>
            </w:pPr>
            <w:r>
              <w:t>Example</w:t>
            </w:r>
            <w:r w:rsidRPr="00B242A8">
              <w:t xml:space="preserve"> Name</w:t>
            </w:r>
          </w:p>
        </w:tc>
        <w:tc>
          <w:tcPr>
            <w:tcW w:w="1339" w:type="dxa"/>
          </w:tcPr>
          <w:p w14:paraId="27C694D4" w14:textId="77777777" w:rsidR="009D60F5" w:rsidRPr="00BA1AFF" w:rsidRDefault="009D60F5" w:rsidP="00831C31">
            <w:pPr>
              <w:pStyle w:val="TableHeaderText"/>
            </w:pPr>
            <w:r w:rsidRPr="00700946">
              <w:t>Type</w:t>
            </w:r>
          </w:p>
        </w:tc>
        <w:tc>
          <w:tcPr>
            <w:tcW w:w="930" w:type="dxa"/>
          </w:tcPr>
          <w:p w14:paraId="08485EBD" w14:textId="77777777" w:rsidR="009D60F5" w:rsidRPr="00BA1AFF" w:rsidRDefault="009D60F5" w:rsidP="00831C31">
            <w:pPr>
              <w:pStyle w:val="TableHeaderText"/>
            </w:pPr>
            <w:r w:rsidRPr="00700946">
              <w:t>Version</w:t>
            </w:r>
          </w:p>
        </w:tc>
        <w:tc>
          <w:tcPr>
            <w:tcW w:w="1913" w:type="dxa"/>
          </w:tcPr>
          <w:p w14:paraId="5B672458" w14:textId="77777777" w:rsidR="009D60F5" w:rsidRPr="00700946" w:rsidRDefault="009D60F5" w:rsidP="00831C31">
            <w:pPr>
              <w:pStyle w:val="TableHeaderText"/>
            </w:pPr>
            <w:r w:rsidRPr="00700946">
              <w:t>Provided and Acceptable?</w:t>
            </w:r>
          </w:p>
        </w:tc>
      </w:tr>
      <w:tr w:rsidR="009D60F5" w:rsidRPr="00700946" w14:paraId="3E83B7C0" w14:textId="77777777" w:rsidTr="00831C31">
        <w:tc>
          <w:tcPr>
            <w:tcW w:w="5672" w:type="dxa"/>
          </w:tcPr>
          <w:p w14:paraId="15EE06BA" w14:textId="77777777" w:rsidR="009D60F5" w:rsidRPr="00700946" w:rsidRDefault="009D60F5" w:rsidP="00831C31">
            <w:pPr>
              <w:pStyle w:val="TableText"/>
            </w:pPr>
            <w:r>
              <w:t>Install Guide</w:t>
            </w:r>
          </w:p>
        </w:tc>
        <w:tc>
          <w:tcPr>
            <w:tcW w:w="1339" w:type="dxa"/>
          </w:tcPr>
          <w:p w14:paraId="6784DB32" w14:textId="77777777" w:rsidR="009D60F5" w:rsidRPr="00700946" w:rsidRDefault="009D60F5" w:rsidP="00831C31">
            <w:pPr>
              <w:pStyle w:val="TableText"/>
            </w:pPr>
            <w:r w:rsidRPr="00700946">
              <w:t>Document</w:t>
            </w:r>
          </w:p>
        </w:tc>
        <w:tc>
          <w:tcPr>
            <w:tcW w:w="930" w:type="dxa"/>
          </w:tcPr>
          <w:p w14:paraId="6ED9EDE5" w14:textId="77777777" w:rsidR="009D60F5" w:rsidRPr="00700946" w:rsidRDefault="009D60F5" w:rsidP="00831C31">
            <w:pPr>
              <w:pStyle w:val="TableText"/>
            </w:pPr>
          </w:p>
        </w:tc>
        <w:tc>
          <w:tcPr>
            <w:tcW w:w="1913" w:type="dxa"/>
          </w:tcPr>
          <w:p w14:paraId="39885723" w14:textId="77777777" w:rsidR="009D60F5" w:rsidRPr="00700946" w:rsidRDefault="009D60F5" w:rsidP="00831C31">
            <w:pPr>
              <w:pStyle w:val="TableText"/>
            </w:pPr>
          </w:p>
        </w:tc>
      </w:tr>
      <w:tr w:rsidR="009D60F5" w:rsidRPr="00700946" w14:paraId="6408313A" w14:textId="77777777" w:rsidTr="00831C31">
        <w:tc>
          <w:tcPr>
            <w:tcW w:w="5672" w:type="dxa"/>
          </w:tcPr>
          <w:p w14:paraId="5E2D1904" w14:textId="77777777" w:rsidR="009D60F5" w:rsidRPr="00700946" w:rsidRDefault="009D60F5" w:rsidP="00831C31">
            <w:pPr>
              <w:pStyle w:val="TableText"/>
            </w:pPr>
            <w:r>
              <w:t>Release Note</w:t>
            </w:r>
          </w:p>
        </w:tc>
        <w:tc>
          <w:tcPr>
            <w:tcW w:w="1339" w:type="dxa"/>
          </w:tcPr>
          <w:p w14:paraId="0325873F" w14:textId="77777777" w:rsidR="009D60F5" w:rsidRPr="00700946" w:rsidRDefault="009D60F5" w:rsidP="00831C31">
            <w:pPr>
              <w:pStyle w:val="TableText"/>
            </w:pPr>
            <w:r w:rsidRPr="00700946">
              <w:t>Document</w:t>
            </w:r>
          </w:p>
        </w:tc>
        <w:tc>
          <w:tcPr>
            <w:tcW w:w="930" w:type="dxa"/>
          </w:tcPr>
          <w:p w14:paraId="51C238BA" w14:textId="77777777" w:rsidR="009D60F5" w:rsidRPr="00700946" w:rsidRDefault="009D60F5" w:rsidP="00831C31">
            <w:pPr>
              <w:pStyle w:val="TableText"/>
            </w:pPr>
          </w:p>
        </w:tc>
        <w:tc>
          <w:tcPr>
            <w:tcW w:w="1913" w:type="dxa"/>
          </w:tcPr>
          <w:p w14:paraId="2307244C" w14:textId="77777777" w:rsidR="009D60F5" w:rsidRPr="00700946" w:rsidRDefault="009D60F5" w:rsidP="00831C31">
            <w:pPr>
              <w:pStyle w:val="TableText"/>
            </w:pPr>
          </w:p>
        </w:tc>
      </w:tr>
      <w:tr w:rsidR="009D60F5" w:rsidRPr="00700946" w14:paraId="08456EB4" w14:textId="77777777" w:rsidTr="00831C31">
        <w:tc>
          <w:tcPr>
            <w:tcW w:w="5672" w:type="dxa"/>
          </w:tcPr>
          <w:p w14:paraId="29557210" w14:textId="77777777" w:rsidR="009D60F5" w:rsidRPr="00700946" w:rsidRDefault="009D60F5" w:rsidP="00831C31">
            <w:pPr>
              <w:pStyle w:val="TableText"/>
            </w:pPr>
            <w:r>
              <w:t>Architecture Design</w:t>
            </w:r>
          </w:p>
        </w:tc>
        <w:tc>
          <w:tcPr>
            <w:tcW w:w="1339" w:type="dxa"/>
          </w:tcPr>
          <w:p w14:paraId="4E058A2E" w14:textId="77777777" w:rsidR="009D60F5" w:rsidRPr="00700946" w:rsidRDefault="009D60F5" w:rsidP="00831C31">
            <w:pPr>
              <w:pStyle w:val="TableText"/>
            </w:pPr>
            <w:r w:rsidRPr="00700946">
              <w:t>Infrastructure</w:t>
            </w:r>
          </w:p>
        </w:tc>
        <w:tc>
          <w:tcPr>
            <w:tcW w:w="930" w:type="dxa"/>
          </w:tcPr>
          <w:p w14:paraId="4592F3A8" w14:textId="77777777" w:rsidR="009D60F5" w:rsidRPr="00700946" w:rsidRDefault="009D60F5" w:rsidP="00831C31">
            <w:pPr>
              <w:pStyle w:val="TableText"/>
            </w:pPr>
          </w:p>
        </w:tc>
        <w:tc>
          <w:tcPr>
            <w:tcW w:w="1913" w:type="dxa"/>
          </w:tcPr>
          <w:p w14:paraId="319A51EB" w14:textId="77777777" w:rsidR="009D60F5" w:rsidRPr="00700946" w:rsidRDefault="009D60F5" w:rsidP="00831C31">
            <w:pPr>
              <w:pStyle w:val="TableText"/>
            </w:pPr>
          </w:p>
        </w:tc>
      </w:tr>
      <w:tr w:rsidR="009D60F5" w:rsidRPr="00700946" w14:paraId="02655B5E" w14:textId="77777777" w:rsidTr="00831C31">
        <w:tc>
          <w:tcPr>
            <w:tcW w:w="5672" w:type="dxa"/>
          </w:tcPr>
          <w:p w14:paraId="6AB4AA0F" w14:textId="77777777" w:rsidR="009D60F5" w:rsidRPr="00700946" w:rsidRDefault="009D60F5" w:rsidP="00831C31">
            <w:pPr>
              <w:pStyle w:val="TableText"/>
            </w:pPr>
            <w:r>
              <w:t>Architecture Configuration Guide</w:t>
            </w:r>
          </w:p>
        </w:tc>
        <w:tc>
          <w:tcPr>
            <w:tcW w:w="1339" w:type="dxa"/>
          </w:tcPr>
          <w:p w14:paraId="2FECE3E8" w14:textId="77777777" w:rsidR="009D60F5" w:rsidRPr="00700946" w:rsidRDefault="009D60F5" w:rsidP="00831C31">
            <w:pPr>
              <w:pStyle w:val="TableText"/>
            </w:pPr>
            <w:r w:rsidRPr="00700946">
              <w:t>Configuration</w:t>
            </w:r>
          </w:p>
        </w:tc>
        <w:tc>
          <w:tcPr>
            <w:tcW w:w="930" w:type="dxa"/>
          </w:tcPr>
          <w:p w14:paraId="2DF008AF" w14:textId="77777777" w:rsidR="009D60F5" w:rsidRPr="00700946" w:rsidRDefault="009D60F5" w:rsidP="00831C31">
            <w:pPr>
              <w:pStyle w:val="TableText"/>
            </w:pPr>
          </w:p>
        </w:tc>
        <w:tc>
          <w:tcPr>
            <w:tcW w:w="1913" w:type="dxa"/>
          </w:tcPr>
          <w:p w14:paraId="6C89ED66" w14:textId="77777777" w:rsidR="009D60F5" w:rsidRPr="00700946" w:rsidRDefault="009D60F5" w:rsidP="00831C31">
            <w:pPr>
              <w:pStyle w:val="TableText"/>
            </w:pPr>
          </w:p>
        </w:tc>
      </w:tr>
      <w:tr w:rsidR="009D60F5" w:rsidRPr="00700946" w14:paraId="46C55F4A" w14:textId="77777777" w:rsidTr="00831C31">
        <w:tc>
          <w:tcPr>
            <w:tcW w:w="5672" w:type="dxa"/>
          </w:tcPr>
          <w:p w14:paraId="056EDBA0" w14:textId="77777777" w:rsidR="009D60F5" w:rsidRPr="00700946" w:rsidRDefault="009D60F5" w:rsidP="00831C31">
            <w:pPr>
              <w:pStyle w:val="TableText"/>
            </w:pPr>
            <w:r w:rsidRPr="00700946">
              <w:t>Certificates</w:t>
            </w:r>
          </w:p>
        </w:tc>
        <w:tc>
          <w:tcPr>
            <w:tcW w:w="1339" w:type="dxa"/>
          </w:tcPr>
          <w:p w14:paraId="08EC3EA1" w14:textId="77777777" w:rsidR="009D60F5" w:rsidRPr="00700946" w:rsidRDefault="009D60F5" w:rsidP="00831C31">
            <w:pPr>
              <w:pStyle w:val="TableText"/>
            </w:pPr>
            <w:r w:rsidRPr="00700946">
              <w:t>Item</w:t>
            </w:r>
          </w:p>
        </w:tc>
        <w:tc>
          <w:tcPr>
            <w:tcW w:w="930" w:type="dxa"/>
          </w:tcPr>
          <w:p w14:paraId="6A2B651E" w14:textId="77777777" w:rsidR="009D60F5" w:rsidRPr="00700946" w:rsidRDefault="009D60F5" w:rsidP="00831C31">
            <w:pPr>
              <w:pStyle w:val="TableText"/>
            </w:pPr>
          </w:p>
        </w:tc>
        <w:tc>
          <w:tcPr>
            <w:tcW w:w="1913" w:type="dxa"/>
          </w:tcPr>
          <w:p w14:paraId="1DD31B27" w14:textId="77777777" w:rsidR="009D60F5" w:rsidRPr="00700946" w:rsidRDefault="009D60F5" w:rsidP="00831C31">
            <w:pPr>
              <w:pStyle w:val="TableText"/>
            </w:pPr>
          </w:p>
        </w:tc>
      </w:tr>
      <w:tr w:rsidR="009D60F5" w:rsidRPr="00700946" w14:paraId="5A8C3FF5" w14:textId="77777777" w:rsidTr="00831C31">
        <w:tc>
          <w:tcPr>
            <w:tcW w:w="5672" w:type="dxa"/>
          </w:tcPr>
          <w:p w14:paraId="1CE57599" w14:textId="77777777" w:rsidR="009D60F5" w:rsidRPr="00700946" w:rsidRDefault="009D60F5" w:rsidP="00831C31">
            <w:pPr>
              <w:pStyle w:val="TableText"/>
            </w:pPr>
            <w:r w:rsidRPr="00700946">
              <w:t>CMDB CIs</w:t>
            </w:r>
          </w:p>
        </w:tc>
        <w:tc>
          <w:tcPr>
            <w:tcW w:w="1339" w:type="dxa"/>
          </w:tcPr>
          <w:p w14:paraId="29DD2EA6" w14:textId="77777777" w:rsidR="009D60F5" w:rsidRPr="00700946" w:rsidRDefault="009D60F5" w:rsidP="00831C31">
            <w:pPr>
              <w:pStyle w:val="TableText"/>
            </w:pPr>
            <w:r>
              <w:t>Release</w:t>
            </w:r>
            <w:r w:rsidRPr="00700946">
              <w:t xml:space="preserve"> Baseline</w:t>
            </w:r>
            <w:r>
              <w:t xml:space="preserve"> </w:t>
            </w:r>
          </w:p>
        </w:tc>
        <w:tc>
          <w:tcPr>
            <w:tcW w:w="930" w:type="dxa"/>
          </w:tcPr>
          <w:p w14:paraId="25535565" w14:textId="77777777" w:rsidR="009D60F5" w:rsidRPr="00700946" w:rsidRDefault="009D60F5" w:rsidP="00831C31">
            <w:pPr>
              <w:pStyle w:val="TableText"/>
            </w:pPr>
          </w:p>
        </w:tc>
        <w:tc>
          <w:tcPr>
            <w:tcW w:w="1913" w:type="dxa"/>
          </w:tcPr>
          <w:p w14:paraId="08FFDB49" w14:textId="77777777" w:rsidR="009D60F5" w:rsidRPr="00700946" w:rsidRDefault="009D60F5" w:rsidP="00831C31">
            <w:pPr>
              <w:pStyle w:val="TableText"/>
            </w:pPr>
          </w:p>
        </w:tc>
      </w:tr>
      <w:tr w:rsidR="009D60F5" w:rsidRPr="00700946" w14:paraId="7C0A85C3" w14:textId="77777777" w:rsidTr="00831C31">
        <w:tc>
          <w:tcPr>
            <w:tcW w:w="5672" w:type="dxa"/>
          </w:tcPr>
          <w:p w14:paraId="517E7BEF" w14:textId="77777777" w:rsidR="009D60F5" w:rsidRPr="00700946" w:rsidRDefault="009D60F5" w:rsidP="00831C31">
            <w:pPr>
              <w:pStyle w:val="TableText"/>
            </w:pPr>
            <w:r>
              <w:t>CI</w:t>
            </w:r>
          </w:p>
        </w:tc>
        <w:tc>
          <w:tcPr>
            <w:tcW w:w="1339" w:type="dxa"/>
          </w:tcPr>
          <w:p w14:paraId="7C65692C" w14:textId="77777777" w:rsidR="009D60F5" w:rsidRPr="00700946" w:rsidRDefault="009D60F5" w:rsidP="00831C31">
            <w:pPr>
              <w:pStyle w:val="TableText"/>
            </w:pPr>
            <w:r>
              <w:t>Build Baseline</w:t>
            </w:r>
          </w:p>
        </w:tc>
        <w:tc>
          <w:tcPr>
            <w:tcW w:w="930" w:type="dxa"/>
          </w:tcPr>
          <w:p w14:paraId="5980A5A8" w14:textId="77777777" w:rsidR="009D60F5" w:rsidRPr="00700946" w:rsidRDefault="009D60F5" w:rsidP="00831C31">
            <w:pPr>
              <w:pStyle w:val="TableText"/>
            </w:pPr>
          </w:p>
        </w:tc>
        <w:tc>
          <w:tcPr>
            <w:tcW w:w="1913" w:type="dxa"/>
          </w:tcPr>
          <w:p w14:paraId="376014CB" w14:textId="77777777" w:rsidR="009D60F5" w:rsidRPr="00700946" w:rsidRDefault="009D60F5" w:rsidP="00831C31">
            <w:pPr>
              <w:pStyle w:val="TableText"/>
            </w:pPr>
          </w:p>
        </w:tc>
      </w:tr>
    </w:tbl>
    <w:p w14:paraId="3ABA77C3" w14:textId="15E445AB" w:rsidR="009D60F5" w:rsidRPr="00700946" w:rsidRDefault="009D60F5" w:rsidP="009D60F5">
      <w:pPr>
        <w:pStyle w:val="Caption"/>
      </w:pPr>
      <w:bookmarkStart w:id="454" w:name="_Toc509415125"/>
      <w:bookmarkEnd w:id="444"/>
      <w:r w:rsidRPr="00700946">
        <w:t xml:space="preserve">Table </w:t>
      </w:r>
      <w:r w:rsidRPr="00BA1AFF">
        <w:fldChar w:fldCharType="begin"/>
      </w:r>
      <w:r w:rsidRPr="00700946">
        <w:instrText xml:space="preserve"> REF _Ref465691078 \r \h </w:instrText>
      </w:r>
      <w:r w:rsidRPr="00BA1AFF">
        <w:fldChar w:fldCharType="separate"/>
      </w:r>
      <w:r>
        <w:t>0</w:t>
      </w:r>
      <w:r w:rsidRPr="00BA1AFF">
        <w:fldChar w:fldCharType="end"/>
      </w:r>
      <w:r w:rsidRPr="00700946">
        <w:t>-1 Prerequisites Check List</w:t>
      </w:r>
      <w:bookmarkEnd w:id="454"/>
    </w:p>
    <w:p w14:paraId="1E91394D" w14:textId="77777777" w:rsidR="009D60F5" w:rsidRDefault="009D60F5" w:rsidP="009D60F5">
      <w:pPr>
        <w:pStyle w:val="Heading1"/>
      </w:pPr>
      <w:bookmarkStart w:id="455" w:name="_Toc509415124"/>
      <w:r w:rsidRPr="00700946">
        <w:t xml:space="preserve">Appendix </w:t>
      </w:r>
      <w:r>
        <w:t>B – Heading</w:t>
      </w:r>
      <w:bookmarkEnd w:id="455"/>
    </w:p>
    <w:p w14:paraId="2E78D9B9" w14:textId="302FAD87" w:rsidR="00486EA6" w:rsidRPr="009D60F5" w:rsidRDefault="00486EA6" w:rsidP="009D60F5"/>
    <w:sectPr w:rsidR="00486EA6" w:rsidRPr="009D60F5" w:rsidSect="00486EA6">
      <w:headerReference w:type="default" r:id="rId14"/>
      <w:footerReference w:type="default" r:id="rId15"/>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C4A0F" w14:textId="77777777" w:rsidR="006C521A" w:rsidRDefault="006C521A">
      <w:r>
        <w:separator/>
      </w:r>
    </w:p>
  </w:endnote>
  <w:endnote w:type="continuationSeparator" w:id="0">
    <w:p w14:paraId="6D3F92F4" w14:textId="77777777" w:rsidR="006C521A" w:rsidRDefault="006C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40A3021D" w14:textId="77777777" w:rsidR="009D60F5" w:rsidRDefault="009D60F5" w:rsidP="00486EA6">
        <w:pPr>
          <w:pStyle w:val="Footer"/>
          <w:jc w:val="center"/>
        </w:pPr>
        <w:r>
          <w:t>NATO UNCLASSIFIED</w:t>
        </w:r>
      </w:p>
      <w:p w14:paraId="4894F8BD" w14:textId="77777777" w:rsidR="009D60F5" w:rsidRDefault="009D60F5"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6173B36" w14:textId="77777777" w:rsidR="009D60F5" w:rsidRPr="00252B32" w:rsidRDefault="009D60F5"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F71B" w14:textId="77777777" w:rsidR="009D60F5" w:rsidRPr="004A1B08" w:rsidRDefault="009D60F5"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1108392481"/>
      <w:docPartObj>
        <w:docPartGallery w:val="Page Numbers (Bottom of Page)"/>
        <w:docPartUnique/>
      </w:docPartObj>
    </w:sdtPr>
    <w:sdtEndPr>
      <w:rPr>
        <w:noProof/>
        <w:szCs w:val="20"/>
      </w:rPr>
    </w:sdtEndPr>
    <w:sdtContent>
      <w:sdt>
        <w:sdtPr>
          <w:rPr>
            <w:b/>
            <w:sz w:val="24"/>
            <w:szCs w:val="24"/>
          </w:rPr>
          <w:id w:val="-653072140"/>
          <w:docPartObj>
            <w:docPartGallery w:val="Page Numbers (Bottom of Page)"/>
            <w:docPartUnique/>
          </w:docPartObj>
        </w:sdtPr>
        <w:sdtEndPr/>
        <w:sdtContent>
          <w:sdt>
            <w:sdtPr>
              <w:rPr>
                <w:b/>
                <w:sz w:val="24"/>
                <w:szCs w:val="24"/>
              </w:rPr>
              <w:id w:val="1314448263"/>
              <w:docPartObj>
                <w:docPartGallery w:val="Page Numbers (Top of Page)"/>
                <w:docPartUnique/>
              </w:docPartObj>
            </w:sdtPr>
            <w:sdtEndPr/>
            <w:sdtContent>
              <w:p w14:paraId="3B2FBC3A" w14:textId="77777777" w:rsidR="009D60F5" w:rsidRPr="008F1BB0" w:rsidRDefault="009D60F5"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Pr>
                    <w:b/>
                    <w:bCs/>
                    <w:noProof/>
                    <w:sz w:val="24"/>
                    <w:szCs w:val="24"/>
                  </w:rPr>
                  <w:t>5</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Pr>
                    <w:b/>
                    <w:bCs/>
                    <w:noProof/>
                    <w:sz w:val="24"/>
                    <w:szCs w:val="24"/>
                  </w:rPr>
                  <w:t>5</w:t>
                </w:r>
                <w:r w:rsidRPr="008F1BB0">
                  <w:rPr>
                    <w:b/>
                    <w:bCs/>
                    <w:sz w:val="24"/>
                    <w:szCs w:val="24"/>
                  </w:rPr>
                  <w:fldChar w:fldCharType="end"/>
                </w:r>
              </w:p>
            </w:sdtContent>
          </w:sdt>
        </w:sdtContent>
      </w:sdt>
      <w:p w14:paraId="3154C6BA" w14:textId="77777777" w:rsidR="009D60F5" w:rsidRPr="008F1BB0" w:rsidRDefault="006C521A" w:rsidP="00486EA6">
        <w:pPr>
          <w:pStyle w:val="Head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EndPr/>
        <w:sdtContent>
          <w:sdt>
            <w:sdtPr>
              <w:rPr>
                <w:b/>
                <w:sz w:val="24"/>
                <w:szCs w:val="24"/>
              </w:rPr>
              <w:id w:val="1037467409"/>
              <w:docPartObj>
                <w:docPartGallery w:val="Page Numbers (Top of Page)"/>
                <w:docPartUnique/>
              </w:docPartObj>
            </w:sdtPr>
            <w:sdtEndPr/>
            <w:sdtContent>
              <w:p w14:paraId="788877C9" w14:textId="7AFC68CF" w:rsidR="00E2753C" w:rsidRPr="008F1BB0" w:rsidRDefault="00E2753C"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sidR="00940104">
                  <w:rPr>
                    <w:b/>
                    <w:bCs/>
                    <w:noProof/>
                    <w:sz w:val="24"/>
                    <w:szCs w:val="24"/>
                  </w:rPr>
                  <w:t>5</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sidR="00940104">
                  <w:rPr>
                    <w:b/>
                    <w:bCs/>
                    <w:noProof/>
                    <w:sz w:val="24"/>
                    <w:szCs w:val="24"/>
                  </w:rPr>
                  <w:t>5</w:t>
                </w:r>
                <w:r w:rsidRPr="008F1BB0">
                  <w:rPr>
                    <w:b/>
                    <w:bCs/>
                    <w:sz w:val="24"/>
                    <w:szCs w:val="24"/>
                  </w:rPr>
                  <w:fldChar w:fldCharType="end"/>
                </w:r>
              </w:p>
            </w:sdtContent>
          </w:sdt>
        </w:sdtContent>
      </w:sdt>
      <w:p w14:paraId="26684086" w14:textId="02FEE109" w:rsidR="00E2753C" w:rsidRPr="008F1BB0" w:rsidRDefault="006C521A"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01D2F" w14:textId="77777777" w:rsidR="006C521A" w:rsidRDefault="006C521A">
      <w:r>
        <w:separator/>
      </w:r>
    </w:p>
  </w:footnote>
  <w:footnote w:type="continuationSeparator" w:id="0">
    <w:p w14:paraId="6D05E5A4" w14:textId="77777777" w:rsidR="006C521A" w:rsidRDefault="006C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9B17" w14:textId="77777777" w:rsidR="009D60F5" w:rsidRPr="00FF59D2" w:rsidRDefault="009D60F5" w:rsidP="00486EA6">
    <w:pPr>
      <w:pStyle w:val="Header"/>
      <w:tabs>
        <w:tab w:val="left" w:pos="2070"/>
      </w:tabs>
    </w:pPr>
    <w:r>
      <w:t>NATO UNCLASSIFIED</w:t>
    </w:r>
  </w:p>
  <w:p w14:paraId="1F4C79A1" w14:textId="77777777" w:rsidR="009D60F5" w:rsidRPr="00EA3EFD" w:rsidRDefault="009D60F5"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8AEF" w14:textId="77777777" w:rsidR="009D60F5" w:rsidRDefault="009D60F5">
    <w:pPr>
      <w:pStyle w:val="Header"/>
    </w:pPr>
    <w:r>
      <w:t>Branding Goes here</w:t>
    </w:r>
  </w:p>
  <w:p w14:paraId="4EAEB8F5" w14:textId="77777777" w:rsidR="009D60F5" w:rsidRPr="00FF59D2" w:rsidRDefault="009D60F5"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8971" w14:textId="77777777" w:rsidR="009D60F5" w:rsidRDefault="009D60F5" w:rsidP="00486EA6">
    <w:pPr>
      <w:pStyle w:val="NCIlogosmall"/>
      <w:rPr>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E2753C" w:rsidRDefault="00E2753C"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0056771"/>
    <w:multiLevelType w:val="hybridMultilevel"/>
    <w:tmpl w:val="387C661C"/>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5708E"/>
    <w:multiLevelType w:val="hybridMultilevel"/>
    <w:tmpl w:val="483A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177F9"/>
    <w:multiLevelType w:val="hybridMultilevel"/>
    <w:tmpl w:val="1A32673E"/>
    <w:lvl w:ilvl="0" w:tplc="1C4CF8B6">
      <w:start w:val="1"/>
      <w:numFmt w:val="decimal"/>
      <w:lvlText w:val="%1."/>
      <w:lvlJc w:val="left"/>
      <w:pPr>
        <w:ind w:left="720" w:hanging="360"/>
      </w:pPr>
      <w:rPr>
        <w:rFonts w:ascii="Times New Roman" w:eastAsia="Times New Roman" w:hAnsi="Times New Roman" w:cs="Consola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5" w15:restartNumberingAfterBreak="0">
    <w:nsid w:val="243E1498"/>
    <w:multiLevelType w:val="hybridMultilevel"/>
    <w:tmpl w:val="527493F2"/>
    <w:lvl w:ilvl="0" w:tplc="A49EC26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627C7"/>
    <w:multiLevelType w:val="hybridMultilevel"/>
    <w:tmpl w:val="F1BC842A"/>
    <w:lvl w:ilvl="0" w:tplc="CF78E5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0"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1"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3" w15:restartNumberingAfterBreak="0">
    <w:nsid w:val="39EF3DA6"/>
    <w:multiLevelType w:val="hybridMultilevel"/>
    <w:tmpl w:val="AF80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tentative="1">
      <w:start w:val="1"/>
      <w:numFmt w:val="bullet"/>
      <w:lvlText w:val="o"/>
      <w:lvlJc w:val="left"/>
      <w:pPr>
        <w:tabs>
          <w:tab w:val="num" w:pos="1440"/>
        </w:tabs>
        <w:ind w:left="1440" w:hanging="360"/>
      </w:pPr>
      <w:rPr>
        <w:rFonts w:ascii="Courier New" w:hAnsi="Courier New" w:hint="default"/>
      </w:rPr>
    </w:lvl>
    <w:lvl w:ilvl="2" w:tplc="2B9431BE" w:tentative="1">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A7702"/>
    <w:multiLevelType w:val="multilevel"/>
    <w:tmpl w:val="E1062C5A"/>
    <w:lvl w:ilvl="0">
      <w:start w:val="1"/>
      <w:numFmt w:val="upperLetter"/>
      <w:pStyle w:val="Annex1"/>
      <w:lvlText w:val="Annex %1."/>
      <w:lvlJc w:val="left"/>
      <w:pPr>
        <w:ind w:left="360" w:hanging="360"/>
      </w:pPr>
      <w:rPr>
        <w:rFonts w:hint="default"/>
      </w:rPr>
    </w:lvl>
    <w:lvl w:ilvl="1">
      <w:start w:val="1"/>
      <w:numFmt w:val="lowerLetter"/>
      <w:lvlText w:val="%2."/>
      <w:lvlJc w:val="left"/>
      <w:pPr>
        <w:ind w:left="2410" w:firstLine="0"/>
      </w:pPr>
      <w:rPr>
        <w:rFonts w:hint="default"/>
      </w:rPr>
    </w:lvl>
    <w:lvl w:ilvl="2">
      <w:start w:val="1"/>
      <w:numFmt w:val="lowerRoman"/>
      <w:lvlText w:val="%3."/>
      <w:lvlJc w:val="right"/>
      <w:pPr>
        <w:ind w:left="2410" w:firstLine="0"/>
      </w:pPr>
      <w:rPr>
        <w:rFonts w:hint="default"/>
      </w:rPr>
    </w:lvl>
    <w:lvl w:ilvl="3">
      <w:start w:val="1"/>
      <w:numFmt w:val="decimal"/>
      <w:lvlText w:val="%4."/>
      <w:lvlJc w:val="left"/>
      <w:pPr>
        <w:ind w:left="2410" w:firstLine="0"/>
      </w:pPr>
      <w:rPr>
        <w:rFonts w:hint="default"/>
      </w:rPr>
    </w:lvl>
    <w:lvl w:ilvl="4">
      <w:start w:val="1"/>
      <w:numFmt w:val="lowerLetter"/>
      <w:lvlText w:val="%5."/>
      <w:lvlJc w:val="left"/>
      <w:pPr>
        <w:ind w:left="2410" w:firstLine="0"/>
      </w:pPr>
      <w:rPr>
        <w:rFonts w:hint="default"/>
      </w:rPr>
    </w:lvl>
    <w:lvl w:ilvl="5">
      <w:start w:val="1"/>
      <w:numFmt w:val="lowerRoman"/>
      <w:lvlText w:val="%6."/>
      <w:lvlJc w:val="right"/>
      <w:pPr>
        <w:ind w:left="2410" w:firstLine="0"/>
      </w:pPr>
      <w:rPr>
        <w:rFonts w:hint="default"/>
      </w:rPr>
    </w:lvl>
    <w:lvl w:ilvl="6">
      <w:start w:val="1"/>
      <w:numFmt w:val="decimal"/>
      <w:lvlText w:val="%7."/>
      <w:lvlJc w:val="left"/>
      <w:pPr>
        <w:ind w:left="2410" w:firstLine="0"/>
      </w:pPr>
      <w:rPr>
        <w:rFonts w:hint="default"/>
      </w:rPr>
    </w:lvl>
    <w:lvl w:ilvl="7">
      <w:start w:val="1"/>
      <w:numFmt w:val="lowerLetter"/>
      <w:lvlText w:val="%8."/>
      <w:lvlJc w:val="left"/>
      <w:pPr>
        <w:ind w:left="2410" w:firstLine="0"/>
      </w:pPr>
      <w:rPr>
        <w:rFonts w:hint="default"/>
      </w:rPr>
    </w:lvl>
    <w:lvl w:ilvl="8">
      <w:start w:val="1"/>
      <w:numFmt w:val="lowerRoman"/>
      <w:lvlText w:val="%9."/>
      <w:lvlJc w:val="right"/>
      <w:pPr>
        <w:ind w:left="2410" w:firstLine="0"/>
      </w:pPr>
      <w:rPr>
        <w:rFonts w:hint="default"/>
      </w:rPr>
    </w:lvl>
  </w:abstractNum>
  <w:abstractNum w:abstractNumId="18" w15:restartNumberingAfterBreak="0">
    <w:nsid w:val="51D51B18"/>
    <w:multiLevelType w:val="hybridMultilevel"/>
    <w:tmpl w:val="30F8E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0" w15:restartNumberingAfterBreak="0">
    <w:nsid w:val="5F8838E9"/>
    <w:multiLevelType w:val="hybridMultilevel"/>
    <w:tmpl w:val="E61C6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C9E0867"/>
    <w:multiLevelType w:val="hybridMultilevel"/>
    <w:tmpl w:val="D6E6ADA4"/>
    <w:lvl w:ilvl="0" w:tplc="9A5EAC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7D527913"/>
    <w:multiLevelType w:val="hybridMultilevel"/>
    <w:tmpl w:val="415A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1"/>
  </w:num>
  <w:num w:numId="4">
    <w:abstractNumId w:val="16"/>
  </w:num>
  <w:num w:numId="5">
    <w:abstractNumId w:val="4"/>
  </w:num>
  <w:num w:numId="6">
    <w:abstractNumId w:val="10"/>
  </w:num>
  <w:num w:numId="7">
    <w:abstractNumId w:val="15"/>
  </w:num>
  <w:num w:numId="8">
    <w:abstractNumId w:val="8"/>
  </w:num>
  <w:num w:numId="9">
    <w:abstractNumId w:val="22"/>
  </w:num>
  <w:num w:numId="10">
    <w:abstractNumId w:val="19"/>
  </w:num>
  <w:num w:numId="11">
    <w:abstractNumId w:val="11"/>
  </w:num>
  <w:num w:numId="12">
    <w:abstractNumId w:val="17"/>
  </w:num>
  <w:num w:numId="13">
    <w:abstractNumId w:val="12"/>
  </w:num>
  <w:num w:numId="14">
    <w:abstractNumId w:val="9"/>
  </w:num>
  <w:num w:numId="15">
    <w:abstractNumId w:val="18"/>
  </w:num>
  <w:num w:numId="16">
    <w:abstractNumId w:val="24"/>
  </w:num>
  <w:num w:numId="17">
    <w:abstractNumId w:val="20"/>
  </w:num>
  <w:num w:numId="18">
    <w:abstractNumId w:val="13"/>
  </w:num>
  <w:num w:numId="19">
    <w:abstractNumId w:val="2"/>
  </w:num>
  <w:num w:numId="20">
    <w:abstractNumId w:val="14"/>
  </w:num>
  <w:num w:numId="21">
    <w:abstractNumId w:val="1"/>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3"/>
  </w:num>
  <w:num w:numId="36">
    <w:abstractNumId w:val="3"/>
  </w:num>
  <w:num w:numId="37">
    <w:abstractNumId w:val="5"/>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E95"/>
    <w:rsid w:val="00011148"/>
    <w:rsid w:val="00011A23"/>
    <w:rsid w:val="00014510"/>
    <w:rsid w:val="00016519"/>
    <w:rsid w:val="00016CA7"/>
    <w:rsid w:val="00016F85"/>
    <w:rsid w:val="0001715B"/>
    <w:rsid w:val="0002027F"/>
    <w:rsid w:val="00023E05"/>
    <w:rsid w:val="00024672"/>
    <w:rsid w:val="000305AA"/>
    <w:rsid w:val="000352CA"/>
    <w:rsid w:val="0003534C"/>
    <w:rsid w:val="000364A3"/>
    <w:rsid w:val="00036B23"/>
    <w:rsid w:val="00040057"/>
    <w:rsid w:val="00041A58"/>
    <w:rsid w:val="000431E1"/>
    <w:rsid w:val="00046A7A"/>
    <w:rsid w:val="00047224"/>
    <w:rsid w:val="00053AA8"/>
    <w:rsid w:val="00054325"/>
    <w:rsid w:val="00056455"/>
    <w:rsid w:val="00057738"/>
    <w:rsid w:val="00067B64"/>
    <w:rsid w:val="00070E1F"/>
    <w:rsid w:val="00073B7D"/>
    <w:rsid w:val="0007451D"/>
    <w:rsid w:val="000746EF"/>
    <w:rsid w:val="00075076"/>
    <w:rsid w:val="00075C0B"/>
    <w:rsid w:val="00075C69"/>
    <w:rsid w:val="0007692E"/>
    <w:rsid w:val="000778F5"/>
    <w:rsid w:val="00077CB7"/>
    <w:rsid w:val="0008618E"/>
    <w:rsid w:val="00086CAF"/>
    <w:rsid w:val="0009111F"/>
    <w:rsid w:val="000916C5"/>
    <w:rsid w:val="00092DD6"/>
    <w:rsid w:val="00093083"/>
    <w:rsid w:val="00093A34"/>
    <w:rsid w:val="00094E17"/>
    <w:rsid w:val="00096A94"/>
    <w:rsid w:val="00096EEB"/>
    <w:rsid w:val="000A16E3"/>
    <w:rsid w:val="000A2D23"/>
    <w:rsid w:val="000A4A45"/>
    <w:rsid w:val="000A7BFB"/>
    <w:rsid w:val="000B0806"/>
    <w:rsid w:val="000B2946"/>
    <w:rsid w:val="000B3212"/>
    <w:rsid w:val="000B4233"/>
    <w:rsid w:val="000B4B13"/>
    <w:rsid w:val="000C3BC0"/>
    <w:rsid w:val="000C42B1"/>
    <w:rsid w:val="000C4900"/>
    <w:rsid w:val="000C5463"/>
    <w:rsid w:val="000C6685"/>
    <w:rsid w:val="000C6CB4"/>
    <w:rsid w:val="000C6EAF"/>
    <w:rsid w:val="000D07B8"/>
    <w:rsid w:val="000D19AE"/>
    <w:rsid w:val="000D2732"/>
    <w:rsid w:val="000D2CC7"/>
    <w:rsid w:val="000D3E82"/>
    <w:rsid w:val="000D75F2"/>
    <w:rsid w:val="000E016B"/>
    <w:rsid w:val="000E64C7"/>
    <w:rsid w:val="000E69A9"/>
    <w:rsid w:val="000E7F4F"/>
    <w:rsid w:val="000F0DC3"/>
    <w:rsid w:val="000F4494"/>
    <w:rsid w:val="001031DB"/>
    <w:rsid w:val="00113450"/>
    <w:rsid w:val="00121C09"/>
    <w:rsid w:val="00122453"/>
    <w:rsid w:val="0012411B"/>
    <w:rsid w:val="00125AEA"/>
    <w:rsid w:val="00132FC2"/>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67F2E"/>
    <w:rsid w:val="00170618"/>
    <w:rsid w:val="00171377"/>
    <w:rsid w:val="00172678"/>
    <w:rsid w:val="001753A1"/>
    <w:rsid w:val="0017666B"/>
    <w:rsid w:val="001804D7"/>
    <w:rsid w:val="001810AB"/>
    <w:rsid w:val="00184A39"/>
    <w:rsid w:val="00186C39"/>
    <w:rsid w:val="001900E9"/>
    <w:rsid w:val="00190AB5"/>
    <w:rsid w:val="00190BD0"/>
    <w:rsid w:val="0019219B"/>
    <w:rsid w:val="001941A4"/>
    <w:rsid w:val="00194A91"/>
    <w:rsid w:val="00196220"/>
    <w:rsid w:val="00196AE1"/>
    <w:rsid w:val="00197697"/>
    <w:rsid w:val="001A04DF"/>
    <w:rsid w:val="001A100E"/>
    <w:rsid w:val="001A36C9"/>
    <w:rsid w:val="001A42DE"/>
    <w:rsid w:val="001A46CC"/>
    <w:rsid w:val="001A5F06"/>
    <w:rsid w:val="001A7737"/>
    <w:rsid w:val="001B0408"/>
    <w:rsid w:val="001B728E"/>
    <w:rsid w:val="001B7655"/>
    <w:rsid w:val="001C2ED2"/>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32CF4"/>
    <w:rsid w:val="00237D8E"/>
    <w:rsid w:val="00241831"/>
    <w:rsid w:val="00241D9B"/>
    <w:rsid w:val="00242AF8"/>
    <w:rsid w:val="00245126"/>
    <w:rsid w:val="00245A49"/>
    <w:rsid w:val="00245D28"/>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16EC"/>
    <w:rsid w:val="00283C43"/>
    <w:rsid w:val="00285A8F"/>
    <w:rsid w:val="00287F0C"/>
    <w:rsid w:val="00290210"/>
    <w:rsid w:val="00290EEA"/>
    <w:rsid w:val="00291AB3"/>
    <w:rsid w:val="002935DD"/>
    <w:rsid w:val="00294AC7"/>
    <w:rsid w:val="00294EDD"/>
    <w:rsid w:val="00295EE8"/>
    <w:rsid w:val="002A0A7F"/>
    <w:rsid w:val="002A61C0"/>
    <w:rsid w:val="002A6BB0"/>
    <w:rsid w:val="002A6E70"/>
    <w:rsid w:val="002B3BC1"/>
    <w:rsid w:val="002B3CC0"/>
    <w:rsid w:val="002B462F"/>
    <w:rsid w:val="002B77D7"/>
    <w:rsid w:val="002C1F09"/>
    <w:rsid w:val="002D36B6"/>
    <w:rsid w:val="002D3DB8"/>
    <w:rsid w:val="002D419B"/>
    <w:rsid w:val="002D6D9C"/>
    <w:rsid w:val="002E0073"/>
    <w:rsid w:val="002E04A1"/>
    <w:rsid w:val="002E6119"/>
    <w:rsid w:val="002E62E0"/>
    <w:rsid w:val="002F0094"/>
    <w:rsid w:val="002F350A"/>
    <w:rsid w:val="002F36B9"/>
    <w:rsid w:val="002F37AD"/>
    <w:rsid w:val="002F4E66"/>
    <w:rsid w:val="002F5F9B"/>
    <w:rsid w:val="002F7533"/>
    <w:rsid w:val="002F78DB"/>
    <w:rsid w:val="00303414"/>
    <w:rsid w:val="003034D7"/>
    <w:rsid w:val="003054AF"/>
    <w:rsid w:val="00307FD8"/>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BA6"/>
    <w:rsid w:val="00346A8C"/>
    <w:rsid w:val="00347E19"/>
    <w:rsid w:val="00347F2E"/>
    <w:rsid w:val="00352AB2"/>
    <w:rsid w:val="00353530"/>
    <w:rsid w:val="00357FB3"/>
    <w:rsid w:val="00361C95"/>
    <w:rsid w:val="00362F66"/>
    <w:rsid w:val="00365DF6"/>
    <w:rsid w:val="00370A99"/>
    <w:rsid w:val="00371204"/>
    <w:rsid w:val="00371E2F"/>
    <w:rsid w:val="00374575"/>
    <w:rsid w:val="00375167"/>
    <w:rsid w:val="0037641D"/>
    <w:rsid w:val="0038152A"/>
    <w:rsid w:val="00383FB8"/>
    <w:rsid w:val="003868B9"/>
    <w:rsid w:val="0039048A"/>
    <w:rsid w:val="00390FCA"/>
    <w:rsid w:val="00394054"/>
    <w:rsid w:val="00394A11"/>
    <w:rsid w:val="0039749D"/>
    <w:rsid w:val="003979CA"/>
    <w:rsid w:val="003A04CD"/>
    <w:rsid w:val="003A48F2"/>
    <w:rsid w:val="003A6FAA"/>
    <w:rsid w:val="003B0C59"/>
    <w:rsid w:val="003B24A2"/>
    <w:rsid w:val="003B5F6F"/>
    <w:rsid w:val="003B65D7"/>
    <w:rsid w:val="003B77B5"/>
    <w:rsid w:val="003B7E98"/>
    <w:rsid w:val="003C136C"/>
    <w:rsid w:val="003C3C1E"/>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68A8"/>
    <w:rsid w:val="003F7694"/>
    <w:rsid w:val="003F77F8"/>
    <w:rsid w:val="004007E9"/>
    <w:rsid w:val="004015F7"/>
    <w:rsid w:val="00406DD7"/>
    <w:rsid w:val="0041047C"/>
    <w:rsid w:val="00413566"/>
    <w:rsid w:val="00413B69"/>
    <w:rsid w:val="00414C5F"/>
    <w:rsid w:val="00416785"/>
    <w:rsid w:val="00417B0D"/>
    <w:rsid w:val="00417DA8"/>
    <w:rsid w:val="00422692"/>
    <w:rsid w:val="00423CBD"/>
    <w:rsid w:val="00425529"/>
    <w:rsid w:val="00425680"/>
    <w:rsid w:val="0042681B"/>
    <w:rsid w:val="0043215C"/>
    <w:rsid w:val="00435811"/>
    <w:rsid w:val="00446624"/>
    <w:rsid w:val="00446816"/>
    <w:rsid w:val="004476E1"/>
    <w:rsid w:val="00466595"/>
    <w:rsid w:val="00466C37"/>
    <w:rsid w:val="00466C4A"/>
    <w:rsid w:val="00467F33"/>
    <w:rsid w:val="00470670"/>
    <w:rsid w:val="0047193F"/>
    <w:rsid w:val="00472E20"/>
    <w:rsid w:val="00473681"/>
    <w:rsid w:val="00473C93"/>
    <w:rsid w:val="00474478"/>
    <w:rsid w:val="00481A84"/>
    <w:rsid w:val="004822A5"/>
    <w:rsid w:val="004824DD"/>
    <w:rsid w:val="00483B79"/>
    <w:rsid w:val="00484CF7"/>
    <w:rsid w:val="00485F76"/>
    <w:rsid w:val="00486EA6"/>
    <w:rsid w:val="0048785E"/>
    <w:rsid w:val="0049427F"/>
    <w:rsid w:val="00494325"/>
    <w:rsid w:val="0049433F"/>
    <w:rsid w:val="00496B42"/>
    <w:rsid w:val="004A0A28"/>
    <w:rsid w:val="004A0E11"/>
    <w:rsid w:val="004A3AB6"/>
    <w:rsid w:val="004A3F82"/>
    <w:rsid w:val="004A4967"/>
    <w:rsid w:val="004A4DB7"/>
    <w:rsid w:val="004A572C"/>
    <w:rsid w:val="004A6504"/>
    <w:rsid w:val="004A6531"/>
    <w:rsid w:val="004A6782"/>
    <w:rsid w:val="004A73EA"/>
    <w:rsid w:val="004A7A75"/>
    <w:rsid w:val="004C033F"/>
    <w:rsid w:val="004C23D0"/>
    <w:rsid w:val="004E0F64"/>
    <w:rsid w:val="004E3879"/>
    <w:rsid w:val="004E5DA8"/>
    <w:rsid w:val="004F0380"/>
    <w:rsid w:val="004F0AE8"/>
    <w:rsid w:val="004F233E"/>
    <w:rsid w:val="004F28DE"/>
    <w:rsid w:val="004F2F2A"/>
    <w:rsid w:val="004F3D33"/>
    <w:rsid w:val="004F4225"/>
    <w:rsid w:val="005009FC"/>
    <w:rsid w:val="00503C31"/>
    <w:rsid w:val="00503E47"/>
    <w:rsid w:val="00512882"/>
    <w:rsid w:val="005223E8"/>
    <w:rsid w:val="0052255C"/>
    <w:rsid w:val="00526537"/>
    <w:rsid w:val="00526DAD"/>
    <w:rsid w:val="00535668"/>
    <w:rsid w:val="00537D43"/>
    <w:rsid w:val="00541EDE"/>
    <w:rsid w:val="005427E7"/>
    <w:rsid w:val="005445BD"/>
    <w:rsid w:val="00552895"/>
    <w:rsid w:val="00553B97"/>
    <w:rsid w:val="0055727B"/>
    <w:rsid w:val="00560AF4"/>
    <w:rsid w:val="00562681"/>
    <w:rsid w:val="005636AF"/>
    <w:rsid w:val="00563957"/>
    <w:rsid w:val="00563960"/>
    <w:rsid w:val="0056422F"/>
    <w:rsid w:val="0056713D"/>
    <w:rsid w:val="005709E4"/>
    <w:rsid w:val="00571218"/>
    <w:rsid w:val="00571418"/>
    <w:rsid w:val="005737F0"/>
    <w:rsid w:val="00574DDF"/>
    <w:rsid w:val="00583953"/>
    <w:rsid w:val="00585D0D"/>
    <w:rsid w:val="00587D6B"/>
    <w:rsid w:val="0059108E"/>
    <w:rsid w:val="005A3ECA"/>
    <w:rsid w:val="005A46C8"/>
    <w:rsid w:val="005A5908"/>
    <w:rsid w:val="005A5FAB"/>
    <w:rsid w:val="005A60F6"/>
    <w:rsid w:val="005B0DD8"/>
    <w:rsid w:val="005B3800"/>
    <w:rsid w:val="005C04D8"/>
    <w:rsid w:val="005C0754"/>
    <w:rsid w:val="005C1920"/>
    <w:rsid w:val="005C3642"/>
    <w:rsid w:val="005C43EE"/>
    <w:rsid w:val="005C6338"/>
    <w:rsid w:val="005C646D"/>
    <w:rsid w:val="005C68C0"/>
    <w:rsid w:val="005D15D7"/>
    <w:rsid w:val="005D1FF2"/>
    <w:rsid w:val="005D3A77"/>
    <w:rsid w:val="005D6EAA"/>
    <w:rsid w:val="005E09A7"/>
    <w:rsid w:val="005E3F0D"/>
    <w:rsid w:val="005E544D"/>
    <w:rsid w:val="005F3FC8"/>
    <w:rsid w:val="005F4BA5"/>
    <w:rsid w:val="005F57A2"/>
    <w:rsid w:val="00602472"/>
    <w:rsid w:val="006037CE"/>
    <w:rsid w:val="006050B1"/>
    <w:rsid w:val="00607DD0"/>
    <w:rsid w:val="006134C9"/>
    <w:rsid w:val="00613CCE"/>
    <w:rsid w:val="006144D1"/>
    <w:rsid w:val="006170A1"/>
    <w:rsid w:val="0062018B"/>
    <w:rsid w:val="00631CEE"/>
    <w:rsid w:val="00632360"/>
    <w:rsid w:val="00633155"/>
    <w:rsid w:val="006337F3"/>
    <w:rsid w:val="00633A06"/>
    <w:rsid w:val="006342DE"/>
    <w:rsid w:val="00634739"/>
    <w:rsid w:val="00640740"/>
    <w:rsid w:val="00640DBC"/>
    <w:rsid w:val="00641A69"/>
    <w:rsid w:val="00642647"/>
    <w:rsid w:val="00643004"/>
    <w:rsid w:val="00643965"/>
    <w:rsid w:val="0064405E"/>
    <w:rsid w:val="00644860"/>
    <w:rsid w:val="00650B99"/>
    <w:rsid w:val="00651906"/>
    <w:rsid w:val="006557D8"/>
    <w:rsid w:val="00655BC6"/>
    <w:rsid w:val="00656AEA"/>
    <w:rsid w:val="00657309"/>
    <w:rsid w:val="00657456"/>
    <w:rsid w:val="00660429"/>
    <w:rsid w:val="00662A34"/>
    <w:rsid w:val="00664A43"/>
    <w:rsid w:val="00664B9C"/>
    <w:rsid w:val="0066523B"/>
    <w:rsid w:val="00666333"/>
    <w:rsid w:val="006664E1"/>
    <w:rsid w:val="0066758C"/>
    <w:rsid w:val="00670C45"/>
    <w:rsid w:val="0067342E"/>
    <w:rsid w:val="0067718B"/>
    <w:rsid w:val="00681E58"/>
    <w:rsid w:val="006858F1"/>
    <w:rsid w:val="00686616"/>
    <w:rsid w:val="00687AC8"/>
    <w:rsid w:val="00687DA1"/>
    <w:rsid w:val="00691630"/>
    <w:rsid w:val="006920F4"/>
    <w:rsid w:val="00692945"/>
    <w:rsid w:val="00694D99"/>
    <w:rsid w:val="00696FAC"/>
    <w:rsid w:val="006A2701"/>
    <w:rsid w:val="006A363D"/>
    <w:rsid w:val="006A675A"/>
    <w:rsid w:val="006A6EC1"/>
    <w:rsid w:val="006A70EB"/>
    <w:rsid w:val="006A7F3B"/>
    <w:rsid w:val="006B281C"/>
    <w:rsid w:val="006B4A3F"/>
    <w:rsid w:val="006B5528"/>
    <w:rsid w:val="006B5560"/>
    <w:rsid w:val="006B6904"/>
    <w:rsid w:val="006C0AA5"/>
    <w:rsid w:val="006C18CC"/>
    <w:rsid w:val="006C521A"/>
    <w:rsid w:val="006C5FE4"/>
    <w:rsid w:val="006C656A"/>
    <w:rsid w:val="006D026F"/>
    <w:rsid w:val="006D1656"/>
    <w:rsid w:val="006D476B"/>
    <w:rsid w:val="006D6005"/>
    <w:rsid w:val="006D660F"/>
    <w:rsid w:val="006D76CC"/>
    <w:rsid w:val="006D7B91"/>
    <w:rsid w:val="006E02FC"/>
    <w:rsid w:val="006E0EFA"/>
    <w:rsid w:val="006E18E6"/>
    <w:rsid w:val="006E6837"/>
    <w:rsid w:val="006F3386"/>
    <w:rsid w:val="006F4237"/>
    <w:rsid w:val="006F49C7"/>
    <w:rsid w:val="006F5CE0"/>
    <w:rsid w:val="00701681"/>
    <w:rsid w:val="00701E05"/>
    <w:rsid w:val="00704364"/>
    <w:rsid w:val="00705075"/>
    <w:rsid w:val="00706009"/>
    <w:rsid w:val="00706197"/>
    <w:rsid w:val="007076CD"/>
    <w:rsid w:val="00710CB1"/>
    <w:rsid w:val="00711575"/>
    <w:rsid w:val="0071555C"/>
    <w:rsid w:val="00717FD9"/>
    <w:rsid w:val="0072137C"/>
    <w:rsid w:val="00722952"/>
    <w:rsid w:val="00724538"/>
    <w:rsid w:val="00727CFD"/>
    <w:rsid w:val="00733055"/>
    <w:rsid w:val="00734D9F"/>
    <w:rsid w:val="00736C33"/>
    <w:rsid w:val="00736EA3"/>
    <w:rsid w:val="00736EC3"/>
    <w:rsid w:val="00737154"/>
    <w:rsid w:val="00737F8B"/>
    <w:rsid w:val="007405D3"/>
    <w:rsid w:val="007406DB"/>
    <w:rsid w:val="00742CBF"/>
    <w:rsid w:val="00742D45"/>
    <w:rsid w:val="00742F10"/>
    <w:rsid w:val="007445CD"/>
    <w:rsid w:val="00751829"/>
    <w:rsid w:val="0075770C"/>
    <w:rsid w:val="00757D45"/>
    <w:rsid w:val="00760B9D"/>
    <w:rsid w:val="00761374"/>
    <w:rsid w:val="00766829"/>
    <w:rsid w:val="007668EA"/>
    <w:rsid w:val="00770666"/>
    <w:rsid w:val="00770B02"/>
    <w:rsid w:val="00772648"/>
    <w:rsid w:val="00774094"/>
    <w:rsid w:val="007767BD"/>
    <w:rsid w:val="007804AE"/>
    <w:rsid w:val="00785B81"/>
    <w:rsid w:val="00786DC1"/>
    <w:rsid w:val="007905C7"/>
    <w:rsid w:val="00794C8D"/>
    <w:rsid w:val="00795034"/>
    <w:rsid w:val="00795852"/>
    <w:rsid w:val="007A0068"/>
    <w:rsid w:val="007A01AB"/>
    <w:rsid w:val="007A1891"/>
    <w:rsid w:val="007A4A65"/>
    <w:rsid w:val="007B071C"/>
    <w:rsid w:val="007B3803"/>
    <w:rsid w:val="007B5B7A"/>
    <w:rsid w:val="007B5B96"/>
    <w:rsid w:val="007B6020"/>
    <w:rsid w:val="007C138D"/>
    <w:rsid w:val="007C2333"/>
    <w:rsid w:val="007C275C"/>
    <w:rsid w:val="007C5714"/>
    <w:rsid w:val="007C6708"/>
    <w:rsid w:val="007C6AEC"/>
    <w:rsid w:val="007C7FC6"/>
    <w:rsid w:val="007D01F3"/>
    <w:rsid w:val="007D0489"/>
    <w:rsid w:val="007D1B5E"/>
    <w:rsid w:val="007D24B8"/>
    <w:rsid w:val="007D4510"/>
    <w:rsid w:val="007D6823"/>
    <w:rsid w:val="007D7120"/>
    <w:rsid w:val="007E04BD"/>
    <w:rsid w:val="007E1CB3"/>
    <w:rsid w:val="007E4185"/>
    <w:rsid w:val="007E473B"/>
    <w:rsid w:val="007E6000"/>
    <w:rsid w:val="007E7941"/>
    <w:rsid w:val="007F1717"/>
    <w:rsid w:val="007F3234"/>
    <w:rsid w:val="007F4A5C"/>
    <w:rsid w:val="007F5D47"/>
    <w:rsid w:val="007F6C54"/>
    <w:rsid w:val="007F7E7F"/>
    <w:rsid w:val="00801C72"/>
    <w:rsid w:val="00804BE0"/>
    <w:rsid w:val="00807E6B"/>
    <w:rsid w:val="00807FBC"/>
    <w:rsid w:val="0081016F"/>
    <w:rsid w:val="0081100C"/>
    <w:rsid w:val="00812148"/>
    <w:rsid w:val="00814639"/>
    <w:rsid w:val="0081502A"/>
    <w:rsid w:val="00822F04"/>
    <w:rsid w:val="00825C07"/>
    <w:rsid w:val="00831823"/>
    <w:rsid w:val="00832FF4"/>
    <w:rsid w:val="00834BCC"/>
    <w:rsid w:val="00836C57"/>
    <w:rsid w:val="00841726"/>
    <w:rsid w:val="00843162"/>
    <w:rsid w:val="008459EA"/>
    <w:rsid w:val="00852639"/>
    <w:rsid w:val="00853137"/>
    <w:rsid w:val="00853C07"/>
    <w:rsid w:val="00853E5C"/>
    <w:rsid w:val="00854053"/>
    <w:rsid w:val="008547A6"/>
    <w:rsid w:val="0086088A"/>
    <w:rsid w:val="00862373"/>
    <w:rsid w:val="00863D0F"/>
    <w:rsid w:val="00864E21"/>
    <w:rsid w:val="00866ABC"/>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A101B"/>
    <w:rsid w:val="008A19FE"/>
    <w:rsid w:val="008A241A"/>
    <w:rsid w:val="008A5D8C"/>
    <w:rsid w:val="008A627C"/>
    <w:rsid w:val="008B0669"/>
    <w:rsid w:val="008B26FB"/>
    <w:rsid w:val="008B3F9E"/>
    <w:rsid w:val="008B64EC"/>
    <w:rsid w:val="008C174E"/>
    <w:rsid w:val="008C2F24"/>
    <w:rsid w:val="008C69CB"/>
    <w:rsid w:val="008D1D23"/>
    <w:rsid w:val="008E225F"/>
    <w:rsid w:val="008E3475"/>
    <w:rsid w:val="008F1872"/>
    <w:rsid w:val="008F1B5D"/>
    <w:rsid w:val="008F205A"/>
    <w:rsid w:val="008F4973"/>
    <w:rsid w:val="008F63CD"/>
    <w:rsid w:val="008F72E7"/>
    <w:rsid w:val="009019FF"/>
    <w:rsid w:val="00903A5F"/>
    <w:rsid w:val="00903DEE"/>
    <w:rsid w:val="009055AB"/>
    <w:rsid w:val="00905DAB"/>
    <w:rsid w:val="00906E86"/>
    <w:rsid w:val="009128A6"/>
    <w:rsid w:val="0091309D"/>
    <w:rsid w:val="00916F56"/>
    <w:rsid w:val="00920C90"/>
    <w:rsid w:val="00924773"/>
    <w:rsid w:val="00924B26"/>
    <w:rsid w:val="00925BE0"/>
    <w:rsid w:val="00930897"/>
    <w:rsid w:val="00932C53"/>
    <w:rsid w:val="009330E5"/>
    <w:rsid w:val="00933724"/>
    <w:rsid w:val="00936C2E"/>
    <w:rsid w:val="00936C64"/>
    <w:rsid w:val="00937010"/>
    <w:rsid w:val="009371D4"/>
    <w:rsid w:val="00937304"/>
    <w:rsid w:val="009376CB"/>
    <w:rsid w:val="00940104"/>
    <w:rsid w:val="00940BE8"/>
    <w:rsid w:val="00942DF8"/>
    <w:rsid w:val="00944444"/>
    <w:rsid w:val="00944DD6"/>
    <w:rsid w:val="009455CF"/>
    <w:rsid w:val="00945624"/>
    <w:rsid w:val="009467A9"/>
    <w:rsid w:val="00947188"/>
    <w:rsid w:val="00952218"/>
    <w:rsid w:val="009522D1"/>
    <w:rsid w:val="0095273B"/>
    <w:rsid w:val="009534B2"/>
    <w:rsid w:val="00953955"/>
    <w:rsid w:val="00955712"/>
    <w:rsid w:val="00960501"/>
    <w:rsid w:val="00961AF9"/>
    <w:rsid w:val="00961B44"/>
    <w:rsid w:val="00962C4D"/>
    <w:rsid w:val="009662DB"/>
    <w:rsid w:val="00966D6E"/>
    <w:rsid w:val="009671C9"/>
    <w:rsid w:val="00967E24"/>
    <w:rsid w:val="00970460"/>
    <w:rsid w:val="009727BA"/>
    <w:rsid w:val="00972C70"/>
    <w:rsid w:val="009730A4"/>
    <w:rsid w:val="009731FB"/>
    <w:rsid w:val="00973E7E"/>
    <w:rsid w:val="00973F4F"/>
    <w:rsid w:val="009767D5"/>
    <w:rsid w:val="00980EAB"/>
    <w:rsid w:val="0098210E"/>
    <w:rsid w:val="00985809"/>
    <w:rsid w:val="0098583A"/>
    <w:rsid w:val="00985FAD"/>
    <w:rsid w:val="00990BAF"/>
    <w:rsid w:val="00990C96"/>
    <w:rsid w:val="00992745"/>
    <w:rsid w:val="009A36DC"/>
    <w:rsid w:val="009A701B"/>
    <w:rsid w:val="009A7476"/>
    <w:rsid w:val="009B21B3"/>
    <w:rsid w:val="009B25C2"/>
    <w:rsid w:val="009B2771"/>
    <w:rsid w:val="009B3D0F"/>
    <w:rsid w:val="009C1086"/>
    <w:rsid w:val="009C1C2F"/>
    <w:rsid w:val="009C2796"/>
    <w:rsid w:val="009D0791"/>
    <w:rsid w:val="009D1822"/>
    <w:rsid w:val="009D401C"/>
    <w:rsid w:val="009D410F"/>
    <w:rsid w:val="009D60F5"/>
    <w:rsid w:val="009D67DB"/>
    <w:rsid w:val="009D7C00"/>
    <w:rsid w:val="009E427A"/>
    <w:rsid w:val="009E47CC"/>
    <w:rsid w:val="009E4C2A"/>
    <w:rsid w:val="009F0921"/>
    <w:rsid w:val="009F17D7"/>
    <w:rsid w:val="009F36EC"/>
    <w:rsid w:val="009F5757"/>
    <w:rsid w:val="009F5D90"/>
    <w:rsid w:val="00A012F2"/>
    <w:rsid w:val="00A0172B"/>
    <w:rsid w:val="00A01F58"/>
    <w:rsid w:val="00A03A7C"/>
    <w:rsid w:val="00A03DBC"/>
    <w:rsid w:val="00A06090"/>
    <w:rsid w:val="00A07A9F"/>
    <w:rsid w:val="00A11AE9"/>
    <w:rsid w:val="00A1270F"/>
    <w:rsid w:val="00A14B49"/>
    <w:rsid w:val="00A151C0"/>
    <w:rsid w:val="00A15488"/>
    <w:rsid w:val="00A242DC"/>
    <w:rsid w:val="00A26E42"/>
    <w:rsid w:val="00A32EF8"/>
    <w:rsid w:val="00A33A75"/>
    <w:rsid w:val="00A347E3"/>
    <w:rsid w:val="00A3503D"/>
    <w:rsid w:val="00A35665"/>
    <w:rsid w:val="00A41545"/>
    <w:rsid w:val="00A42589"/>
    <w:rsid w:val="00A450BE"/>
    <w:rsid w:val="00A5121C"/>
    <w:rsid w:val="00A51BC5"/>
    <w:rsid w:val="00A53931"/>
    <w:rsid w:val="00A56B5D"/>
    <w:rsid w:val="00A61066"/>
    <w:rsid w:val="00A64C05"/>
    <w:rsid w:val="00A66CCC"/>
    <w:rsid w:val="00A6780B"/>
    <w:rsid w:val="00A71856"/>
    <w:rsid w:val="00A750F5"/>
    <w:rsid w:val="00A7665D"/>
    <w:rsid w:val="00A76F7A"/>
    <w:rsid w:val="00A83ED2"/>
    <w:rsid w:val="00A85F16"/>
    <w:rsid w:val="00A96A57"/>
    <w:rsid w:val="00A96BA9"/>
    <w:rsid w:val="00A970E4"/>
    <w:rsid w:val="00A9736E"/>
    <w:rsid w:val="00A978C1"/>
    <w:rsid w:val="00AA2D43"/>
    <w:rsid w:val="00AA5144"/>
    <w:rsid w:val="00AA5380"/>
    <w:rsid w:val="00AA58FE"/>
    <w:rsid w:val="00AB4FF7"/>
    <w:rsid w:val="00AB7F6F"/>
    <w:rsid w:val="00AC1052"/>
    <w:rsid w:val="00AC19F7"/>
    <w:rsid w:val="00AC262C"/>
    <w:rsid w:val="00AC39C4"/>
    <w:rsid w:val="00AC7ED4"/>
    <w:rsid w:val="00AD7884"/>
    <w:rsid w:val="00AE4F05"/>
    <w:rsid w:val="00AE5C95"/>
    <w:rsid w:val="00AE6DB5"/>
    <w:rsid w:val="00AF0BCE"/>
    <w:rsid w:val="00AF125C"/>
    <w:rsid w:val="00AF2ECB"/>
    <w:rsid w:val="00AF349E"/>
    <w:rsid w:val="00B0151F"/>
    <w:rsid w:val="00B07434"/>
    <w:rsid w:val="00B10F55"/>
    <w:rsid w:val="00B124B2"/>
    <w:rsid w:val="00B1717B"/>
    <w:rsid w:val="00B22579"/>
    <w:rsid w:val="00B249B1"/>
    <w:rsid w:val="00B30899"/>
    <w:rsid w:val="00B31C47"/>
    <w:rsid w:val="00B350A9"/>
    <w:rsid w:val="00B350EC"/>
    <w:rsid w:val="00B35C37"/>
    <w:rsid w:val="00B371E3"/>
    <w:rsid w:val="00B37AEF"/>
    <w:rsid w:val="00B41A91"/>
    <w:rsid w:val="00B43B6C"/>
    <w:rsid w:val="00B50104"/>
    <w:rsid w:val="00B52BA9"/>
    <w:rsid w:val="00B54002"/>
    <w:rsid w:val="00B55614"/>
    <w:rsid w:val="00B567E9"/>
    <w:rsid w:val="00B57343"/>
    <w:rsid w:val="00B573ED"/>
    <w:rsid w:val="00B576A9"/>
    <w:rsid w:val="00B61C05"/>
    <w:rsid w:val="00B6253B"/>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B85"/>
    <w:rsid w:val="00B95F0C"/>
    <w:rsid w:val="00BA420C"/>
    <w:rsid w:val="00BA6B00"/>
    <w:rsid w:val="00BA6F31"/>
    <w:rsid w:val="00BA7436"/>
    <w:rsid w:val="00BB0813"/>
    <w:rsid w:val="00BB3352"/>
    <w:rsid w:val="00BB3ECC"/>
    <w:rsid w:val="00BB6589"/>
    <w:rsid w:val="00BC24D1"/>
    <w:rsid w:val="00BC4B64"/>
    <w:rsid w:val="00BC5AB6"/>
    <w:rsid w:val="00BD0959"/>
    <w:rsid w:val="00BD366F"/>
    <w:rsid w:val="00BD488D"/>
    <w:rsid w:val="00BD545C"/>
    <w:rsid w:val="00BD623B"/>
    <w:rsid w:val="00BD6F13"/>
    <w:rsid w:val="00BE270A"/>
    <w:rsid w:val="00BE2DA8"/>
    <w:rsid w:val="00BE3FAE"/>
    <w:rsid w:val="00BE6813"/>
    <w:rsid w:val="00BF0B5A"/>
    <w:rsid w:val="00BF16B1"/>
    <w:rsid w:val="00BF503E"/>
    <w:rsid w:val="00BF6024"/>
    <w:rsid w:val="00BF7227"/>
    <w:rsid w:val="00C01CB7"/>
    <w:rsid w:val="00C01F48"/>
    <w:rsid w:val="00C02D8F"/>
    <w:rsid w:val="00C03594"/>
    <w:rsid w:val="00C103C1"/>
    <w:rsid w:val="00C10EEB"/>
    <w:rsid w:val="00C17050"/>
    <w:rsid w:val="00C25C38"/>
    <w:rsid w:val="00C33429"/>
    <w:rsid w:val="00C33F78"/>
    <w:rsid w:val="00C46F1B"/>
    <w:rsid w:val="00C5343E"/>
    <w:rsid w:val="00C53BB0"/>
    <w:rsid w:val="00C54107"/>
    <w:rsid w:val="00C552CE"/>
    <w:rsid w:val="00C55E5B"/>
    <w:rsid w:val="00C56135"/>
    <w:rsid w:val="00C56239"/>
    <w:rsid w:val="00C60681"/>
    <w:rsid w:val="00C6075D"/>
    <w:rsid w:val="00C62C14"/>
    <w:rsid w:val="00C63564"/>
    <w:rsid w:val="00C63A26"/>
    <w:rsid w:val="00C63E2A"/>
    <w:rsid w:val="00C63EF6"/>
    <w:rsid w:val="00C64D21"/>
    <w:rsid w:val="00C653DA"/>
    <w:rsid w:val="00C70765"/>
    <w:rsid w:val="00C73406"/>
    <w:rsid w:val="00C80D9A"/>
    <w:rsid w:val="00C84359"/>
    <w:rsid w:val="00C86828"/>
    <w:rsid w:val="00C86B5F"/>
    <w:rsid w:val="00C86D42"/>
    <w:rsid w:val="00C90416"/>
    <w:rsid w:val="00C906EA"/>
    <w:rsid w:val="00CA0622"/>
    <w:rsid w:val="00CA251A"/>
    <w:rsid w:val="00CA4293"/>
    <w:rsid w:val="00CB3A52"/>
    <w:rsid w:val="00CB4A46"/>
    <w:rsid w:val="00CB4A86"/>
    <w:rsid w:val="00CB5727"/>
    <w:rsid w:val="00CB5A48"/>
    <w:rsid w:val="00CB5BCC"/>
    <w:rsid w:val="00CB5CA9"/>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FD6"/>
    <w:rsid w:val="00CF3C03"/>
    <w:rsid w:val="00CF7B2C"/>
    <w:rsid w:val="00D001FD"/>
    <w:rsid w:val="00D026C7"/>
    <w:rsid w:val="00D02741"/>
    <w:rsid w:val="00D027B9"/>
    <w:rsid w:val="00D05FAB"/>
    <w:rsid w:val="00D1146B"/>
    <w:rsid w:val="00D1780A"/>
    <w:rsid w:val="00D20278"/>
    <w:rsid w:val="00D21134"/>
    <w:rsid w:val="00D2512B"/>
    <w:rsid w:val="00D26766"/>
    <w:rsid w:val="00D26AE0"/>
    <w:rsid w:val="00D341FE"/>
    <w:rsid w:val="00D36693"/>
    <w:rsid w:val="00D37DE0"/>
    <w:rsid w:val="00D43556"/>
    <w:rsid w:val="00D43819"/>
    <w:rsid w:val="00D44D90"/>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77A38"/>
    <w:rsid w:val="00D77E0C"/>
    <w:rsid w:val="00D8197A"/>
    <w:rsid w:val="00D83E86"/>
    <w:rsid w:val="00D85DC3"/>
    <w:rsid w:val="00D86A94"/>
    <w:rsid w:val="00D91E14"/>
    <w:rsid w:val="00D97DAA"/>
    <w:rsid w:val="00DA0ACC"/>
    <w:rsid w:val="00DA13F8"/>
    <w:rsid w:val="00DA6940"/>
    <w:rsid w:val="00DB3FC3"/>
    <w:rsid w:val="00DC0555"/>
    <w:rsid w:val="00DC1723"/>
    <w:rsid w:val="00DC43B4"/>
    <w:rsid w:val="00DC502A"/>
    <w:rsid w:val="00DC58B2"/>
    <w:rsid w:val="00DD34C0"/>
    <w:rsid w:val="00DD3AE6"/>
    <w:rsid w:val="00DD66A8"/>
    <w:rsid w:val="00DD7E39"/>
    <w:rsid w:val="00DE062A"/>
    <w:rsid w:val="00DE35AA"/>
    <w:rsid w:val="00DE3D65"/>
    <w:rsid w:val="00DE4383"/>
    <w:rsid w:val="00DE4F03"/>
    <w:rsid w:val="00DE78FD"/>
    <w:rsid w:val="00DF0255"/>
    <w:rsid w:val="00DF2154"/>
    <w:rsid w:val="00DF294E"/>
    <w:rsid w:val="00DF3AA1"/>
    <w:rsid w:val="00DF6434"/>
    <w:rsid w:val="00DF7E0B"/>
    <w:rsid w:val="00E000BF"/>
    <w:rsid w:val="00E05474"/>
    <w:rsid w:val="00E105E8"/>
    <w:rsid w:val="00E14410"/>
    <w:rsid w:val="00E14774"/>
    <w:rsid w:val="00E16564"/>
    <w:rsid w:val="00E1676D"/>
    <w:rsid w:val="00E2336B"/>
    <w:rsid w:val="00E2591A"/>
    <w:rsid w:val="00E2753C"/>
    <w:rsid w:val="00E27557"/>
    <w:rsid w:val="00E33288"/>
    <w:rsid w:val="00E353EE"/>
    <w:rsid w:val="00E4165E"/>
    <w:rsid w:val="00E418F4"/>
    <w:rsid w:val="00E42132"/>
    <w:rsid w:val="00E42F80"/>
    <w:rsid w:val="00E44531"/>
    <w:rsid w:val="00E55280"/>
    <w:rsid w:val="00E56DB3"/>
    <w:rsid w:val="00E6030A"/>
    <w:rsid w:val="00E60929"/>
    <w:rsid w:val="00E60AAE"/>
    <w:rsid w:val="00E626ED"/>
    <w:rsid w:val="00E62835"/>
    <w:rsid w:val="00E63A7D"/>
    <w:rsid w:val="00E64B9C"/>
    <w:rsid w:val="00E66EB9"/>
    <w:rsid w:val="00E72A80"/>
    <w:rsid w:val="00E72F11"/>
    <w:rsid w:val="00E732D3"/>
    <w:rsid w:val="00E75A20"/>
    <w:rsid w:val="00E80E04"/>
    <w:rsid w:val="00E832DD"/>
    <w:rsid w:val="00E83FCE"/>
    <w:rsid w:val="00E8519F"/>
    <w:rsid w:val="00E8546F"/>
    <w:rsid w:val="00E866AF"/>
    <w:rsid w:val="00E86B0F"/>
    <w:rsid w:val="00E90AFE"/>
    <w:rsid w:val="00EA00B3"/>
    <w:rsid w:val="00EA114F"/>
    <w:rsid w:val="00EA1565"/>
    <w:rsid w:val="00EA631E"/>
    <w:rsid w:val="00EB43D4"/>
    <w:rsid w:val="00EC417B"/>
    <w:rsid w:val="00EC46D3"/>
    <w:rsid w:val="00EC6AFA"/>
    <w:rsid w:val="00EC6FBD"/>
    <w:rsid w:val="00EC708A"/>
    <w:rsid w:val="00ED1775"/>
    <w:rsid w:val="00ED2AD1"/>
    <w:rsid w:val="00ED2DCC"/>
    <w:rsid w:val="00ED5C11"/>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7D43"/>
    <w:rsid w:val="00F10F3F"/>
    <w:rsid w:val="00F1143F"/>
    <w:rsid w:val="00F2152B"/>
    <w:rsid w:val="00F27A71"/>
    <w:rsid w:val="00F30015"/>
    <w:rsid w:val="00F31544"/>
    <w:rsid w:val="00F338E9"/>
    <w:rsid w:val="00F338F6"/>
    <w:rsid w:val="00F3569F"/>
    <w:rsid w:val="00F36FE9"/>
    <w:rsid w:val="00F3746C"/>
    <w:rsid w:val="00F37C48"/>
    <w:rsid w:val="00F43448"/>
    <w:rsid w:val="00F47B7C"/>
    <w:rsid w:val="00F50023"/>
    <w:rsid w:val="00F5020E"/>
    <w:rsid w:val="00F50364"/>
    <w:rsid w:val="00F511CF"/>
    <w:rsid w:val="00F54820"/>
    <w:rsid w:val="00F55AD0"/>
    <w:rsid w:val="00F6274E"/>
    <w:rsid w:val="00F6470B"/>
    <w:rsid w:val="00F64737"/>
    <w:rsid w:val="00F674E1"/>
    <w:rsid w:val="00F71802"/>
    <w:rsid w:val="00F71BFA"/>
    <w:rsid w:val="00F72F66"/>
    <w:rsid w:val="00F74915"/>
    <w:rsid w:val="00F767A8"/>
    <w:rsid w:val="00F77100"/>
    <w:rsid w:val="00F77A4F"/>
    <w:rsid w:val="00F825CA"/>
    <w:rsid w:val="00F87014"/>
    <w:rsid w:val="00F918BE"/>
    <w:rsid w:val="00F91D8C"/>
    <w:rsid w:val="00F946E8"/>
    <w:rsid w:val="00FA104F"/>
    <w:rsid w:val="00FA122A"/>
    <w:rsid w:val="00FA3ECD"/>
    <w:rsid w:val="00FA75A2"/>
    <w:rsid w:val="00FB1516"/>
    <w:rsid w:val="00FB44B1"/>
    <w:rsid w:val="00FC1B6B"/>
    <w:rsid w:val="00FC28C0"/>
    <w:rsid w:val="00FC305D"/>
    <w:rsid w:val="00FC4E66"/>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CB675A"/>
    <w:pPr>
      <w:keepNext/>
      <w:numPr>
        <w:ilvl w:val="4"/>
        <w:numId w:val="9"/>
      </w:numPr>
      <w:spacing w:before="300" w:after="120"/>
      <w:outlineLvl w:val="4"/>
    </w:pPr>
    <w:rPr>
      <w:b/>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CB675A"/>
    <w:rPr>
      <w:rFonts w:ascii="Times New Roman" w:eastAsia="Times New Roman" w:hAnsi="Times New Roman" w:cs="Times New Roman"/>
      <w:b/>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20"/>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9B93-43F2-418C-B9E6-858AF2DB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CM Review of ServiceNow use within Travis Perkins</vt:lpstr>
    </vt:vector>
  </TitlesOfParts>
  <Manager>Stevan Zivanovic</Manager>
  <Company>Travis Perkins</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Review of ServiceNow use within Travis Perkins</dc:title>
  <dc:subject>Review for adaption of ServiceNow use for Configuration Management</dc:subject>
  <dc:creator>Jamie Martin</dc:creator>
  <cp:lastModifiedBy>Jamie Martin</cp:lastModifiedBy>
  <cp:revision>8</cp:revision>
  <cp:lastPrinted>2016-11-20T09:07:00Z</cp:lastPrinted>
  <dcterms:created xsi:type="dcterms:W3CDTF">2018-03-21T15:29:00Z</dcterms:created>
  <dcterms:modified xsi:type="dcterms:W3CDTF">2018-03-22T11:04:00Z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Service Delivery</vt:lpwstr>
  </property>
  <property fmtid="{D5CDD505-2E9C-101B-9397-08002B2CF9AE}" pid="4" name="Status">
    <vt:lpwstr>Draft</vt:lpwstr>
  </property>
  <property fmtid="{D5CDD505-2E9C-101B-9397-08002B2CF9AE}" pid="5" name="Version">
    <vt:lpwstr>0.1</vt:lpwstr>
  </property>
  <property fmtid="{D5CDD505-2E9C-101B-9397-08002B2CF9AE}" pid="6" name="Source">
    <vt:lpwstr>Owning Process or Requirement</vt:lpwstr>
  </property>
  <property fmtid="{D5CDD505-2E9C-101B-9397-08002B2CF9AE}" pid="7" name="Reference">
    <vt:lpwstr>Doc Management Reference</vt:lpwstr>
  </property>
</Properties>
</file>