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23ECF5D3" w14:textId="2765F3E0" w:rsidR="00F4048E" w:rsidRDefault="007668F2" w:rsidP="00BC5AB6">
      <w:pPr>
        <w:pStyle w:val="Title"/>
      </w:pPr>
      <w:fldSimple w:instr=" DOCPROPERTY  &quot;Document number&quot;  \* MERGEFORMAT ">
        <w:r w:rsidR="00AB5A7F">
          <w:t>Doc Ref</w:t>
        </w:r>
      </w:fldSimple>
    </w:p>
    <w:p w14:paraId="5FA685FF" w14:textId="5C867956" w:rsidR="00CB675A" w:rsidRPr="003359B8" w:rsidRDefault="007668F2" w:rsidP="007923D9">
      <w:pPr>
        <w:pStyle w:val="Title"/>
      </w:pPr>
      <w:fldSimple w:instr=" DOCPROPERTY  Title  \* MERGEFORMAT ">
        <w:r w:rsidR="00AB5A7F">
          <w:t>Momentum Configuration Management Strategy</w:t>
        </w:r>
      </w:fldSimple>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275D33FE" w14:textId="77777777" w:rsidR="007923D9" w:rsidRDefault="007923D9" w:rsidP="00486EA6">
            <w:pPr>
              <w:rPr>
                <w:rStyle w:val="Normal14pt"/>
              </w:rPr>
            </w:pPr>
            <w:r>
              <w:rPr>
                <w:rStyle w:val="Normal14pt"/>
              </w:rPr>
              <w:t>Travis Perkins</w:t>
            </w:r>
            <w:r w:rsidR="00CB675A" w:rsidRPr="00700946">
              <w:rPr>
                <w:rStyle w:val="Normal14pt"/>
              </w:rPr>
              <w:br/>
            </w:r>
            <w:r>
              <w:rPr>
                <w:rStyle w:val="Normal14pt"/>
              </w:rPr>
              <w:t>Lodge Way House</w:t>
            </w:r>
          </w:p>
          <w:p w14:paraId="5B6ED3DF" w14:textId="77777777" w:rsidR="007923D9" w:rsidRDefault="007923D9" w:rsidP="00486EA6">
            <w:pPr>
              <w:rPr>
                <w:rStyle w:val="Normal14pt"/>
              </w:rPr>
            </w:pPr>
            <w:r>
              <w:rPr>
                <w:rStyle w:val="Normal14pt"/>
              </w:rPr>
              <w:t>Lodge Way</w:t>
            </w:r>
          </w:p>
          <w:p w14:paraId="0BFE74F4" w14:textId="77777777" w:rsidR="00CB675A" w:rsidRDefault="007923D9" w:rsidP="00486EA6">
            <w:pPr>
              <w:rPr>
                <w:rStyle w:val="Normal14pt"/>
              </w:rPr>
            </w:pPr>
            <w:proofErr w:type="spellStart"/>
            <w:r>
              <w:rPr>
                <w:rStyle w:val="Normal14pt"/>
              </w:rPr>
              <w:t>Harlestone</w:t>
            </w:r>
            <w:proofErr w:type="spellEnd"/>
            <w:r>
              <w:rPr>
                <w:rStyle w:val="Normal14pt"/>
              </w:rPr>
              <w:t xml:space="preserve"> Way</w:t>
            </w:r>
            <w:r w:rsidR="00CB675A" w:rsidRPr="00700946">
              <w:rPr>
                <w:rStyle w:val="Normal14pt"/>
              </w:rPr>
              <w:br/>
            </w:r>
            <w:r>
              <w:rPr>
                <w:rStyle w:val="Normal14pt"/>
              </w:rPr>
              <w:t>Northampton</w:t>
            </w:r>
          </w:p>
          <w:p w14:paraId="57B60313" w14:textId="14FD7DC9" w:rsidR="007923D9" w:rsidRPr="00700946" w:rsidRDefault="007923D9" w:rsidP="00486EA6">
            <w:pPr>
              <w:rPr>
                <w:rStyle w:val="Normal14pt"/>
              </w:rPr>
            </w:pPr>
            <w:r>
              <w:rPr>
                <w:rStyle w:val="Normal14pt"/>
              </w:rPr>
              <w:t>NN5 7UG</w:t>
            </w:r>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614AC842" w:rsidR="00CB675A" w:rsidRPr="00700946" w:rsidRDefault="007923D9" w:rsidP="00486EA6">
            <w:pPr>
              <w:rPr>
                <w:rStyle w:val="Normal14pt"/>
              </w:rPr>
            </w:pPr>
            <w:r>
              <w:rPr>
                <w:rStyle w:val="Normal14pt"/>
              </w:rPr>
              <w:t>Momentum</w:t>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7B24ECFE"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AB5A7F">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366733AA" w:rsidR="00CB675A" w:rsidRPr="00700946" w:rsidRDefault="007923D9" w:rsidP="00486EA6">
            <w:pPr>
              <w:rPr>
                <w:rStyle w:val="Normal14pt"/>
              </w:rPr>
            </w:pPr>
            <w:r>
              <w:rPr>
                <w:rStyle w:val="Normal14pt"/>
              </w:rPr>
              <w:t>Jamie Martin (Configuration Manager)</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16DE2B4A" w:rsidR="00CB675A" w:rsidRPr="00700946" w:rsidRDefault="007923D9" w:rsidP="00486EA6">
            <w:pPr>
              <w:rPr>
                <w:rStyle w:val="Normal14pt"/>
              </w:rPr>
            </w:pPr>
            <w:r>
              <w:rPr>
                <w:rStyle w:val="Normal14pt"/>
              </w:rPr>
              <w:t>Salthouse Lane</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20071A8A" w:rsidR="00CB675A" w:rsidRPr="00700946" w:rsidRDefault="007923D9"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AB5A7F">
              <w:rPr>
                <w:rStyle w:val="Normal14pt"/>
              </w:rPr>
              <w:t>0.2</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AB5A7F">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0" w:name="PicPos"/>
      <w:bookmarkEnd w:id="0"/>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3A39FC" w:rsidRPr="00576D8F" w:rsidRDefault="003A39FC"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3A39FC" w:rsidRPr="00576D8F" w:rsidRDefault="003A39FC"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0E47B779" w14:textId="3499AC0C" w:rsidR="00AB5A7F"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8716114" w:history="1">
        <w:r w:rsidR="00AB5A7F" w:rsidRPr="003C7CF3">
          <w:rPr>
            <w:rStyle w:val="Hyperlink"/>
            <w:noProof/>
          </w:rPr>
          <w:t>1</w:t>
        </w:r>
        <w:r w:rsidR="00AB5A7F">
          <w:rPr>
            <w:rFonts w:asciiTheme="minorHAnsi" w:eastAsiaTheme="minorEastAsia" w:hAnsiTheme="minorHAnsi" w:cstheme="minorBidi"/>
            <w:b w:val="0"/>
            <w:noProof/>
            <w:sz w:val="22"/>
            <w:szCs w:val="22"/>
          </w:rPr>
          <w:tab/>
        </w:r>
        <w:r w:rsidR="00AB5A7F" w:rsidRPr="003C7CF3">
          <w:rPr>
            <w:rStyle w:val="Hyperlink"/>
            <w:noProof/>
          </w:rPr>
          <w:t>Purpose and Scope of the Document</w:t>
        </w:r>
        <w:r w:rsidR="00AB5A7F">
          <w:rPr>
            <w:noProof/>
            <w:webHidden/>
          </w:rPr>
          <w:tab/>
        </w:r>
        <w:r w:rsidR="00AB5A7F">
          <w:rPr>
            <w:noProof/>
            <w:webHidden/>
          </w:rPr>
          <w:fldChar w:fldCharType="begin"/>
        </w:r>
        <w:r w:rsidR="00AB5A7F">
          <w:rPr>
            <w:noProof/>
            <w:webHidden/>
          </w:rPr>
          <w:instrText xml:space="preserve"> PAGEREF _Toc508716114 \h </w:instrText>
        </w:r>
        <w:r w:rsidR="00AB5A7F">
          <w:rPr>
            <w:noProof/>
            <w:webHidden/>
          </w:rPr>
        </w:r>
        <w:r w:rsidR="00AB5A7F">
          <w:rPr>
            <w:noProof/>
            <w:webHidden/>
          </w:rPr>
          <w:fldChar w:fldCharType="separate"/>
        </w:r>
        <w:r w:rsidR="00AB5A7F">
          <w:rPr>
            <w:noProof/>
            <w:webHidden/>
          </w:rPr>
          <w:t>8</w:t>
        </w:r>
        <w:r w:rsidR="00AB5A7F">
          <w:rPr>
            <w:noProof/>
            <w:webHidden/>
          </w:rPr>
          <w:fldChar w:fldCharType="end"/>
        </w:r>
      </w:hyperlink>
    </w:p>
    <w:p w14:paraId="70564E42" w14:textId="45DE6E13" w:rsidR="00AB5A7F" w:rsidRDefault="00AB5A7F">
      <w:pPr>
        <w:pStyle w:val="TOC2"/>
        <w:rPr>
          <w:rFonts w:asciiTheme="minorHAnsi" w:eastAsiaTheme="minorEastAsia" w:hAnsiTheme="minorHAnsi" w:cstheme="minorBidi"/>
          <w:b w:val="0"/>
          <w:sz w:val="22"/>
          <w:szCs w:val="22"/>
        </w:rPr>
      </w:pPr>
      <w:hyperlink w:anchor="_Toc508716115" w:history="1">
        <w:r w:rsidRPr="003C7CF3">
          <w:rPr>
            <w:rStyle w:val="Hyperlink"/>
          </w:rPr>
          <w:t>1.1</w:t>
        </w:r>
        <w:r>
          <w:rPr>
            <w:rFonts w:asciiTheme="minorHAnsi" w:eastAsiaTheme="minorEastAsia" w:hAnsiTheme="minorHAnsi" w:cstheme="minorBidi"/>
            <w:b w:val="0"/>
            <w:sz w:val="22"/>
            <w:szCs w:val="22"/>
          </w:rPr>
          <w:tab/>
        </w:r>
        <w:r w:rsidRPr="003C7CF3">
          <w:rPr>
            <w:rStyle w:val="Hyperlink"/>
          </w:rPr>
          <w:t>Introduction</w:t>
        </w:r>
        <w:r>
          <w:rPr>
            <w:webHidden/>
          </w:rPr>
          <w:tab/>
        </w:r>
        <w:r>
          <w:rPr>
            <w:webHidden/>
          </w:rPr>
          <w:fldChar w:fldCharType="begin"/>
        </w:r>
        <w:r>
          <w:rPr>
            <w:webHidden/>
          </w:rPr>
          <w:instrText xml:space="preserve"> PAGEREF _Toc508716115 \h </w:instrText>
        </w:r>
        <w:r>
          <w:rPr>
            <w:webHidden/>
          </w:rPr>
        </w:r>
        <w:r>
          <w:rPr>
            <w:webHidden/>
          </w:rPr>
          <w:fldChar w:fldCharType="separate"/>
        </w:r>
        <w:r>
          <w:rPr>
            <w:webHidden/>
          </w:rPr>
          <w:t>8</w:t>
        </w:r>
        <w:r>
          <w:rPr>
            <w:webHidden/>
          </w:rPr>
          <w:fldChar w:fldCharType="end"/>
        </w:r>
      </w:hyperlink>
    </w:p>
    <w:p w14:paraId="3A0527BF" w14:textId="1DC08C1D" w:rsidR="00AB5A7F" w:rsidRDefault="00AB5A7F">
      <w:pPr>
        <w:pStyle w:val="TOC2"/>
        <w:rPr>
          <w:rFonts w:asciiTheme="minorHAnsi" w:eastAsiaTheme="minorEastAsia" w:hAnsiTheme="minorHAnsi" w:cstheme="minorBidi"/>
          <w:b w:val="0"/>
          <w:sz w:val="22"/>
          <w:szCs w:val="22"/>
        </w:rPr>
      </w:pPr>
      <w:hyperlink w:anchor="_Toc508716116" w:history="1">
        <w:r w:rsidRPr="003C7CF3">
          <w:rPr>
            <w:rStyle w:val="Hyperlink"/>
          </w:rPr>
          <w:t>1.2</w:t>
        </w:r>
        <w:r>
          <w:rPr>
            <w:rFonts w:asciiTheme="minorHAnsi" w:eastAsiaTheme="minorEastAsia" w:hAnsiTheme="minorHAnsi" w:cstheme="minorBidi"/>
            <w:b w:val="0"/>
            <w:sz w:val="22"/>
            <w:szCs w:val="22"/>
          </w:rPr>
          <w:tab/>
        </w:r>
        <w:r w:rsidRPr="003C7CF3">
          <w:rPr>
            <w:rStyle w:val="Hyperlink"/>
          </w:rPr>
          <w:t>Scope</w:t>
        </w:r>
        <w:r>
          <w:rPr>
            <w:webHidden/>
          </w:rPr>
          <w:tab/>
        </w:r>
        <w:r>
          <w:rPr>
            <w:webHidden/>
          </w:rPr>
          <w:fldChar w:fldCharType="begin"/>
        </w:r>
        <w:r>
          <w:rPr>
            <w:webHidden/>
          </w:rPr>
          <w:instrText xml:space="preserve"> PAGEREF _Toc508716116 \h </w:instrText>
        </w:r>
        <w:r>
          <w:rPr>
            <w:webHidden/>
          </w:rPr>
        </w:r>
        <w:r>
          <w:rPr>
            <w:webHidden/>
          </w:rPr>
          <w:fldChar w:fldCharType="separate"/>
        </w:r>
        <w:r>
          <w:rPr>
            <w:webHidden/>
          </w:rPr>
          <w:t>8</w:t>
        </w:r>
        <w:r>
          <w:rPr>
            <w:webHidden/>
          </w:rPr>
          <w:fldChar w:fldCharType="end"/>
        </w:r>
      </w:hyperlink>
    </w:p>
    <w:p w14:paraId="72D2A845" w14:textId="5306EF7C" w:rsidR="00AB5A7F" w:rsidRDefault="00AB5A7F">
      <w:pPr>
        <w:pStyle w:val="TOC2"/>
        <w:rPr>
          <w:rFonts w:asciiTheme="minorHAnsi" w:eastAsiaTheme="minorEastAsia" w:hAnsiTheme="minorHAnsi" w:cstheme="minorBidi"/>
          <w:b w:val="0"/>
          <w:sz w:val="22"/>
          <w:szCs w:val="22"/>
        </w:rPr>
      </w:pPr>
      <w:hyperlink w:anchor="_Toc508716117" w:history="1">
        <w:r w:rsidRPr="003C7CF3">
          <w:rPr>
            <w:rStyle w:val="Hyperlink"/>
          </w:rPr>
          <w:t>1.3</w:t>
        </w:r>
        <w:r>
          <w:rPr>
            <w:rFonts w:asciiTheme="minorHAnsi" w:eastAsiaTheme="minorEastAsia" w:hAnsiTheme="minorHAnsi" w:cstheme="minorBidi"/>
            <w:b w:val="0"/>
            <w:sz w:val="22"/>
            <w:szCs w:val="22"/>
          </w:rPr>
          <w:tab/>
        </w:r>
        <w:r w:rsidRPr="003C7CF3">
          <w:rPr>
            <w:rStyle w:val="Hyperlink"/>
          </w:rPr>
          <w:t>Maintenance of this Document</w:t>
        </w:r>
        <w:r>
          <w:rPr>
            <w:webHidden/>
          </w:rPr>
          <w:tab/>
        </w:r>
        <w:r>
          <w:rPr>
            <w:webHidden/>
          </w:rPr>
          <w:fldChar w:fldCharType="begin"/>
        </w:r>
        <w:r>
          <w:rPr>
            <w:webHidden/>
          </w:rPr>
          <w:instrText xml:space="preserve"> PAGEREF _Toc508716117 \h </w:instrText>
        </w:r>
        <w:r>
          <w:rPr>
            <w:webHidden/>
          </w:rPr>
        </w:r>
        <w:r>
          <w:rPr>
            <w:webHidden/>
          </w:rPr>
          <w:fldChar w:fldCharType="separate"/>
        </w:r>
        <w:r>
          <w:rPr>
            <w:webHidden/>
          </w:rPr>
          <w:t>8</w:t>
        </w:r>
        <w:r>
          <w:rPr>
            <w:webHidden/>
          </w:rPr>
          <w:fldChar w:fldCharType="end"/>
        </w:r>
      </w:hyperlink>
    </w:p>
    <w:p w14:paraId="168E4FC3" w14:textId="3A56ECB8" w:rsidR="00AB5A7F" w:rsidRDefault="00AB5A7F">
      <w:pPr>
        <w:pStyle w:val="TOC2"/>
        <w:rPr>
          <w:rFonts w:asciiTheme="minorHAnsi" w:eastAsiaTheme="minorEastAsia" w:hAnsiTheme="minorHAnsi" w:cstheme="minorBidi"/>
          <w:b w:val="0"/>
          <w:sz w:val="22"/>
          <w:szCs w:val="22"/>
        </w:rPr>
      </w:pPr>
      <w:hyperlink w:anchor="_Toc508716118" w:history="1">
        <w:r w:rsidRPr="003C7CF3">
          <w:rPr>
            <w:rStyle w:val="Hyperlink"/>
          </w:rPr>
          <w:t>1.4</w:t>
        </w:r>
        <w:r>
          <w:rPr>
            <w:rFonts w:asciiTheme="minorHAnsi" w:eastAsiaTheme="minorEastAsia" w:hAnsiTheme="minorHAnsi" w:cstheme="minorBidi"/>
            <w:b w:val="0"/>
            <w:sz w:val="22"/>
            <w:szCs w:val="22"/>
          </w:rPr>
          <w:tab/>
        </w:r>
        <w:r w:rsidRPr="003C7CF3">
          <w:rPr>
            <w:rStyle w:val="Hyperlink"/>
          </w:rPr>
          <w:t>Assumptions</w:t>
        </w:r>
        <w:r>
          <w:rPr>
            <w:webHidden/>
          </w:rPr>
          <w:tab/>
        </w:r>
        <w:r>
          <w:rPr>
            <w:webHidden/>
          </w:rPr>
          <w:fldChar w:fldCharType="begin"/>
        </w:r>
        <w:r>
          <w:rPr>
            <w:webHidden/>
          </w:rPr>
          <w:instrText xml:space="preserve"> PAGEREF _Toc508716118 \h </w:instrText>
        </w:r>
        <w:r>
          <w:rPr>
            <w:webHidden/>
          </w:rPr>
        </w:r>
        <w:r>
          <w:rPr>
            <w:webHidden/>
          </w:rPr>
          <w:fldChar w:fldCharType="separate"/>
        </w:r>
        <w:r>
          <w:rPr>
            <w:webHidden/>
          </w:rPr>
          <w:t>8</w:t>
        </w:r>
        <w:r>
          <w:rPr>
            <w:webHidden/>
          </w:rPr>
          <w:fldChar w:fldCharType="end"/>
        </w:r>
      </w:hyperlink>
    </w:p>
    <w:p w14:paraId="6C96A682" w14:textId="46CCEED1" w:rsidR="00AB5A7F" w:rsidRDefault="00AB5A7F">
      <w:pPr>
        <w:pStyle w:val="TOC2"/>
        <w:rPr>
          <w:rFonts w:asciiTheme="minorHAnsi" w:eastAsiaTheme="minorEastAsia" w:hAnsiTheme="minorHAnsi" w:cstheme="minorBidi"/>
          <w:b w:val="0"/>
          <w:sz w:val="22"/>
          <w:szCs w:val="22"/>
        </w:rPr>
      </w:pPr>
      <w:hyperlink w:anchor="_Toc508716119" w:history="1">
        <w:r w:rsidRPr="003C7CF3">
          <w:rPr>
            <w:rStyle w:val="Hyperlink"/>
          </w:rPr>
          <w:t>1.5</w:t>
        </w:r>
        <w:r>
          <w:rPr>
            <w:rFonts w:asciiTheme="minorHAnsi" w:eastAsiaTheme="minorEastAsia" w:hAnsiTheme="minorHAnsi" w:cstheme="minorBidi"/>
            <w:b w:val="0"/>
            <w:sz w:val="22"/>
            <w:szCs w:val="22"/>
          </w:rPr>
          <w:tab/>
        </w:r>
        <w:r w:rsidRPr="003C7CF3">
          <w:rPr>
            <w:rStyle w:val="Hyperlink"/>
          </w:rPr>
          <w:t>Minimum Specification</w:t>
        </w:r>
        <w:r>
          <w:rPr>
            <w:webHidden/>
          </w:rPr>
          <w:tab/>
        </w:r>
        <w:r>
          <w:rPr>
            <w:webHidden/>
          </w:rPr>
          <w:fldChar w:fldCharType="begin"/>
        </w:r>
        <w:r>
          <w:rPr>
            <w:webHidden/>
          </w:rPr>
          <w:instrText xml:space="preserve"> PAGEREF _Toc508716119 \h </w:instrText>
        </w:r>
        <w:r>
          <w:rPr>
            <w:webHidden/>
          </w:rPr>
        </w:r>
        <w:r>
          <w:rPr>
            <w:webHidden/>
          </w:rPr>
          <w:fldChar w:fldCharType="separate"/>
        </w:r>
        <w:r>
          <w:rPr>
            <w:webHidden/>
          </w:rPr>
          <w:t>9</w:t>
        </w:r>
        <w:r>
          <w:rPr>
            <w:webHidden/>
          </w:rPr>
          <w:fldChar w:fldCharType="end"/>
        </w:r>
      </w:hyperlink>
    </w:p>
    <w:p w14:paraId="6A7EABAE" w14:textId="79ED4C05" w:rsidR="00AB5A7F" w:rsidRDefault="00AB5A7F">
      <w:pPr>
        <w:pStyle w:val="TOC2"/>
        <w:rPr>
          <w:rFonts w:asciiTheme="minorHAnsi" w:eastAsiaTheme="minorEastAsia" w:hAnsiTheme="minorHAnsi" w:cstheme="minorBidi"/>
          <w:b w:val="0"/>
          <w:sz w:val="22"/>
          <w:szCs w:val="22"/>
        </w:rPr>
      </w:pPr>
      <w:hyperlink w:anchor="_Toc508716120" w:history="1">
        <w:r w:rsidRPr="003C7CF3">
          <w:rPr>
            <w:rStyle w:val="Hyperlink"/>
          </w:rPr>
          <w:t>1.6</w:t>
        </w:r>
        <w:r>
          <w:rPr>
            <w:rFonts w:asciiTheme="minorHAnsi" w:eastAsiaTheme="minorEastAsia" w:hAnsiTheme="minorHAnsi" w:cstheme="minorBidi"/>
            <w:b w:val="0"/>
            <w:sz w:val="22"/>
            <w:szCs w:val="22"/>
          </w:rPr>
          <w:tab/>
        </w:r>
        <w:r w:rsidRPr="003C7CF3">
          <w:rPr>
            <w:rStyle w:val="Hyperlink"/>
          </w:rPr>
          <w:t>Establishing a Configuration Management Process</w:t>
        </w:r>
        <w:r>
          <w:rPr>
            <w:webHidden/>
          </w:rPr>
          <w:tab/>
        </w:r>
        <w:r>
          <w:rPr>
            <w:webHidden/>
          </w:rPr>
          <w:fldChar w:fldCharType="begin"/>
        </w:r>
        <w:r>
          <w:rPr>
            <w:webHidden/>
          </w:rPr>
          <w:instrText xml:space="preserve"> PAGEREF _Toc508716120 \h </w:instrText>
        </w:r>
        <w:r>
          <w:rPr>
            <w:webHidden/>
          </w:rPr>
        </w:r>
        <w:r>
          <w:rPr>
            <w:webHidden/>
          </w:rPr>
          <w:fldChar w:fldCharType="separate"/>
        </w:r>
        <w:r>
          <w:rPr>
            <w:webHidden/>
          </w:rPr>
          <w:t>9</w:t>
        </w:r>
        <w:r>
          <w:rPr>
            <w:webHidden/>
          </w:rPr>
          <w:fldChar w:fldCharType="end"/>
        </w:r>
      </w:hyperlink>
    </w:p>
    <w:p w14:paraId="188D2621" w14:textId="658FDC5A" w:rsidR="00AB5A7F" w:rsidRDefault="00AB5A7F">
      <w:pPr>
        <w:pStyle w:val="TOC2"/>
        <w:rPr>
          <w:rFonts w:asciiTheme="minorHAnsi" w:eastAsiaTheme="minorEastAsia" w:hAnsiTheme="minorHAnsi" w:cstheme="minorBidi"/>
          <w:b w:val="0"/>
          <w:sz w:val="22"/>
          <w:szCs w:val="22"/>
        </w:rPr>
      </w:pPr>
      <w:hyperlink w:anchor="_Toc508716121" w:history="1">
        <w:r w:rsidRPr="003C7CF3">
          <w:rPr>
            <w:rStyle w:val="Hyperlink"/>
          </w:rPr>
          <w:t>1.7</w:t>
        </w:r>
        <w:r>
          <w:rPr>
            <w:rFonts w:asciiTheme="minorHAnsi" w:eastAsiaTheme="minorEastAsia" w:hAnsiTheme="minorHAnsi" w:cstheme="minorBidi"/>
            <w:b w:val="0"/>
            <w:sz w:val="22"/>
            <w:szCs w:val="22"/>
          </w:rPr>
          <w:tab/>
        </w:r>
        <w:r w:rsidRPr="003C7CF3">
          <w:rPr>
            <w:rStyle w:val="Hyperlink"/>
          </w:rPr>
          <w:t>High Level Process</w:t>
        </w:r>
        <w:r>
          <w:rPr>
            <w:webHidden/>
          </w:rPr>
          <w:tab/>
        </w:r>
        <w:r>
          <w:rPr>
            <w:webHidden/>
          </w:rPr>
          <w:fldChar w:fldCharType="begin"/>
        </w:r>
        <w:r>
          <w:rPr>
            <w:webHidden/>
          </w:rPr>
          <w:instrText xml:space="preserve"> PAGEREF _Toc508716121 \h </w:instrText>
        </w:r>
        <w:r>
          <w:rPr>
            <w:webHidden/>
          </w:rPr>
        </w:r>
        <w:r>
          <w:rPr>
            <w:webHidden/>
          </w:rPr>
          <w:fldChar w:fldCharType="separate"/>
        </w:r>
        <w:r>
          <w:rPr>
            <w:webHidden/>
          </w:rPr>
          <w:t>10</w:t>
        </w:r>
        <w:r>
          <w:rPr>
            <w:webHidden/>
          </w:rPr>
          <w:fldChar w:fldCharType="end"/>
        </w:r>
      </w:hyperlink>
    </w:p>
    <w:p w14:paraId="79FC7363" w14:textId="015BA068" w:rsidR="00AB5A7F" w:rsidRDefault="00AB5A7F">
      <w:pPr>
        <w:pStyle w:val="TOC1"/>
        <w:rPr>
          <w:rFonts w:asciiTheme="minorHAnsi" w:eastAsiaTheme="minorEastAsia" w:hAnsiTheme="minorHAnsi" w:cstheme="minorBidi"/>
          <w:b w:val="0"/>
          <w:noProof/>
          <w:sz w:val="22"/>
          <w:szCs w:val="22"/>
        </w:rPr>
      </w:pPr>
      <w:hyperlink w:anchor="_Toc508716122" w:history="1">
        <w:r w:rsidRPr="003C7CF3">
          <w:rPr>
            <w:rStyle w:val="Hyperlink"/>
            <w:noProof/>
          </w:rPr>
          <w:t>2</w:t>
        </w:r>
        <w:r>
          <w:rPr>
            <w:rFonts w:asciiTheme="minorHAnsi" w:eastAsiaTheme="minorEastAsia" w:hAnsiTheme="minorHAnsi" w:cstheme="minorBidi"/>
            <w:b w:val="0"/>
            <w:noProof/>
            <w:sz w:val="22"/>
            <w:szCs w:val="22"/>
          </w:rPr>
          <w:tab/>
        </w:r>
        <w:r w:rsidRPr="003C7CF3">
          <w:rPr>
            <w:rStyle w:val="Hyperlink"/>
            <w:noProof/>
          </w:rPr>
          <w:t>Configuration Management Procedure</w:t>
        </w:r>
        <w:r>
          <w:rPr>
            <w:noProof/>
            <w:webHidden/>
          </w:rPr>
          <w:tab/>
        </w:r>
        <w:r>
          <w:rPr>
            <w:noProof/>
            <w:webHidden/>
          </w:rPr>
          <w:fldChar w:fldCharType="begin"/>
        </w:r>
        <w:r>
          <w:rPr>
            <w:noProof/>
            <w:webHidden/>
          </w:rPr>
          <w:instrText xml:space="preserve"> PAGEREF _Toc508716122 \h </w:instrText>
        </w:r>
        <w:r>
          <w:rPr>
            <w:noProof/>
            <w:webHidden/>
          </w:rPr>
        </w:r>
        <w:r>
          <w:rPr>
            <w:noProof/>
            <w:webHidden/>
          </w:rPr>
          <w:fldChar w:fldCharType="separate"/>
        </w:r>
        <w:r>
          <w:rPr>
            <w:noProof/>
            <w:webHidden/>
          </w:rPr>
          <w:t>11</w:t>
        </w:r>
        <w:r>
          <w:rPr>
            <w:noProof/>
            <w:webHidden/>
          </w:rPr>
          <w:fldChar w:fldCharType="end"/>
        </w:r>
      </w:hyperlink>
    </w:p>
    <w:p w14:paraId="64E38E08" w14:textId="69801FAE" w:rsidR="00AB5A7F" w:rsidRDefault="00AB5A7F">
      <w:pPr>
        <w:pStyle w:val="TOC2"/>
        <w:rPr>
          <w:rFonts w:asciiTheme="minorHAnsi" w:eastAsiaTheme="minorEastAsia" w:hAnsiTheme="minorHAnsi" w:cstheme="minorBidi"/>
          <w:b w:val="0"/>
          <w:sz w:val="22"/>
          <w:szCs w:val="22"/>
        </w:rPr>
      </w:pPr>
      <w:hyperlink w:anchor="_Toc508716123" w:history="1">
        <w:r w:rsidRPr="003C7CF3">
          <w:rPr>
            <w:rStyle w:val="Hyperlink"/>
          </w:rPr>
          <w:t>2.1</w:t>
        </w:r>
        <w:r>
          <w:rPr>
            <w:rFonts w:asciiTheme="minorHAnsi" w:eastAsiaTheme="minorEastAsia" w:hAnsiTheme="minorHAnsi" w:cstheme="minorBidi"/>
            <w:b w:val="0"/>
            <w:sz w:val="22"/>
            <w:szCs w:val="22"/>
          </w:rPr>
          <w:tab/>
        </w:r>
        <w:r w:rsidRPr="003C7CF3">
          <w:rPr>
            <w:rStyle w:val="Hyperlink"/>
          </w:rPr>
          <w:t>Planning</w:t>
        </w:r>
        <w:r>
          <w:rPr>
            <w:webHidden/>
          </w:rPr>
          <w:tab/>
        </w:r>
        <w:r>
          <w:rPr>
            <w:webHidden/>
          </w:rPr>
          <w:fldChar w:fldCharType="begin"/>
        </w:r>
        <w:r>
          <w:rPr>
            <w:webHidden/>
          </w:rPr>
          <w:instrText xml:space="preserve"> PAGEREF _Toc508716123 \h </w:instrText>
        </w:r>
        <w:r>
          <w:rPr>
            <w:webHidden/>
          </w:rPr>
        </w:r>
        <w:r>
          <w:rPr>
            <w:webHidden/>
          </w:rPr>
          <w:fldChar w:fldCharType="separate"/>
        </w:r>
        <w:r>
          <w:rPr>
            <w:webHidden/>
          </w:rPr>
          <w:t>11</w:t>
        </w:r>
        <w:r>
          <w:rPr>
            <w:webHidden/>
          </w:rPr>
          <w:fldChar w:fldCharType="end"/>
        </w:r>
      </w:hyperlink>
    </w:p>
    <w:p w14:paraId="08CCA67F" w14:textId="57EC5F4E" w:rsidR="00AB5A7F" w:rsidRDefault="00AB5A7F">
      <w:pPr>
        <w:pStyle w:val="TOC2"/>
        <w:rPr>
          <w:rFonts w:asciiTheme="minorHAnsi" w:eastAsiaTheme="minorEastAsia" w:hAnsiTheme="minorHAnsi" w:cstheme="minorBidi"/>
          <w:b w:val="0"/>
          <w:sz w:val="22"/>
          <w:szCs w:val="22"/>
        </w:rPr>
      </w:pPr>
      <w:hyperlink w:anchor="_Toc508716124" w:history="1">
        <w:r w:rsidRPr="003C7CF3">
          <w:rPr>
            <w:rStyle w:val="Hyperlink"/>
          </w:rPr>
          <w:t>2.2</w:t>
        </w:r>
        <w:r>
          <w:rPr>
            <w:rFonts w:asciiTheme="minorHAnsi" w:eastAsiaTheme="minorEastAsia" w:hAnsiTheme="minorHAnsi" w:cstheme="minorBidi"/>
            <w:b w:val="0"/>
            <w:sz w:val="22"/>
            <w:szCs w:val="22"/>
          </w:rPr>
          <w:tab/>
        </w:r>
        <w:r w:rsidRPr="003C7CF3">
          <w:rPr>
            <w:rStyle w:val="Hyperlink"/>
          </w:rPr>
          <w:t>Identification</w:t>
        </w:r>
        <w:r>
          <w:rPr>
            <w:webHidden/>
          </w:rPr>
          <w:tab/>
        </w:r>
        <w:r>
          <w:rPr>
            <w:webHidden/>
          </w:rPr>
          <w:fldChar w:fldCharType="begin"/>
        </w:r>
        <w:r>
          <w:rPr>
            <w:webHidden/>
          </w:rPr>
          <w:instrText xml:space="preserve"> PAGEREF _Toc508716124 \h </w:instrText>
        </w:r>
        <w:r>
          <w:rPr>
            <w:webHidden/>
          </w:rPr>
        </w:r>
        <w:r>
          <w:rPr>
            <w:webHidden/>
          </w:rPr>
          <w:fldChar w:fldCharType="separate"/>
        </w:r>
        <w:r>
          <w:rPr>
            <w:webHidden/>
          </w:rPr>
          <w:t>11</w:t>
        </w:r>
        <w:r>
          <w:rPr>
            <w:webHidden/>
          </w:rPr>
          <w:fldChar w:fldCharType="end"/>
        </w:r>
      </w:hyperlink>
    </w:p>
    <w:p w14:paraId="2E1C0498" w14:textId="378B9BAE" w:rsidR="00AB5A7F" w:rsidRDefault="00AB5A7F">
      <w:pPr>
        <w:pStyle w:val="TOC3"/>
        <w:rPr>
          <w:rFonts w:asciiTheme="minorHAnsi" w:eastAsiaTheme="minorEastAsia" w:hAnsiTheme="minorHAnsi" w:cstheme="minorBidi"/>
          <w:b w:val="0"/>
          <w:noProof/>
          <w:sz w:val="22"/>
          <w:szCs w:val="22"/>
          <w:lang w:eastAsia="en-GB"/>
        </w:rPr>
      </w:pPr>
      <w:hyperlink w:anchor="_Toc508716125" w:history="1">
        <w:r w:rsidRPr="003C7CF3">
          <w:rPr>
            <w:rStyle w:val="Hyperlink"/>
            <w:noProof/>
          </w:rPr>
          <w:t>2.2.1</w:t>
        </w:r>
        <w:r>
          <w:rPr>
            <w:rFonts w:asciiTheme="minorHAnsi" w:eastAsiaTheme="minorEastAsia" w:hAnsiTheme="minorHAnsi" w:cstheme="minorBidi"/>
            <w:b w:val="0"/>
            <w:noProof/>
            <w:sz w:val="22"/>
            <w:szCs w:val="22"/>
            <w:lang w:eastAsia="en-GB"/>
          </w:rPr>
          <w:tab/>
        </w:r>
        <w:r w:rsidRPr="003C7CF3">
          <w:rPr>
            <w:rStyle w:val="Hyperlink"/>
            <w:noProof/>
          </w:rPr>
          <w:t>Source Code</w:t>
        </w:r>
        <w:r>
          <w:rPr>
            <w:noProof/>
            <w:webHidden/>
          </w:rPr>
          <w:tab/>
        </w:r>
        <w:r>
          <w:rPr>
            <w:noProof/>
            <w:webHidden/>
          </w:rPr>
          <w:fldChar w:fldCharType="begin"/>
        </w:r>
        <w:r>
          <w:rPr>
            <w:noProof/>
            <w:webHidden/>
          </w:rPr>
          <w:instrText xml:space="preserve"> PAGEREF _Toc508716125 \h </w:instrText>
        </w:r>
        <w:r>
          <w:rPr>
            <w:noProof/>
            <w:webHidden/>
          </w:rPr>
        </w:r>
        <w:r>
          <w:rPr>
            <w:noProof/>
            <w:webHidden/>
          </w:rPr>
          <w:fldChar w:fldCharType="separate"/>
        </w:r>
        <w:r>
          <w:rPr>
            <w:noProof/>
            <w:webHidden/>
          </w:rPr>
          <w:t>11</w:t>
        </w:r>
        <w:r>
          <w:rPr>
            <w:noProof/>
            <w:webHidden/>
          </w:rPr>
          <w:fldChar w:fldCharType="end"/>
        </w:r>
      </w:hyperlink>
    </w:p>
    <w:p w14:paraId="03E90660" w14:textId="23B03D49" w:rsidR="00AB5A7F" w:rsidRDefault="00AB5A7F">
      <w:pPr>
        <w:pStyle w:val="TOC3"/>
        <w:rPr>
          <w:rFonts w:asciiTheme="minorHAnsi" w:eastAsiaTheme="minorEastAsia" w:hAnsiTheme="minorHAnsi" w:cstheme="minorBidi"/>
          <w:b w:val="0"/>
          <w:noProof/>
          <w:sz w:val="22"/>
          <w:szCs w:val="22"/>
          <w:lang w:eastAsia="en-GB"/>
        </w:rPr>
      </w:pPr>
      <w:hyperlink w:anchor="_Toc508716126" w:history="1">
        <w:r w:rsidRPr="003C7CF3">
          <w:rPr>
            <w:rStyle w:val="Hyperlink"/>
            <w:noProof/>
          </w:rPr>
          <w:t>2.2.2</w:t>
        </w:r>
        <w:r>
          <w:rPr>
            <w:rFonts w:asciiTheme="minorHAnsi" w:eastAsiaTheme="minorEastAsia" w:hAnsiTheme="minorHAnsi" w:cstheme="minorBidi"/>
            <w:b w:val="0"/>
            <w:noProof/>
            <w:sz w:val="22"/>
            <w:szCs w:val="22"/>
            <w:lang w:eastAsia="en-GB"/>
          </w:rPr>
          <w:tab/>
        </w:r>
        <w:r w:rsidRPr="003C7CF3">
          <w:rPr>
            <w:rStyle w:val="Hyperlink"/>
            <w:noProof/>
          </w:rPr>
          <w:t>Third Party Software</w:t>
        </w:r>
        <w:r>
          <w:rPr>
            <w:noProof/>
            <w:webHidden/>
          </w:rPr>
          <w:tab/>
        </w:r>
        <w:r>
          <w:rPr>
            <w:noProof/>
            <w:webHidden/>
          </w:rPr>
          <w:fldChar w:fldCharType="begin"/>
        </w:r>
        <w:r>
          <w:rPr>
            <w:noProof/>
            <w:webHidden/>
          </w:rPr>
          <w:instrText xml:space="preserve"> PAGEREF _Toc508716126 \h </w:instrText>
        </w:r>
        <w:r>
          <w:rPr>
            <w:noProof/>
            <w:webHidden/>
          </w:rPr>
        </w:r>
        <w:r>
          <w:rPr>
            <w:noProof/>
            <w:webHidden/>
          </w:rPr>
          <w:fldChar w:fldCharType="separate"/>
        </w:r>
        <w:r>
          <w:rPr>
            <w:noProof/>
            <w:webHidden/>
          </w:rPr>
          <w:t>12</w:t>
        </w:r>
        <w:r>
          <w:rPr>
            <w:noProof/>
            <w:webHidden/>
          </w:rPr>
          <w:fldChar w:fldCharType="end"/>
        </w:r>
      </w:hyperlink>
    </w:p>
    <w:p w14:paraId="1DA64B79" w14:textId="020EBDC7" w:rsidR="00AB5A7F" w:rsidRDefault="00AB5A7F">
      <w:pPr>
        <w:pStyle w:val="TOC3"/>
        <w:rPr>
          <w:rFonts w:asciiTheme="minorHAnsi" w:eastAsiaTheme="minorEastAsia" w:hAnsiTheme="minorHAnsi" w:cstheme="minorBidi"/>
          <w:b w:val="0"/>
          <w:noProof/>
          <w:sz w:val="22"/>
          <w:szCs w:val="22"/>
          <w:lang w:eastAsia="en-GB"/>
        </w:rPr>
      </w:pPr>
      <w:hyperlink w:anchor="_Toc508716127" w:history="1">
        <w:r w:rsidRPr="003C7CF3">
          <w:rPr>
            <w:rStyle w:val="Hyperlink"/>
            <w:noProof/>
          </w:rPr>
          <w:t>2.2.3</w:t>
        </w:r>
        <w:r>
          <w:rPr>
            <w:rFonts w:asciiTheme="minorHAnsi" w:eastAsiaTheme="minorEastAsia" w:hAnsiTheme="minorHAnsi" w:cstheme="minorBidi"/>
            <w:b w:val="0"/>
            <w:noProof/>
            <w:sz w:val="22"/>
            <w:szCs w:val="22"/>
            <w:lang w:eastAsia="en-GB"/>
          </w:rPr>
          <w:tab/>
        </w:r>
        <w:r w:rsidRPr="003C7CF3">
          <w:rPr>
            <w:rStyle w:val="Hyperlink"/>
            <w:noProof/>
          </w:rPr>
          <w:t>Software Artefacts</w:t>
        </w:r>
        <w:r>
          <w:rPr>
            <w:noProof/>
            <w:webHidden/>
          </w:rPr>
          <w:tab/>
        </w:r>
        <w:r>
          <w:rPr>
            <w:noProof/>
            <w:webHidden/>
          </w:rPr>
          <w:fldChar w:fldCharType="begin"/>
        </w:r>
        <w:r>
          <w:rPr>
            <w:noProof/>
            <w:webHidden/>
          </w:rPr>
          <w:instrText xml:space="preserve"> PAGEREF _Toc508716127 \h </w:instrText>
        </w:r>
        <w:r>
          <w:rPr>
            <w:noProof/>
            <w:webHidden/>
          </w:rPr>
        </w:r>
        <w:r>
          <w:rPr>
            <w:noProof/>
            <w:webHidden/>
          </w:rPr>
          <w:fldChar w:fldCharType="separate"/>
        </w:r>
        <w:r>
          <w:rPr>
            <w:noProof/>
            <w:webHidden/>
          </w:rPr>
          <w:t>12</w:t>
        </w:r>
        <w:r>
          <w:rPr>
            <w:noProof/>
            <w:webHidden/>
          </w:rPr>
          <w:fldChar w:fldCharType="end"/>
        </w:r>
      </w:hyperlink>
    </w:p>
    <w:p w14:paraId="0FAA1616" w14:textId="2E818B02" w:rsidR="00AB5A7F" w:rsidRDefault="00AB5A7F">
      <w:pPr>
        <w:pStyle w:val="TOC3"/>
        <w:rPr>
          <w:rFonts w:asciiTheme="minorHAnsi" w:eastAsiaTheme="minorEastAsia" w:hAnsiTheme="minorHAnsi" w:cstheme="minorBidi"/>
          <w:b w:val="0"/>
          <w:noProof/>
          <w:sz w:val="22"/>
          <w:szCs w:val="22"/>
          <w:lang w:eastAsia="en-GB"/>
        </w:rPr>
      </w:pPr>
      <w:hyperlink w:anchor="_Toc508716128" w:history="1">
        <w:r w:rsidRPr="003C7CF3">
          <w:rPr>
            <w:rStyle w:val="Hyperlink"/>
            <w:noProof/>
          </w:rPr>
          <w:t>2.2.4</w:t>
        </w:r>
        <w:r>
          <w:rPr>
            <w:rFonts w:asciiTheme="minorHAnsi" w:eastAsiaTheme="minorEastAsia" w:hAnsiTheme="minorHAnsi" w:cstheme="minorBidi"/>
            <w:b w:val="0"/>
            <w:noProof/>
            <w:sz w:val="22"/>
            <w:szCs w:val="22"/>
            <w:lang w:eastAsia="en-GB"/>
          </w:rPr>
          <w:tab/>
        </w:r>
        <w:r w:rsidRPr="003C7CF3">
          <w:rPr>
            <w:rStyle w:val="Hyperlink"/>
            <w:noProof/>
          </w:rPr>
          <w:t>Universe Applications</w:t>
        </w:r>
        <w:r>
          <w:rPr>
            <w:noProof/>
            <w:webHidden/>
          </w:rPr>
          <w:tab/>
        </w:r>
        <w:r>
          <w:rPr>
            <w:noProof/>
            <w:webHidden/>
          </w:rPr>
          <w:fldChar w:fldCharType="begin"/>
        </w:r>
        <w:r>
          <w:rPr>
            <w:noProof/>
            <w:webHidden/>
          </w:rPr>
          <w:instrText xml:space="preserve"> PAGEREF _Toc508716128 \h </w:instrText>
        </w:r>
        <w:r>
          <w:rPr>
            <w:noProof/>
            <w:webHidden/>
          </w:rPr>
        </w:r>
        <w:r>
          <w:rPr>
            <w:noProof/>
            <w:webHidden/>
          </w:rPr>
          <w:fldChar w:fldCharType="separate"/>
        </w:r>
        <w:r>
          <w:rPr>
            <w:noProof/>
            <w:webHidden/>
          </w:rPr>
          <w:t>12</w:t>
        </w:r>
        <w:r>
          <w:rPr>
            <w:noProof/>
            <w:webHidden/>
          </w:rPr>
          <w:fldChar w:fldCharType="end"/>
        </w:r>
      </w:hyperlink>
    </w:p>
    <w:p w14:paraId="0B1DF528" w14:textId="4662B02D" w:rsidR="00AB5A7F" w:rsidRDefault="00AB5A7F">
      <w:pPr>
        <w:pStyle w:val="TOC3"/>
        <w:rPr>
          <w:rFonts w:asciiTheme="minorHAnsi" w:eastAsiaTheme="minorEastAsia" w:hAnsiTheme="minorHAnsi" w:cstheme="minorBidi"/>
          <w:b w:val="0"/>
          <w:noProof/>
          <w:sz w:val="22"/>
          <w:szCs w:val="22"/>
          <w:lang w:eastAsia="en-GB"/>
        </w:rPr>
      </w:pPr>
      <w:hyperlink w:anchor="_Toc508716129" w:history="1">
        <w:r w:rsidRPr="003C7CF3">
          <w:rPr>
            <w:rStyle w:val="Hyperlink"/>
            <w:noProof/>
          </w:rPr>
          <w:t>2.2.5</w:t>
        </w:r>
        <w:r>
          <w:rPr>
            <w:rFonts w:asciiTheme="minorHAnsi" w:eastAsiaTheme="minorEastAsia" w:hAnsiTheme="minorHAnsi" w:cstheme="minorBidi"/>
            <w:b w:val="0"/>
            <w:noProof/>
            <w:sz w:val="22"/>
            <w:szCs w:val="22"/>
            <w:lang w:eastAsia="en-GB"/>
          </w:rPr>
          <w:tab/>
        </w:r>
        <w:r w:rsidRPr="003C7CF3">
          <w:rPr>
            <w:rStyle w:val="Hyperlink"/>
            <w:noProof/>
          </w:rPr>
          <w:t>Configuration Data</w:t>
        </w:r>
        <w:r>
          <w:rPr>
            <w:noProof/>
            <w:webHidden/>
          </w:rPr>
          <w:tab/>
        </w:r>
        <w:r>
          <w:rPr>
            <w:noProof/>
            <w:webHidden/>
          </w:rPr>
          <w:fldChar w:fldCharType="begin"/>
        </w:r>
        <w:r>
          <w:rPr>
            <w:noProof/>
            <w:webHidden/>
          </w:rPr>
          <w:instrText xml:space="preserve"> PAGEREF _Toc508716129 \h </w:instrText>
        </w:r>
        <w:r>
          <w:rPr>
            <w:noProof/>
            <w:webHidden/>
          </w:rPr>
        </w:r>
        <w:r>
          <w:rPr>
            <w:noProof/>
            <w:webHidden/>
          </w:rPr>
          <w:fldChar w:fldCharType="separate"/>
        </w:r>
        <w:r>
          <w:rPr>
            <w:noProof/>
            <w:webHidden/>
          </w:rPr>
          <w:t>12</w:t>
        </w:r>
        <w:r>
          <w:rPr>
            <w:noProof/>
            <w:webHidden/>
          </w:rPr>
          <w:fldChar w:fldCharType="end"/>
        </w:r>
      </w:hyperlink>
    </w:p>
    <w:p w14:paraId="1752A4A0" w14:textId="20A264F0" w:rsidR="00AB5A7F" w:rsidRDefault="00AB5A7F">
      <w:pPr>
        <w:pStyle w:val="TOC3"/>
        <w:rPr>
          <w:rFonts w:asciiTheme="minorHAnsi" w:eastAsiaTheme="minorEastAsia" w:hAnsiTheme="minorHAnsi" w:cstheme="minorBidi"/>
          <w:b w:val="0"/>
          <w:noProof/>
          <w:sz w:val="22"/>
          <w:szCs w:val="22"/>
          <w:lang w:eastAsia="en-GB"/>
        </w:rPr>
      </w:pPr>
      <w:hyperlink w:anchor="_Toc508716130" w:history="1">
        <w:r w:rsidRPr="003C7CF3">
          <w:rPr>
            <w:rStyle w:val="Hyperlink"/>
            <w:noProof/>
          </w:rPr>
          <w:t>2.2.6</w:t>
        </w:r>
        <w:r>
          <w:rPr>
            <w:rFonts w:asciiTheme="minorHAnsi" w:eastAsiaTheme="minorEastAsia" w:hAnsiTheme="minorHAnsi" w:cstheme="minorBidi"/>
            <w:b w:val="0"/>
            <w:noProof/>
            <w:sz w:val="22"/>
            <w:szCs w:val="22"/>
            <w:lang w:eastAsia="en-GB"/>
          </w:rPr>
          <w:tab/>
        </w:r>
        <w:r w:rsidRPr="003C7CF3">
          <w:rPr>
            <w:rStyle w:val="Hyperlink"/>
            <w:noProof/>
          </w:rPr>
          <w:t>‘Change Requests’</w:t>
        </w:r>
        <w:r>
          <w:rPr>
            <w:noProof/>
            <w:webHidden/>
          </w:rPr>
          <w:tab/>
        </w:r>
        <w:r>
          <w:rPr>
            <w:noProof/>
            <w:webHidden/>
          </w:rPr>
          <w:fldChar w:fldCharType="begin"/>
        </w:r>
        <w:r>
          <w:rPr>
            <w:noProof/>
            <w:webHidden/>
          </w:rPr>
          <w:instrText xml:space="preserve"> PAGEREF _Toc508716130 \h </w:instrText>
        </w:r>
        <w:r>
          <w:rPr>
            <w:noProof/>
            <w:webHidden/>
          </w:rPr>
        </w:r>
        <w:r>
          <w:rPr>
            <w:noProof/>
            <w:webHidden/>
          </w:rPr>
          <w:fldChar w:fldCharType="separate"/>
        </w:r>
        <w:r>
          <w:rPr>
            <w:noProof/>
            <w:webHidden/>
          </w:rPr>
          <w:t>12</w:t>
        </w:r>
        <w:r>
          <w:rPr>
            <w:noProof/>
            <w:webHidden/>
          </w:rPr>
          <w:fldChar w:fldCharType="end"/>
        </w:r>
      </w:hyperlink>
    </w:p>
    <w:p w14:paraId="58823E3A" w14:textId="05564D37" w:rsidR="00AB5A7F" w:rsidRDefault="00AB5A7F">
      <w:pPr>
        <w:pStyle w:val="TOC3"/>
        <w:rPr>
          <w:rFonts w:asciiTheme="minorHAnsi" w:eastAsiaTheme="minorEastAsia" w:hAnsiTheme="minorHAnsi" w:cstheme="minorBidi"/>
          <w:b w:val="0"/>
          <w:noProof/>
          <w:sz w:val="22"/>
          <w:szCs w:val="22"/>
          <w:lang w:eastAsia="en-GB"/>
        </w:rPr>
      </w:pPr>
      <w:hyperlink w:anchor="_Toc508716131" w:history="1">
        <w:r w:rsidRPr="003C7CF3">
          <w:rPr>
            <w:rStyle w:val="Hyperlink"/>
            <w:noProof/>
          </w:rPr>
          <w:t>2.2.7</w:t>
        </w:r>
        <w:r>
          <w:rPr>
            <w:rFonts w:asciiTheme="minorHAnsi" w:eastAsiaTheme="minorEastAsia" w:hAnsiTheme="minorHAnsi" w:cstheme="minorBidi"/>
            <w:b w:val="0"/>
            <w:noProof/>
            <w:sz w:val="22"/>
            <w:szCs w:val="22"/>
            <w:lang w:eastAsia="en-GB"/>
          </w:rPr>
          <w:tab/>
        </w:r>
        <w:r w:rsidRPr="003C7CF3">
          <w:rPr>
            <w:rStyle w:val="Hyperlink"/>
            <w:noProof/>
          </w:rPr>
          <w:t>Integration Points</w:t>
        </w:r>
        <w:r>
          <w:rPr>
            <w:noProof/>
            <w:webHidden/>
          </w:rPr>
          <w:tab/>
        </w:r>
        <w:r>
          <w:rPr>
            <w:noProof/>
            <w:webHidden/>
          </w:rPr>
          <w:fldChar w:fldCharType="begin"/>
        </w:r>
        <w:r>
          <w:rPr>
            <w:noProof/>
            <w:webHidden/>
          </w:rPr>
          <w:instrText xml:space="preserve"> PAGEREF _Toc508716131 \h </w:instrText>
        </w:r>
        <w:r>
          <w:rPr>
            <w:noProof/>
            <w:webHidden/>
          </w:rPr>
        </w:r>
        <w:r>
          <w:rPr>
            <w:noProof/>
            <w:webHidden/>
          </w:rPr>
          <w:fldChar w:fldCharType="separate"/>
        </w:r>
        <w:r>
          <w:rPr>
            <w:noProof/>
            <w:webHidden/>
          </w:rPr>
          <w:t>13</w:t>
        </w:r>
        <w:r>
          <w:rPr>
            <w:noProof/>
            <w:webHidden/>
          </w:rPr>
          <w:fldChar w:fldCharType="end"/>
        </w:r>
      </w:hyperlink>
    </w:p>
    <w:p w14:paraId="179A2871" w14:textId="04A07E84" w:rsidR="00AB5A7F" w:rsidRDefault="00AB5A7F">
      <w:pPr>
        <w:pStyle w:val="TOC3"/>
        <w:rPr>
          <w:rFonts w:asciiTheme="minorHAnsi" w:eastAsiaTheme="minorEastAsia" w:hAnsiTheme="minorHAnsi" w:cstheme="minorBidi"/>
          <w:b w:val="0"/>
          <w:noProof/>
          <w:sz w:val="22"/>
          <w:szCs w:val="22"/>
          <w:lang w:eastAsia="en-GB"/>
        </w:rPr>
      </w:pPr>
      <w:hyperlink w:anchor="_Toc508716132" w:history="1">
        <w:r w:rsidRPr="003C7CF3">
          <w:rPr>
            <w:rStyle w:val="Hyperlink"/>
            <w:noProof/>
          </w:rPr>
          <w:t>2.2.8</w:t>
        </w:r>
        <w:r>
          <w:rPr>
            <w:rFonts w:asciiTheme="minorHAnsi" w:eastAsiaTheme="minorEastAsia" w:hAnsiTheme="minorHAnsi" w:cstheme="minorBidi"/>
            <w:b w:val="0"/>
            <w:noProof/>
            <w:sz w:val="22"/>
            <w:szCs w:val="22"/>
            <w:lang w:eastAsia="en-GB"/>
          </w:rPr>
          <w:tab/>
        </w:r>
        <w:r w:rsidRPr="003C7CF3">
          <w:rPr>
            <w:rStyle w:val="Hyperlink"/>
            <w:noProof/>
          </w:rPr>
          <w:t>Extensions</w:t>
        </w:r>
        <w:r>
          <w:rPr>
            <w:noProof/>
            <w:webHidden/>
          </w:rPr>
          <w:tab/>
        </w:r>
        <w:r>
          <w:rPr>
            <w:noProof/>
            <w:webHidden/>
          </w:rPr>
          <w:fldChar w:fldCharType="begin"/>
        </w:r>
        <w:r>
          <w:rPr>
            <w:noProof/>
            <w:webHidden/>
          </w:rPr>
          <w:instrText xml:space="preserve"> PAGEREF _Toc508716132 \h </w:instrText>
        </w:r>
        <w:r>
          <w:rPr>
            <w:noProof/>
            <w:webHidden/>
          </w:rPr>
        </w:r>
        <w:r>
          <w:rPr>
            <w:noProof/>
            <w:webHidden/>
          </w:rPr>
          <w:fldChar w:fldCharType="separate"/>
        </w:r>
        <w:r>
          <w:rPr>
            <w:noProof/>
            <w:webHidden/>
          </w:rPr>
          <w:t>13</w:t>
        </w:r>
        <w:r>
          <w:rPr>
            <w:noProof/>
            <w:webHidden/>
          </w:rPr>
          <w:fldChar w:fldCharType="end"/>
        </w:r>
      </w:hyperlink>
    </w:p>
    <w:p w14:paraId="100E23B6" w14:textId="3BFB5A59" w:rsidR="00AB5A7F" w:rsidRDefault="00AB5A7F">
      <w:pPr>
        <w:pStyle w:val="TOC3"/>
        <w:rPr>
          <w:rFonts w:asciiTheme="minorHAnsi" w:eastAsiaTheme="minorEastAsia" w:hAnsiTheme="minorHAnsi" w:cstheme="minorBidi"/>
          <w:b w:val="0"/>
          <w:noProof/>
          <w:sz w:val="22"/>
          <w:szCs w:val="22"/>
          <w:lang w:eastAsia="en-GB"/>
        </w:rPr>
      </w:pPr>
      <w:hyperlink w:anchor="_Toc508716133" w:history="1">
        <w:r w:rsidRPr="003C7CF3">
          <w:rPr>
            <w:rStyle w:val="Hyperlink"/>
            <w:noProof/>
          </w:rPr>
          <w:t>2.2.9</w:t>
        </w:r>
        <w:r>
          <w:rPr>
            <w:rFonts w:asciiTheme="minorHAnsi" w:eastAsiaTheme="minorEastAsia" w:hAnsiTheme="minorHAnsi" w:cstheme="minorBidi"/>
            <w:b w:val="0"/>
            <w:noProof/>
            <w:sz w:val="22"/>
            <w:szCs w:val="22"/>
            <w:lang w:eastAsia="en-GB"/>
          </w:rPr>
          <w:tab/>
        </w:r>
        <w:r w:rsidRPr="003C7CF3">
          <w:rPr>
            <w:rStyle w:val="Hyperlink"/>
            <w:noProof/>
          </w:rPr>
          <w:t>Environments</w:t>
        </w:r>
        <w:r>
          <w:rPr>
            <w:noProof/>
            <w:webHidden/>
          </w:rPr>
          <w:tab/>
        </w:r>
        <w:r>
          <w:rPr>
            <w:noProof/>
            <w:webHidden/>
          </w:rPr>
          <w:fldChar w:fldCharType="begin"/>
        </w:r>
        <w:r>
          <w:rPr>
            <w:noProof/>
            <w:webHidden/>
          </w:rPr>
          <w:instrText xml:space="preserve"> PAGEREF _Toc508716133 \h </w:instrText>
        </w:r>
        <w:r>
          <w:rPr>
            <w:noProof/>
            <w:webHidden/>
          </w:rPr>
        </w:r>
        <w:r>
          <w:rPr>
            <w:noProof/>
            <w:webHidden/>
          </w:rPr>
          <w:fldChar w:fldCharType="separate"/>
        </w:r>
        <w:r>
          <w:rPr>
            <w:noProof/>
            <w:webHidden/>
          </w:rPr>
          <w:t>13</w:t>
        </w:r>
        <w:r>
          <w:rPr>
            <w:noProof/>
            <w:webHidden/>
          </w:rPr>
          <w:fldChar w:fldCharType="end"/>
        </w:r>
      </w:hyperlink>
    </w:p>
    <w:p w14:paraId="097CBA7D" w14:textId="208AF9B6" w:rsidR="00AB5A7F" w:rsidRDefault="00AB5A7F">
      <w:pPr>
        <w:pStyle w:val="TOC3"/>
        <w:rPr>
          <w:rFonts w:asciiTheme="minorHAnsi" w:eastAsiaTheme="minorEastAsia" w:hAnsiTheme="minorHAnsi" w:cstheme="minorBidi"/>
          <w:b w:val="0"/>
          <w:noProof/>
          <w:sz w:val="22"/>
          <w:szCs w:val="22"/>
          <w:lang w:eastAsia="en-GB"/>
        </w:rPr>
      </w:pPr>
      <w:hyperlink w:anchor="_Toc508716134" w:history="1">
        <w:r w:rsidRPr="003C7CF3">
          <w:rPr>
            <w:rStyle w:val="Hyperlink"/>
            <w:noProof/>
          </w:rPr>
          <w:t>2.2.10</w:t>
        </w:r>
        <w:r>
          <w:rPr>
            <w:rFonts w:asciiTheme="minorHAnsi" w:eastAsiaTheme="minorEastAsia" w:hAnsiTheme="minorHAnsi" w:cstheme="minorBidi"/>
            <w:b w:val="0"/>
            <w:noProof/>
            <w:sz w:val="22"/>
            <w:szCs w:val="22"/>
            <w:lang w:eastAsia="en-GB"/>
          </w:rPr>
          <w:tab/>
        </w:r>
        <w:r w:rsidRPr="003C7CF3">
          <w:rPr>
            <w:rStyle w:val="Hyperlink"/>
            <w:noProof/>
          </w:rPr>
          <w:t>Tenants</w:t>
        </w:r>
        <w:r>
          <w:rPr>
            <w:noProof/>
            <w:webHidden/>
          </w:rPr>
          <w:tab/>
        </w:r>
        <w:r>
          <w:rPr>
            <w:noProof/>
            <w:webHidden/>
          </w:rPr>
          <w:fldChar w:fldCharType="begin"/>
        </w:r>
        <w:r>
          <w:rPr>
            <w:noProof/>
            <w:webHidden/>
          </w:rPr>
          <w:instrText xml:space="preserve"> PAGEREF _Toc508716134 \h </w:instrText>
        </w:r>
        <w:r>
          <w:rPr>
            <w:noProof/>
            <w:webHidden/>
          </w:rPr>
        </w:r>
        <w:r>
          <w:rPr>
            <w:noProof/>
            <w:webHidden/>
          </w:rPr>
          <w:fldChar w:fldCharType="separate"/>
        </w:r>
        <w:r>
          <w:rPr>
            <w:noProof/>
            <w:webHidden/>
          </w:rPr>
          <w:t>13</w:t>
        </w:r>
        <w:r>
          <w:rPr>
            <w:noProof/>
            <w:webHidden/>
          </w:rPr>
          <w:fldChar w:fldCharType="end"/>
        </w:r>
      </w:hyperlink>
    </w:p>
    <w:p w14:paraId="110AF7D3" w14:textId="43833C2A" w:rsidR="00AB5A7F" w:rsidRDefault="00AB5A7F">
      <w:pPr>
        <w:pStyle w:val="TOC3"/>
        <w:rPr>
          <w:rFonts w:asciiTheme="minorHAnsi" w:eastAsiaTheme="minorEastAsia" w:hAnsiTheme="minorHAnsi" w:cstheme="minorBidi"/>
          <w:b w:val="0"/>
          <w:noProof/>
          <w:sz w:val="22"/>
          <w:szCs w:val="22"/>
          <w:lang w:eastAsia="en-GB"/>
        </w:rPr>
      </w:pPr>
      <w:hyperlink w:anchor="_Toc508716135" w:history="1">
        <w:r w:rsidRPr="003C7CF3">
          <w:rPr>
            <w:rStyle w:val="Hyperlink"/>
            <w:noProof/>
          </w:rPr>
          <w:t>2.2.11</w:t>
        </w:r>
        <w:r>
          <w:rPr>
            <w:rFonts w:asciiTheme="minorHAnsi" w:eastAsiaTheme="minorEastAsia" w:hAnsiTheme="minorHAnsi" w:cstheme="minorBidi"/>
            <w:b w:val="0"/>
            <w:noProof/>
            <w:sz w:val="22"/>
            <w:szCs w:val="22"/>
            <w:lang w:eastAsia="en-GB"/>
          </w:rPr>
          <w:tab/>
        </w:r>
        <w:r w:rsidRPr="003C7CF3">
          <w:rPr>
            <w:rStyle w:val="Hyperlink"/>
            <w:noProof/>
          </w:rPr>
          <w:t>Builds (Releases) and Companies</w:t>
        </w:r>
        <w:r>
          <w:rPr>
            <w:noProof/>
            <w:webHidden/>
          </w:rPr>
          <w:tab/>
        </w:r>
        <w:r>
          <w:rPr>
            <w:noProof/>
            <w:webHidden/>
          </w:rPr>
          <w:fldChar w:fldCharType="begin"/>
        </w:r>
        <w:r>
          <w:rPr>
            <w:noProof/>
            <w:webHidden/>
          </w:rPr>
          <w:instrText xml:space="preserve"> PAGEREF _Toc508716135 \h </w:instrText>
        </w:r>
        <w:r>
          <w:rPr>
            <w:noProof/>
            <w:webHidden/>
          </w:rPr>
        </w:r>
        <w:r>
          <w:rPr>
            <w:noProof/>
            <w:webHidden/>
          </w:rPr>
          <w:fldChar w:fldCharType="separate"/>
        </w:r>
        <w:r>
          <w:rPr>
            <w:noProof/>
            <w:webHidden/>
          </w:rPr>
          <w:t>13</w:t>
        </w:r>
        <w:r>
          <w:rPr>
            <w:noProof/>
            <w:webHidden/>
          </w:rPr>
          <w:fldChar w:fldCharType="end"/>
        </w:r>
      </w:hyperlink>
    </w:p>
    <w:p w14:paraId="6CD205C8" w14:textId="12B3FB0C" w:rsidR="00AB5A7F" w:rsidRDefault="00AB5A7F">
      <w:pPr>
        <w:pStyle w:val="TOC3"/>
        <w:rPr>
          <w:rFonts w:asciiTheme="minorHAnsi" w:eastAsiaTheme="minorEastAsia" w:hAnsiTheme="minorHAnsi" w:cstheme="minorBidi"/>
          <w:b w:val="0"/>
          <w:noProof/>
          <w:sz w:val="22"/>
          <w:szCs w:val="22"/>
          <w:lang w:eastAsia="en-GB"/>
        </w:rPr>
      </w:pPr>
      <w:hyperlink w:anchor="_Toc508716136" w:history="1">
        <w:r w:rsidRPr="003C7CF3">
          <w:rPr>
            <w:rStyle w:val="Hyperlink"/>
            <w:noProof/>
          </w:rPr>
          <w:t>2.2.12</w:t>
        </w:r>
        <w:r>
          <w:rPr>
            <w:rFonts w:asciiTheme="minorHAnsi" w:eastAsiaTheme="minorEastAsia" w:hAnsiTheme="minorHAnsi" w:cstheme="minorBidi"/>
            <w:b w:val="0"/>
            <w:noProof/>
            <w:sz w:val="22"/>
            <w:szCs w:val="22"/>
            <w:lang w:eastAsia="en-GB"/>
          </w:rPr>
          <w:tab/>
        </w:r>
        <w:r w:rsidRPr="003C7CF3">
          <w:rPr>
            <w:rStyle w:val="Hyperlink"/>
            <w:noProof/>
          </w:rPr>
          <w:t>Service Assets</w:t>
        </w:r>
        <w:r>
          <w:rPr>
            <w:noProof/>
            <w:webHidden/>
          </w:rPr>
          <w:tab/>
        </w:r>
        <w:r>
          <w:rPr>
            <w:noProof/>
            <w:webHidden/>
          </w:rPr>
          <w:fldChar w:fldCharType="begin"/>
        </w:r>
        <w:r>
          <w:rPr>
            <w:noProof/>
            <w:webHidden/>
          </w:rPr>
          <w:instrText xml:space="preserve"> PAGEREF _Toc508716136 \h </w:instrText>
        </w:r>
        <w:r>
          <w:rPr>
            <w:noProof/>
            <w:webHidden/>
          </w:rPr>
        </w:r>
        <w:r>
          <w:rPr>
            <w:noProof/>
            <w:webHidden/>
          </w:rPr>
          <w:fldChar w:fldCharType="separate"/>
        </w:r>
        <w:r>
          <w:rPr>
            <w:noProof/>
            <w:webHidden/>
          </w:rPr>
          <w:t>13</w:t>
        </w:r>
        <w:r>
          <w:rPr>
            <w:noProof/>
            <w:webHidden/>
          </w:rPr>
          <w:fldChar w:fldCharType="end"/>
        </w:r>
      </w:hyperlink>
    </w:p>
    <w:p w14:paraId="5034C955" w14:textId="235342D8" w:rsidR="00AB5A7F" w:rsidRDefault="00AB5A7F">
      <w:pPr>
        <w:pStyle w:val="TOC3"/>
        <w:rPr>
          <w:rFonts w:asciiTheme="minorHAnsi" w:eastAsiaTheme="minorEastAsia" w:hAnsiTheme="minorHAnsi" w:cstheme="minorBidi"/>
          <w:b w:val="0"/>
          <w:noProof/>
          <w:sz w:val="22"/>
          <w:szCs w:val="22"/>
          <w:lang w:eastAsia="en-GB"/>
        </w:rPr>
      </w:pPr>
      <w:hyperlink w:anchor="_Toc508716137" w:history="1">
        <w:r w:rsidRPr="003C7CF3">
          <w:rPr>
            <w:rStyle w:val="Hyperlink"/>
            <w:noProof/>
          </w:rPr>
          <w:t>2.2.13</w:t>
        </w:r>
        <w:r>
          <w:rPr>
            <w:rFonts w:asciiTheme="minorHAnsi" w:eastAsiaTheme="minorEastAsia" w:hAnsiTheme="minorHAnsi" w:cstheme="minorBidi"/>
            <w:b w:val="0"/>
            <w:noProof/>
            <w:sz w:val="22"/>
            <w:szCs w:val="22"/>
            <w:lang w:eastAsia="en-GB"/>
          </w:rPr>
          <w:tab/>
        </w:r>
        <w:r w:rsidRPr="003C7CF3">
          <w:rPr>
            <w:rStyle w:val="Hyperlink"/>
            <w:noProof/>
          </w:rPr>
          <w:t>Software Licenses</w:t>
        </w:r>
        <w:r>
          <w:rPr>
            <w:noProof/>
            <w:webHidden/>
          </w:rPr>
          <w:tab/>
        </w:r>
        <w:r>
          <w:rPr>
            <w:noProof/>
            <w:webHidden/>
          </w:rPr>
          <w:fldChar w:fldCharType="begin"/>
        </w:r>
        <w:r>
          <w:rPr>
            <w:noProof/>
            <w:webHidden/>
          </w:rPr>
          <w:instrText xml:space="preserve"> PAGEREF _Toc508716137 \h </w:instrText>
        </w:r>
        <w:r>
          <w:rPr>
            <w:noProof/>
            <w:webHidden/>
          </w:rPr>
        </w:r>
        <w:r>
          <w:rPr>
            <w:noProof/>
            <w:webHidden/>
          </w:rPr>
          <w:fldChar w:fldCharType="separate"/>
        </w:r>
        <w:r>
          <w:rPr>
            <w:noProof/>
            <w:webHidden/>
          </w:rPr>
          <w:t>14</w:t>
        </w:r>
        <w:r>
          <w:rPr>
            <w:noProof/>
            <w:webHidden/>
          </w:rPr>
          <w:fldChar w:fldCharType="end"/>
        </w:r>
      </w:hyperlink>
    </w:p>
    <w:p w14:paraId="141CAF81" w14:textId="64E41D7C" w:rsidR="00AB5A7F" w:rsidRDefault="00AB5A7F">
      <w:pPr>
        <w:pStyle w:val="TOC3"/>
        <w:rPr>
          <w:rFonts w:asciiTheme="minorHAnsi" w:eastAsiaTheme="minorEastAsia" w:hAnsiTheme="minorHAnsi" w:cstheme="minorBidi"/>
          <w:b w:val="0"/>
          <w:noProof/>
          <w:sz w:val="22"/>
          <w:szCs w:val="22"/>
          <w:lang w:eastAsia="en-GB"/>
        </w:rPr>
      </w:pPr>
      <w:hyperlink w:anchor="_Toc508716138" w:history="1">
        <w:r w:rsidRPr="003C7CF3">
          <w:rPr>
            <w:rStyle w:val="Hyperlink"/>
            <w:noProof/>
          </w:rPr>
          <w:t>2.2.14</w:t>
        </w:r>
        <w:r>
          <w:rPr>
            <w:rFonts w:asciiTheme="minorHAnsi" w:eastAsiaTheme="minorEastAsia" w:hAnsiTheme="minorHAnsi" w:cstheme="minorBidi"/>
            <w:b w:val="0"/>
            <w:noProof/>
            <w:sz w:val="22"/>
            <w:szCs w:val="22"/>
            <w:lang w:eastAsia="en-GB"/>
          </w:rPr>
          <w:tab/>
        </w:r>
        <w:r w:rsidRPr="003C7CF3">
          <w:rPr>
            <w:rStyle w:val="Hyperlink"/>
            <w:noProof/>
          </w:rPr>
          <w:t>Client Estate</w:t>
        </w:r>
        <w:r>
          <w:rPr>
            <w:noProof/>
            <w:webHidden/>
          </w:rPr>
          <w:tab/>
        </w:r>
        <w:r>
          <w:rPr>
            <w:noProof/>
            <w:webHidden/>
          </w:rPr>
          <w:fldChar w:fldCharType="begin"/>
        </w:r>
        <w:r>
          <w:rPr>
            <w:noProof/>
            <w:webHidden/>
          </w:rPr>
          <w:instrText xml:space="preserve"> PAGEREF _Toc508716138 \h </w:instrText>
        </w:r>
        <w:r>
          <w:rPr>
            <w:noProof/>
            <w:webHidden/>
          </w:rPr>
        </w:r>
        <w:r>
          <w:rPr>
            <w:noProof/>
            <w:webHidden/>
          </w:rPr>
          <w:fldChar w:fldCharType="separate"/>
        </w:r>
        <w:r>
          <w:rPr>
            <w:noProof/>
            <w:webHidden/>
          </w:rPr>
          <w:t>14</w:t>
        </w:r>
        <w:r>
          <w:rPr>
            <w:noProof/>
            <w:webHidden/>
          </w:rPr>
          <w:fldChar w:fldCharType="end"/>
        </w:r>
      </w:hyperlink>
    </w:p>
    <w:p w14:paraId="2B859160" w14:textId="41BD5E7F" w:rsidR="00AB5A7F" w:rsidRDefault="00AB5A7F">
      <w:pPr>
        <w:pStyle w:val="TOC2"/>
        <w:rPr>
          <w:rFonts w:asciiTheme="minorHAnsi" w:eastAsiaTheme="minorEastAsia" w:hAnsiTheme="minorHAnsi" w:cstheme="minorBidi"/>
          <w:b w:val="0"/>
          <w:sz w:val="22"/>
          <w:szCs w:val="22"/>
        </w:rPr>
      </w:pPr>
      <w:hyperlink w:anchor="_Toc508716139" w:history="1">
        <w:r w:rsidRPr="003C7CF3">
          <w:rPr>
            <w:rStyle w:val="Hyperlink"/>
          </w:rPr>
          <w:t>2.3</w:t>
        </w:r>
        <w:r>
          <w:rPr>
            <w:rFonts w:asciiTheme="minorHAnsi" w:eastAsiaTheme="minorEastAsia" w:hAnsiTheme="minorHAnsi" w:cstheme="minorBidi"/>
            <w:b w:val="0"/>
            <w:sz w:val="22"/>
            <w:szCs w:val="22"/>
          </w:rPr>
          <w:tab/>
        </w:r>
        <w:r w:rsidRPr="003C7CF3">
          <w:rPr>
            <w:rStyle w:val="Hyperlink"/>
          </w:rPr>
          <w:t>Control</w:t>
        </w:r>
        <w:r>
          <w:rPr>
            <w:webHidden/>
          </w:rPr>
          <w:tab/>
        </w:r>
        <w:r>
          <w:rPr>
            <w:webHidden/>
          </w:rPr>
          <w:fldChar w:fldCharType="begin"/>
        </w:r>
        <w:r>
          <w:rPr>
            <w:webHidden/>
          </w:rPr>
          <w:instrText xml:space="preserve"> PAGEREF _Toc508716139 \h </w:instrText>
        </w:r>
        <w:r>
          <w:rPr>
            <w:webHidden/>
          </w:rPr>
        </w:r>
        <w:r>
          <w:rPr>
            <w:webHidden/>
          </w:rPr>
          <w:fldChar w:fldCharType="separate"/>
        </w:r>
        <w:r>
          <w:rPr>
            <w:webHidden/>
          </w:rPr>
          <w:t>14</w:t>
        </w:r>
        <w:r>
          <w:rPr>
            <w:webHidden/>
          </w:rPr>
          <w:fldChar w:fldCharType="end"/>
        </w:r>
      </w:hyperlink>
    </w:p>
    <w:p w14:paraId="3E26DB7A" w14:textId="3582CD41" w:rsidR="00AB5A7F" w:rsidRDefault="00AB5A7F">
      <w:pPr>
        <w:pStyle w:val="TOC2"/>
        <w:rPr>
          <w:rFonts w:asciiTheme="minorHAnsi" w:eastAsiaTheme="minorEastAsia" w:hAnsiTheme="minorHAnsi" w:cstheme="minorBidi"/>
          <w:b w:val="0"/>
          <w:sz w:val="22"/>
          <w:szCs w:val="22"/>
        </w:rPr>
      </w:pPr>
      <w:hyperlink w:anchor="_Toc508716140" w:history="1">
        <w:r w:rsidRPr="003C7CF3">
          <w:rPr>
            <w:rStyle w:val="Hyperlink"/>
          </w:rPr>
          <w:t>2.4</w:t>
        </w:r>
        <w:r>
          <w:rPr>
            <w:rFonts w:asciiTheme="minorHAnsi" w:eastAsiaTheme="minorEastAsia" w:hAnsiTheme="minorHAnsi" w:cstheme="minorBidi"/>
            <w:b w:val="0"/>
            <w:sz w:val="22"/>
            <w:szCs w:val="22"/>
          </w:rPr>
          <w:tab/>
        </w:r>
        <w:r w:rsidRPr="003C7CF3">
          <w:rPr>
            <w:rStyle w:val="Hyperlink"/>
          </w:rPr>
          <w:t>Status Accounting</w:t>
        </w:r>
        <w:r>
          <w:rPr>
            <w:webHidden/>
          </w:rPr>
          <w:tab/>
        </w:r>
        <w:r>
          <w:rPr>
            <w:webHidden/>
          </w:rPr>
          <w:fldChar w:fldCharType="begin"/>
        </w:r>
        <w:r>
          <w:rPr>
            <w:webHidden/>
          </w:rPr>
          <w:instrText xml:space="preserve"> PAGEREF _Toc508716140 \h </w:instrText>
        </w:r>
        <w:r>
          <w:rPr>
            <w:webHidden/>
          </w:rPr>
        </w:r>
        <w:r>
          <w:rPr>
            <w:webHidden/>
          </w:rPr>
          <w:fldChar w:fldCharType="separate"/>
        </w:r>
        <w:r>
          <w:rPr>
            <w:webHidden/>
          </w:rPr>
          <w:t>14</w:t>
        </w:r>
        <w:r>
          <w:rPr>
            <w:webHidden/>
          </w:rPr>
          <w:fldChar w:fldCharType="end"/>
        </w:r>
      </w:hyperlink>
    </w:p>
    <w:p w14:paraId="73BEBBB9" w14:textId="006F58F5" w:rsidR="00AB5A7F" w:rsidRDefault="00AB5A7F">
      <w:pPr>
        <w:pStyle w:val="TOC2"/>
        <w:rPr>
          <w:rFonts w:asciiTheme="minorHAnsi" w:eastAsiaTheme="minorEastAsia" w:hAnsiTheme="minorHAnsi" w:cstheme="minorBidi"/>
          <w:b w:val="0"/>
          <w:sz w:val="22"/>
          <w:szCs w:val="22"/>
        </w:rPr>
      </w:pPr>
      <w:hyperlink w:anchor="_Toc508716141" w:history="1">
        <w:r w:rsidRPr="003C7CF3">
          <w:rPr>
            <w:rStyle w:val="Hyperlink"/>
          </w:rPr>
          <w:t>2.5</w:t>
        </w:r>
        <w:r>
          <w:rPr>
            <w:rFonts w:asciiTheme="minorHAnsi" w:eastAsiaTheme="minorEastAsia" w:hAnsiTheme="minorHAnsi" w:cstheme="minorBidi"/>
            <w:b w:val="0"/>
            <w:sz w:val="22"/>
            <w:szCs w:val="22"/>
          </w:rPr>
          <w:tab/>
        </w:r>
        <w:r w:rsidRPr="003C7CF3">
          <w:rPr>
            <w:rStyle w:val="Hyperlink"/>
          </w:rPr>
          <w:t>Verification of Code</w:t>
        </w:r>
        <w:r>
          <w:rPr>
            <w:webHidden/>
          </w:rPr>
          <w:tab/>
        </w:r>
        <w:r>
          <w:rPr>
            <w:webHidden/>
          </w:rPr>
          <w:fldChar w:fldCharType="begin"/>
        </w:r>
        <w:r>
          <w:rPr>
            <w:webHidden/>
          </w:rPr>
          <w:instrText xml:space="preserve"> PAGEREF _Toc508716141 \h </w:instrText>
        </w:r>
        <w:r>
          <w:rPr>
            <w:webHidden/>
          </w:rPr>
        </w:r>
        <w:r>
          <w:rPr>
            <w:webHidden/>
          </w:rPr>
          <w:fldChar w:fldCharType="separate"/>
        </w:r>
        <w:r>
          <w:rPr>
            <w:webHidden/>
          </w:rPr>
          <w:t>14</w:t>
        </w:r>
        <w:r>
          <w:rPr>
            <w:webHidden/>
          </w:rPr>
          <w:fldChar w:fldCharType="end"/>
        </w:r>
      </w:hyperlink>
    </w:p>
    <w:p w14:paraId="77349154" w14:textId="7973ADE4" w:rsidR="00AB5A7F" w:rsidRDefault="00AB5A7F">
      <w:pPr>
        <w:pStyle w:val="TOC3"/>
        <w:rPr>
          <w:rFonts w:asciiTheme="minorHAnsi" w:eastAsiaTheme="minorEastAsia" w:hAnsiTheme="minorHAnsi" w:cstheme="minorBidi"/>
          <w:b w:val="0"/>
          <w:noProof/>
          <w:sz w:val="22"/>
          <w:szCs w:val="22"/>
          <w:lang w:eastAsia="en-GB"/>
        </w:rPr>
      </w:pPr>
      <w:hyperlink w:anchor="_Toc508716142" w:history="1">
        <w:r w:rsidRPr="003C7CF3">
          <w:rPr>
            <w:rStyle w:val="Hyperlink"/>
            <w:noProof/>
          </w:rPr>
          <w:t>2.5.1</w:t>
        </w:r>
        <w:r>
          <w:rPr>
            <w:rFonts w:asciiTheme="minorHAnsi" w:eastAsiaTheme="minorEastAsia" w:hAnsiTheme="minorHAnsi" w:cstheme="minorBidi"/>
            <w:b w:val="0"/>
            <w:noProof/>
            <w:sz w:val="22"/>
            <w:szCs w:val="22"/>
            <w:lang w:eastAsia="en-GB"/>
          </w:rPr>
          <w:tab/>
        </w:r>
        <w:r w:rsidRPr="003C7CF3">
          <w:rPr>
            <w:rStyle w:val="Hyperlink"/>
            <w:noProof/>
          </w:rPr>
          <w:t>Unit Testing</w:t>
        </w:r>
        <w:r>
          <w:rPr>
            <w:noProof/>
            <w:webHidden/>
          </w:rPr>
          <w:tab/>
        </w:r>
        <w:r>
          <w:rPr>
            <w:noProof/>
            <w:webHidden/>
          </w:rPr>
          <w:fldChar w:fldCharType="begin"/>
        </w:r>
        <w:r>
          <w:rPr>
            <w:noProof/>
            <w:webHidden/>
          </w:rPr>
          <w:instrText xml:space="preserve"> PAGEREF _Toc508716142 \h </w:instrText>
        </w:r>
        <w:r>
          <w:rPr>
            <w:noProof/>
            <w:webHidden/>
          </w:rPr>
        </w:r>
        <w:r>
          <w:rPr>
            <w:noProof/>
            <w:webHidden/>
          </w:rPr>
          <w:fldChar w:fldCharType="separate"/>
        </w:r>
        <w:r>
          <w:rPr>
            <w:noProof/>
            <w:webHidden/>
          </w:rPr>
          <w:t>14</w:t>
        </w:r>
        <w:r>
          <w:rPr>
            <w:noProof/>
            <w:webHidden/>
          </w:rPr>
          <w:fldChar w:fldCharType="end"/>
        </w:r>
      </w:hyperlink>
    </w:p>
    <w:p w14:paraId="36B83DB9" w14:textId="6D3B6C05" w:rsidR="00AB5A7F" w:rsidRDefault="00AB5A7F">
      <w:pPr>
        <w:pStyle w:val="TOC3"/>
        <w:rPr>
          <w:rFonts w:asciiTheme="minorHAnsi" w:eastAsiaTheme="minorEastAsia" w:hAnsiTheme="minorHAnsi" w:cstheme="minorBidi"/>
          <w:b w:val="0"/>
          <w:noProof/>
          <w:sz w:val="22"/>
          <w:szCs w:val="22"/>
          <w:lang w:eastAsia="en-GB"/>
        </w:rPr>
      </w:pPr>
      <w:hyperlink w:anchor="_Toc508716143" w:history="1">
        <w:r w:rsidRPr="003C7CF3">
          <w:rPr>
            <w:rStyle w:val="Hyperlink"/>
            <w:noProof/>
          </w:rPr>
          <w:t>2.5.2</w:t>
        </w:r>
        <w:r>
          <w:rPr>
            <w:rFonts w:asciiTheme="minorHAnsi" w:eastAsiaTheme="minorEastAsia" w:hAnsiTheme="minorHAnsi" w:cstheme="minorBidi"/>
            <w:b w:val="0"/>
            <w:noProof/>
            <w:sz w:val="22"/>
            <w:szCs w:val="22"/>
            <w:lang w:eastAsia="en-GB"/>
          </w:rPr>
          <w:tab/>
        </w:r>
        <w:r w:rsidRPr="003C7CF3">
          <w:rPr>
            <w:rStyle w:val="Hyperlink"/>
            <w:noProof/>
          </w:rPr>
          <w:t>System Test</w:t>
        </w:r>
        <w:r>
          <w:rPr>
            <w:noProof/>
            <w:webHidden/>
          </w:rPr>
          <w:tab/>
        </w:r>
        <w:r>
          <w:rPr>
            <w:noProof/>
            <w:webHidden/>
          </w:rPr>
          <w:fldChar w:fldCharType="begin"/>
        </w:r>
        <w:r>
          <w:rPr>
            <w:noProof/>
            <w:webHidden/>
          </w:rPr>
          <w:instrText xml:space="preserve"> PAGEREF _Toc508716143 \h </w:instrText>
        </w:r>
        <w:r>
          <w:rPr>
            <w:noProof/>
            <w:webHidden/>
          </w:rPr>
        </w:r>
        <w:r>
          <w:rPr>
            <w:noProof/>
            <w:webHidden/>
          </w:rPr>
          <w:fldChar w:fldCharType="separate"/>
        </w:r>
        <w:r>
          <w:rPr>
            <w:noProof/>
            <w:webHidden/>
          </w:rPr>
          <w:t>14</w:t>
        </w:r>
        <w:r>
          <w:rPr>
            <w:noProof/>
            <w:webHidden/>
          </w:rPr>
          <w:fldChar w:fldCharType="end"/>
        </w:r>
      </w:hyperlink>
    </w:p>
    <w:p w14:paraId="5524C5F0" w14:textId="4C48D6E6" w:rsidR="00AB5A7F" w:rsidRDefault="00AB5A7F">
      <w:pPr>
        <w:pStyle w:val="TOC3"/>
        <w:rPr>
          <w:rFonts w:asciiTheme="minorHAnsi" w:eastAsiaTheme="minorEastAsia" w:hAnsiTheme="minorHAnsi" w:cstheme="minorBidi"/>
          <w:b w:val="0"/>
          <w:noProof/>
          <w:sz w:val="22"/>
          <w:szCs w:val="22"/>
          <w:lang w:eastAsia="en-GB"/>
        </w:rPr>
      </w:pPr>
      <w:hyperlink w:anchor="_Toc508716144" w:history="1">
        <w:r w:rsidRPr="003C7CF3">
          <w:rPr>
            <w:rStyle w:val="Hyperlink"/>
            <w:noProof/>
          </w:rPr>
          <w:t>2.5.3</w:t>
        </w:r>
        <w:r>
          <w:rPr>
            <w:rFonts w:asciiTheme="minorHAnsi" w:eastAsiaTheme="minorEastAsia" w:hAnsiTheme="minorHAnsi" w:cstheme="minorBidi"/>
            <w:b w:val="0"/>
            <w:noProof/>
            <w:sz w:val="22"/>
            <w:szCs w:val="22"/>
            <w:lang w:eastAsia="en-GB"/>
          </w:rPr>
          <w:tab/>
        </w:r>
        <w:r w:rsidRPr="003C7CF3">
          <w:rPr>
            <w:rStyle w:val="Hyperlink"/>
            <w:noProof/>
          </w:rPr>
          <w:t>System Integration Testing</w:t>
        </w:r>
        <w:r>
          <w:rPr>
            <w:noProof/>
            <w:webHidden/>
          </w:rPr>
          <w:tab/>
        </w:r>
        <w:r>
          <w:rPr>
            <w:noProof/>
            <w:webHidden/>
          </w:rPr>
          <w:fldChar w:fldCharType="begin"/>
        </w:r>
        <w:r>
          <w:rPr>
            <w:noProof/>
            <w:webHidden/>
          </w:rPr>
          <w:instrText xml:space="preserve"> PAGEREF _Toc508716144 \h </w:instrText>
        </w:r>
        <w:r>
          <w:rPr>
            <w:noProof/>
            <w:webHidden/>
          </w:rPr>
        </w:r>
        <w:r>
          <w:rPr>
            <w:noProof/>
            <w:webHidden/>
          </w:rPr>
          <w:fldChar w:fldCharType="separate"/>
        </w:r>
        <w:r>
          <w:rPr>
            <w:noProof/>
            <w:webHidden/>
          </w:rPr>
          <w:t>14</w:t>
        </w:r>
        <w:r>
          <w:rPr>
            <w:noProof/>
            <w:webHidden/>
          </w:rPr>
          <w:fldChar w:fldCharType="end"/>
        </w:r>
      </w:hyperlink>
    </w:p>
    <w:p w14:paraId="7ECA58F5" w14:textId="08860BF7" w:rsidR="00AB5A7F" w:rsidRDefault="00AB5A7F">
      <w:pPr>
        <w:pStyle w:val="TOC3"/>
        <w:rPr>
          <w:rFonts w:asciiTheme="minorHAnsi" w:eastAsiaTheme="minorEastAsia" w:hAnsiTheme="minorHAnsi" w:cstheme="minorBidi"/>
          <w:b w:val="0"/>
          <w:noProof/>
          <w:sz w:val="22"/>
          <w:szCs w:val="22"/>
          <w:lang w:eastAsia="en-GB"/>
        </w:rPr>
      </w:pPr>
      <w:hyperlink w:anchor="_Toc508716145" w:history="1">
        <w:r w:rsidRPr="003C7CF3">
          <w:rPr>
            <w:rStyle w:val="Hyperlink"/>
            <w:noProof/>
          </w:rPr>
          <w:t>2.5.4</w:t>
        </w:r>
        <w:r>
          <w:rPr>
            <w:rFonts w:asciiTheme="minorHAnsi" w:eastAsiaTheme="minorEastAsia" w:hAnsiTheme="minorHAnsi" w:cstheme="minorBidi"/>
            <w:b w:val="0"/>
            <w:noProof/>
            <w:sz w:val="22"/>
            <w:szCs w:val="22"/>
            <w:lang w:eastAsia="en-GB"/>
          </w:rPr>
          <w:tab/>
        </w:r>
        <w:r w:rsidRPr="003C7CF3">
          <w:rPr>
            <w:rStyle w:val="Hyperlink"/>
            <w:noProof/>
          </w:rPr>
          <w:t>User Acceptance Testing / QA User testing</w:t>
        </w:r>
        <w:r>
          <w:rPr>
            <w:noProof/>
            <w:webHidden/>
          </w:rPr>
          <w:tab/>
        </w:r>
        <w:r>
          <w:rPr>
            <w:noProof/>
            <w:webHidden/>
          </w:rPr>
          <w:fldChar w:fldCharType="begin"/>
        </w:r>
        <w:r>
          <w:rPr>
            <w:noProof/>
            <w:webHidden/>
          </w:rPr>
          <w:instrText xml:space="preserve"> PAGEREF _Toc508716145 \h </w:instrText>
        </w:r>
        <w:r>
          <w:rPr>
            <w:noProof/>
            <w:webHidden/>
          </w:rPr>
        </w:r>
        <w:r>
          <w:rPr>
            <w:noProof/>
            <w:webHidden/>
          </w:rPr>
          <w:fldChar w:fldCharType="separate"/>
        </w:r>
        <w:r>
          <w:rPr>
            <w:noProof/>
            <w:webHidden/>
          </w:rPr>
          <w:t>15</w:t>
        </w:r>
        <w:r>
          <w:rPr>
            <w:noProof/>
            <w:webHidden/>
          </w:rPr>
          <w:fldChar w:fldCharType="end"/>
        </w:r>
      </w:hyperlink>
    </w:p>
    <w:p w14:paraId="33C3A7DD" w14:textId="3EB0D066" w:rsidR="00AB5A7F" w:rsidRDefault="00AB5A7F">
      <w:pPr>
        <w:pStyle w:val="TOC2"/>
        <w:rPr>
          <w:rFonts w:asciiTheme="minorHAnsi" w:eastAsiaTheme="minorEastAsia" w:hAnsiTheme="minorHAnsi" w:cstheme="minorBidi"/>
          <w:b w:val="0"/>
          <w:sz w:val="22"/>
          <w:szCs w:val="22"/>
        </w:rPr>
      </w:pPr>
      <w:hyperlink w:anchor="_Toc508716146" w:history="1">
        <w:r w:rsidRPr="003C7CF3">
          <w:rPr>
            <w:rStyle w:val="Hyperlink"/>
          </w:rPr>
          <w:t>2.6</w:t>
        </w:r>
        <w:r>
          <w:rPr>
            <w:rFonts w:asciiTheme="minorHAnsi" w:eastAsiaTheme="minorEastAsia" w:hAnsiTheme="minorHAnsi" w:cstheme="minorBidi"/>
            <w:b w:val="0"/>
            <w:sz w:val="22"/>
            <w:szCs w:val="22"/>
          </w:rPr>
          <w:tab/>
        </w:r>
        <w:r w:rsidRPr="003C7CF3">
          <w:rPr>
            <w:rStyle w:val="Hyperlink"/>
          </w:rPr>
          <w:t>Configuration Changes</w:t>
        </w:r>
        <w:r>
          <w:rPr>
            <w:webHidden/>
          </w:rPr>
          <w:tab/>
        </w:r>
        <w:r>
          <w:rPr>
            <w:webHidden/>
          </w:rPr>
          <w:fldChar w:fldCharType="begin"/>
        </w:r>
        <w:r>
          <w:rPr>
            <w:webHidden/>
          </w:rPr>
          <w:instrText xml:space="preserve"> PAGEREF _Toc508716146 \h </w:instrText>
        </w:r>
        <w:r>
          <w:rPr>
            <w:webHidden/>
          </w:rPr>
        </w:r>
        <w:r>
          <w:rPr>
            <w:webHidden/>
          </w:rPr>
          <w:fldChar w:fldCharType="separate"/>
        </w:r>
        <w:r>
          <w:rPr>
            <w:webHidden/>
          </w:rPr>
          <w:t>15</w:t>
        </w:r>
        <w:r>
          <w:rPr>
            <w:webHidden/>
          </w:rPr>
          <w:fldChar w:fldCharType="end"/>
        </w:r>
      </w:hyperlink>
    </w:p>
    <w:p w14:paraId="740BA2AC" w14:textId="3BCD4253" w:rsidR="00AB5A7F" w:rsidRDefault="00AB5A7F">
      <w:pPr>
        <w:pStyle w:val="TOC2"/>
        <w:rPr>
          <w:rFonts w:asciiTheme="minorHAnsi" w:eastAsiaTheme="minorEastAsia" w:hAnsiTheme="minorHAnsi" w:cstheme="minorBidi"/>
          <w:b w:val="0"/>
          <w:sz w:val="22"/>
          <w:szCs w:val="22"/>
        </w:rPr>
      </w:pPr>
      <w:hyperlink w:anchor="_Toc508716147" w:history="1">
        <w:r w:rsidRPr="003C7CF3">
          <w:rPr>
            <w:rStyle w:val="Hyperlink"/>
          </w:rPr>
          <w:t>2.7</w:t>
        </w:r>
        <w:r>
          <w:rPr>
            <w:rFonts w:asciiTheme="minorHAnsi" w:eastAsiaTheme="minorEastAsia" w:hAnsiTheme="minorHAnsi" w:cstheme="minorBidi"/>
            <w:b w:val="0"/>
            <w:sz w:val="22"/>
            <w:szCs w:val="22"/>
          </w:rPr>
          <w:tab/>
        </w:r>
        <w:r w:rsidRPr="003C7CF3">
          <w:rPr>
            <w:rStyle w:val="Hyperlink"/>
          </w:rPr>
          <w:t>Configuration Audits</w:t>
        </w:r>
        <w:r>
          <w:rPr>
            <w:webHidden/>
          </w:rPr>
          <w:tab/>
        </w:r>
        <w:r>
          <w:rPr>
            <w:webHidden/>
          </w:rPr>
          <w:fldChar w:fldCharType="begin"/>
        </w:r>
        <w:r>
          <w:rPr>
            <w:webHidden/>
          </w:rPr>
          <w:instrText xml:space="preserve"> PAGEREF _Toc508716147 \h </w:instrText>
        </w:r>
        <w:r>
          <w:rPr>
            <w:webHidden/>
          </w:rPr>
        </w:r>
        <w:r>
          <w:rPr>
            <w:webHidden/>
          </w:rPr>
          <w:fldChar w:fldCharType="separate"/>
        </w:r>
        <w:r>
          <w:rPr>
            <w:webHidden/>
          </w:rPr>
          <w:t>15</w:t>
        </w:r>
        <w:r>
          <w:rPr>
            <w:webHidden/>
          </w:rPr>
          <w:fldChar w:fldCharType="end"/>
        </w:r>
      </w:hyperlink>
    </w:p>
    <w:p w14:paraId="7D6C9512" w14:textId="19A68608" w:rsidR="00AB5A7F" w:rsidRDefault="00AB5A7F">
      <w:pPr>
        <w:pStyle w:val="TOC3"/>
        <w:rPr>
          <w:rFonts w:asciiTheme="minorHAnsi" w:eastAsiaTheme="minorEastAsia" w:hAnsiTheme="minorHAnsi" w:cstheme="minorBidi"/>
          <w:b w:val="0"/>
          <w:noProof/>
          <w:sz w:val="22"/>
          <w:szCs w:val="22"/>
          <w:lang w:eastAsia="en-GB"/>
        </w:rPr>
      </w:pPr>
      <w:hyperlink w:anchor="_Toc508716148" w:history="1">
        <w:r w:rsidRPr="003C7CF3">
          <w:rPr>
            <w:rStyle w:val="Hyperlink"/>
            <w:noProof/>
          </w:rPr>
          <w:t>2.7.1</w:t>
        </w:r>
        <w:r>
          <w:rPr>
            <w:rFonts w:asciiTheme="minorHAnsi" w:eastAsiaTheme="minorEastAsia" w:hAnsiTheme="minorHAnsi" w:cstheme="minorBidi"/>
            <w:b w:val="0"/>
            <w:noProof/>
            <w:sz w:val="22"/>
            <w:szCs w:val="22"/>
            <w:lang w:eastAsia="en-GB"/>
          </w:rPr>
          <w:tab/>
        </w:r>
        <w:r w:rsidRPr="003C7CF3">
          <w:rPr>
            <w:rStyle w:val="Hyperlink"/>
            <w:noProof/>
          </w:rPr>
          <w:t>Release Configuration Audits</w:t>
        </w:r>
        <w:r>
          <w:rPr>
            <w:noProof/>
            <w:webHidden/>
          </w:rPr>
          <w:tab/>
        </w:r>
        <w:r>
          <w:rPr>
            <w:noProof/>
            <w:webHidden/>
          </w:rPr>
          <w:fldChar w:fldCharType="begin"/>
        </w:r>
        <w:r>
          <w:rPr>
            <w:noProof/>
            <w:webHidden/>
          </w:rPr>
          <w:instrText xml:space="preserve"> PAGEREF _Toc508716148 \h </w:instrText>
        </w:r>
        <w:r>
          <w:rPr>
            <w:noProof/>
            <w:webHidden/>
          </w:rPr>
        </w:r>
        <w:r>
          <w:rPr>
            <w:noProof/>
            <w:webHidden/>
          </w:rPr>
          <w:fldChar w:fldCharType="separate"/>
        </w:r>
        <w:r>
          <w:rPr>
            <w:noProof/>
            <w:webHidden/>
          </w:rPr>
          <w:t>16</w:t>
        </w:r>
        <w:r>
          <w:rPr>
            <w:noProof/>
            <w:webHidden/>
          </w:rPr>
          <w:fldChar w:fldCharType="end"/>
        </w:r>
      </w:hyperlink>
    </w:p>
    <w:p w14:paraId="499FC5A8" w14:textId="0EE0CCC3" w:rsidR="00AB5A7F" w:rsidRDefault="00AB5A7F">
      <w:pPr>
        <w:pStyle w:val="TOC3"/>
        <w:rPr>
          <w:rFonts w:asciiTheme="minorHAnsi" w:eastAsiaTheme="minorEastAsia" w:hAnsiTheme="minorHAnsi" w:cstheme="minorBidi"/>
          <w:b w:val="0"/>
          <w:noProof/>
          <w:sz w:val="22"/>
          <w:szCs w:val="22"/>
          <w:lang w:eastAsia="en-GB"/>
        </w:rPr>
      </w:pPr>
      <w:hyperlink w:anchor="_Toc508716149" w:history="1">
        <w:r w:rsidRPr="003C7CF3">
          <w:rPr>
            <w:rStyle w:val="Hyperlink"/>
            <w:noProof/>
          </w:rPr>
          <w:t>2.7.2</w:t>
        </w:r>
        <w:r>
          <w:rPr>
            <w:rFonts w:asciiTheme="minorHAnsi" w:eastAsiaTheme="minorEastAsia" w:hAnsiTheme="minorHAnsi" w:cstheme="minorBidi"/>
            <w:b w:val="0"/>
            <w:noProof/>
            <w:sz w:val="22"/>
            <w:szCs w:val="22"/>
            <w:lang w:eastAsia="en-GB"/>
          </w:rPr>
          <w:tab/>
        </w:r>
        <w:r w:rsidRPr="003C7CF3">
          <w:rPr>
            <w:rStyle w:val="Hyperlink"/>
            <w:noProof/>
          </w:rPr>
          <w:t>CM Repositories Audit</w:t>
        </w:r>
        <w:r>
          <w:rPr>
            <w:noProof/>
            <w:webHidden/>
          </w:rPr>
          <w:tab/>
        </w:r>
        <w:r>
          <w:rPr>
            <w:noProof/>
            <w:webHidden/>
          </w:rPr>
          <w:fldChar w:fldCharType="begin"/>
        </w:r>
        <w:r>
          <w:rPr>
            <w:noProof/>
            <w:webHidden/>
          </w:rPr>
          <w:instrText xml:space="preserve"> PAGEREF _Toc508716149 \h </w:instrText>
        </w:r>
        <w:r>
          <w:rPr>
            <w:noProof/>
            <w:webHidden/>
          </w:rPr>
        </w:r>
        <w:r>
          <w:rPr>
            <w:noProof/>
            <w:webHidden/>
          </w:rPr>
          <w:fldChar w:fldCharType="separate"/>
        </w:r>
        <w:r>
          <w:rPr>
            <w:noProof/>
            <w:webHidden/>
          </w:rPr>
          <w:t>16</w:t>
        </w:r>
        <w:r>
          <w:rPr>
            <w:noProof/>
            <w:webHidden/>
          </w:rPr>
          <w:fldChar w:fldCharType="end"/>
        </w:r>
      </w:hyperlink>
    </w:p>
    <w:p w14:paraId="116E8A16" w14:textId="1B77D9B2" w:rsidR="00AB5A7F" w:rsidRDefault="00AB5A7F">
      <w:pPr>
        <w:pStyle w:val="TOC3"/>
        <w:rPr>
          <w:rFonts w:asciiTheme="minorHAnsi" w:eastAsiaTheme="minorEastAsia" w:hAnsiTheme="minorHAnsi" w:cstheme="minorBidi"/>
          <w:b w:val="0"/>
          <w:noProof/>
          <w:sz w:val="22"/>
          <w:szCs w:val="22"/>
          <w:lang w:eastAsia="en-GB"/>
        </w:rPr>
      </w:pPr>
      <w:hyperlink w:anchor="_Toc508716150" w:history="1">
        <w:r w:rsidRPr="003C7CF3">
          <w:rPr>
            <w:rStyle w:val="Hyperlink"/>
            <w:noProof/>
          </w:rPr>
          <w:t>2.7.3</w:t>
        </w:r>
        <w:r>
          <w:rPr>
            <w:rFonts w:asciiTheme="minorHAnsi" w:eastAsiaTheme="minorEastAsia" w:hAnsiTheme="minorHAnsi" w:cstheme="minorBidi"/>
            <w:b w:val="0"/>
            <w:noProof/>
            <w:sz w:val="22"/>
            <w:szCs w:val="22"/>
            <w:lang w:eastAsia="en-GB"/>
          </w:rPr>
          <w:tab/>
        </w:r>
        <w:r w:rsidRPr="003C7CF3">
          <w:rPr>
            <w:rStyle w:val="Hyperlink"/>
            <w:noProof/>
          </w:rPr>
          <w:t>Change Configuration Audit</w:t>
        </w:r>
        <w:r>
          <w:rPr>
            <w:noProof/>
            <w:webHidden/>
          </w:rPr>
          <w:tab/>
        </w:r>
        <w:r>
          <w:rPr>
            <w:noProof/>
            <w:webHidden/>
          </w:rPr>
          <w:fldChar w:fldCharType="begin"/>
        </w:r>
        <w:r>
          <w:rPr>
            <w:noProof/>
            <w:webHidden/>
          </w:rPr>
          <w:instrText xml:space="preserve"> PAGEREF _Toc508716150 \h </w:instrText>
        </w:r>
        <w:r>
          <w:rPr>
            <w:noProof/>
            <w:webHidden/>
          </w:rPr>
        </w:r>
        <w:r>
          <w:rPr>
            <w:noProof/>
            <w:webHidden/>
          </w:rPr>
          <w:fldChar w:fldCharType="separate"/>
        </w:r>
        <w:r>
          <w:rPr>
            <w:noProof/>
            <w:webHidden/>
          </w:rPr>
          <w:t>16</w:t>
        </w:r>
        <w:r>
          <w:rPr>
            <w:noProof/>
            <w:webHidden/>
          </w:rPr>
          <w:fldChar w:fldCharType="end"/>
        </w:r>
      </w:hyperlink>
    </w:p>
    <w:p w14:paraId="58B42F7A" w14:textId="5A924981" w:rsidR="00AB5A7F" w:rsidRDefault="00AB5A7F">
      <w:pPr>
        <w:pStyle w:val="TOC3"/>
        <w:rPr>
          <w:rFonts w:asciiTheme="minorHAnsi" w:eastAsiaTheme="minorEastAsia" w:hAnsiTheme="minorHAnsi" w:cstheme="minorBidi"/>
          <w:b w:val="0"/>
          <w:noProof/>
          <w:sz w:val="22"/>
          <w:szCs w:val="22"/>
          <w:lang w:eastAsia="en-GB"/>
        </w:rPr>
      </w:pPr>
      <w:hyperlink w:anchor="_Toc508716151" w:history="1">
        <w:r w:rsidRPr="003C7CF3">
          <w:rPr>
            <w:rStyle w:val="Hyperlink"/>
            <w:noProof/>
          </w:rPr>
          <w:t>2.7.4</w:t>
        </w:r>
        <w:r>
          <w:rPr>
            <w:rFonts w:asciiTheme="minorHAnsi" w:eastAsiaTheme="minorEastAsia" w:hAnsiTheme="minorHAnsi" w:cstheme="minorBidi"/>
            <w:b w:val="0"/>
            <w:noProof/>
            <w:sz w:val="22"/>
            <w:szCs w:val="22"/>
            <w:lang w:eastAsia="en-GB"/>
          </w:rPr>
          <w:tab/>
        </w:r>
        <w:r w:rsidRPr="003C7CF3">
          <w:rPr>
            <w:rStyle w:val="Hyperlink"/>
            <w:noProof/>
          </w:rPr>
          <w:t>General CM Audit Questions</w:t>
        </w:r>
        <w:r>
          <w:rPr>
            <w:noProof/>
            <w:webHidden/>
          </w:rPr>
          <w:tab/>
        </w:r>
        <w:r>
          <w:rPr>
            <w:noProof/>
            <w:webHidden/>
          </w:rPr>
          <w:fldChar w:fldCharType="begin"/>
        </w:r>
        <w:r>
          <w:rPr>
            <w:noProof/>
            <w:webHidden/>
          </w:rPr>
          <w:instrText xml:space="preserve"> PAGEREF _Toc508716151 \h </w:instrText>
        </w:r>
        <w:r>
          <w:rPr>
            <w:noProof/>
            <w:webHidden/>
          </w:rPr>
        </w:r>
        <w:r>
          <w:rPr>
            <w:noProof/>
            <w:webHidden/>
          </w:rPr>
          <w:fldChar w:fldCharType="separate"/>
        </w:r>
        <w:r>
          <w:rPr>
            <w:noProof/>
            <w:webHidden/>
          </w:rPr>
          <w:t>17</w:t>
        </w:r>
        <w:r>
          <w:rPr>
            <w:noProof/>
            <w:webHidden/>
          </w:rPr>
          <w:fldChar w:fldCharType="end"/>
        </w:r>
      </w:hyperlink>
    </w:p>
    <w:p w14:paraId="138E5216" w14:textId="761A0FEC" w:rsidR="00AB5A7F" w:rsidRDefault="00AB5A7F">
      <w:pPr>
        <w:pStyle w:val="TOC1"/>
        <w:rPr>
          <w:rFonts w:asciiTheme="minorHAnsi" w:eastAsiaTheme="minorEastAsia" w:hAnsiTheme="minorHAnsi" w:cstheme="minorBidi"/>
          <w:b w:val="0"/>
          <w:noProof/>
          <w:sz w:val="22"/>
          <w:szCs w:val="22"/>
        </w:rPr>
      </w:pPr>
      <w:hyperlink w:anchor="_Toc508716152" w:history="1">
        <w:r w:rsidRPr="003C7CF3">
          <w:rPr>
            <w:rStyle w:val="Hyperlink"/>
            <w:noProof/>
          </w:rPr>
          <w:t>3</w:t>
        </w:r>
        <w:r>
          <w:rPr>
            <w:rFonts w:asciiTheme="minorHAnsi" w:eastAsiaTheme="minorEastAsia" w:hAnsiTheme="minorHAnsi" w:cstheme="minorBidi"/>
            <w:b w:val="0"/>
            <w:noProof/>
            <w:sz w:val="22"/>
            <w:szCs w:val="22"/>
          </w:rPr>
          <w:tab/>
        </w:r>
        <w:r w:rsidRPr="003C7CF3">
          <w:rPr>
            <w:rStyle w:val="Hyperlink"/>
            <w:noProof/>
          </w:rPr>
          <w:t>Configuration Records, Types, Relationships and Authority</w:t>
        </w:r>
        <w:r>
          <w:rPr>
            <w:noProof/>
            <w:webHidden/>
          </w:rPr>
          <w:tab/>
        </w:r>
        <w:r>
          <w:rPr>
            <w:noProof/>
            <w:webHidden/>
          </w:rPr>
          <w:fldChar w:fldCharType="begin"/>
        </w:r>
        <w:r>
          <w:rPr>
            <w:noProof/>
            <w:webHidden/>
          </w:rPr>
          <w:instrText xml:space="preserve"> PAGEREF _Toc508716152 \h </w:instrText>
        </w:r>
        <w:r>
          <w:rPr>
            <w:noProof/>
            <w:webHidden/>
          </w:rPr>
        </w:r>
        <w:r>
          <w:rPr>
            <w:noProof/>
            <w:webHidden/>
          </w:rPr>
          <w:fldChar w:fldCharType="separate"/>
        </w:r>
        <w:r>
          <w:rPr>
            <w:noProof/>
            <w:webHidden/>
          </w:rPr>
          <w:t>17</w:t>
        </w:r>
        <w:r>
          <w:rPr>
            <w:noProof/>
            <w:webHidden/>
          </w:rPr>
          <w:fldChar w:fldCharType="end"/>
        </w:r>
      </w:hyperlink>
    </w:p>
    <w:p w14:paraId="55EFC5A5" w14:textId="1BAB0C20" w:rsidR="00AB5A7F" w:rsidRDefault="00AB5A7F">
      <w:pPr>
        <w:pStyle w:val="TOC2"/>
        <w:rPr>
          <w:rFonts w:asciiTheme="minorHAnsi" w:eastAsiaTheme="minorEastAsia" w:hAnsiTheme="minorHAnsi" w:cstheme="minorBidi"/>
          <w:b w:val="0"/>
          <w:sz w:val="22"/>
          <w:szCs w:val="22"/>
        </w:rPr>
      </w:pPr>
      <w:hyperlink w:anchor="_Toc508716153" w:history="1">
        <w:r w:rsidRPr="003C7CF3">
          <w:rPr>
            <w:rStyle w:val="Hyperlink"/>
          </w:rPr>
          <w:t>3.1</w:t>
        </w:r>
        <w:r>
          <w:rPr>
            <w:rFonts w:asciiTheme="minorHAnsi" w:eastAsiaTheme="minorEastAsia" w:hAnsiTheme="minorHAnsi" w:cstheme="minorBidi"/>
            <w:b w:val="0"/>
            <w:sz w:val="22"/>
            <w:szCs w:val="22"/>
          </w:rPr>
          <w:tab/>
        </w:r>
        <w:r w:rsidRPr="003C7CF3">
          <w:rPr>
            <w:rStyle w:val="Hyperlink"/>
          </w:rPr>
          <w:t>Configuration Item Records.</w:t>
        </w:r>
        <w:r>
          <w:rPr>
            <w:webHidden/>
          </w:rPr>
          <w:tab/>
        </w:r>
        <w:r>
          <w:rPr>
            <w:webHidden/>
          </w:rPr>
          <w:fldChar w:fldCharType="begin"/>
        </w:r>
        <w:r>
          <w:rPr>
            <w:webHidden/>
          </w:rPr>
          <w:instrText xml:space="preserve"> PAGEREF _Toc508716153 \h </w:instrText>
        </w:r>
        <w:r>
          <w:rPr>
            <w:webHidden/>
          </w:rPr>
        </w:r>
        <w:r>
          <w:rPr>
            <w:webHidden/>
          </w:rPr>
          <w:fldChar w:fldCharType="separate"/>
        </w:r>
        <w:r>
          <w:rPr>
            <w:webHidden/>
          </w:rPr>
          <w:t>17</w:t>
        </w:r>
        <w:r>
          <w:rPr>
            <w:webHidden/>
          </w:rPr>
          <w:fldChar w:fldCharType="end"/>
        </w:r>
      </w:hyperlink>
    </w:p>
    <w:p w14:paraId="6A7E38DC" w14:textId="0C4BE7C9" w:rsidR="00AB5A7F" w:rsidRDefault="00AB5A7F">
      <w:pPr>
        <w:pStyle w:val="TOC2"/>
        <w:rPr>
          <w:rFonts w:asciiTheme="minorHAnsi" w:eastAsiaTheme="minorEastAsia" w:hAnsiTheme="minorHAnsi" w:cstheme="minorBidi"/>
          <w:b w:val="0"/>
          <w:sz w:val="22"/>
          <w:szCs w:val="22"/>
        </w:rPr>
      </w:pPr>
      <w:hyperlink w:anchor="_Toc508716154" w:history="1">
        <w:r w:rsidRPr="003C7CF3">
          <w:rPr>
            <w:rStyle w:val="Hyperlink"/>
          </w:rPr>
          <w:t>3.2</w:t>
        </w:r>
        <w:r>
          <w:rPr>
            <w:rFonts w:asciiTheme="minorHAnsi" w:eastAsiaTheme="minorEastAsia" w:hAnsiTheme="minorHAnsi" w:cstheme="minorBidi"/>
            <w:b w:val="0"/>
            <w:sz w:val="22"/>
            <w:szCs w:val="22"/>
          </w:rPr>
          <w:tab/>
        </w:r>
        <w:r w:rsidRPr="003C7CF3">
          <w:rPr>
            <w:rStyle w:val="Hyperlink"/>
          </w:rPr>
          <w:t>Configuration Authorities and Controls</w:t>
        </w:r>
        <w:r>
          <w:rPr>
            <w:webHidden/>
          </w:rPr>
          <w:tab/>
        </w:r>
        <w:r>
          <w:rPr>
            <w:webHidden/>
          </w:rPr>
          <w:fldChar w:fldCharType="begin"/>
        </w:r>
        <w:r>
          <w:rPr>
            <w:webHidden/>
          </w:rPr>
          <w:instrText xml:space="preserve"> PAGEREF _Toc508716154 \h </w:instrText>
        </w:r>
        <w:r>
          <w:rPr>
            <w:webHidden/>
          </w:rPr>
        </w:r>
        <w:r>
          <w:rPr>
            <w:webHidden/>
          </w:rPr>
          <w:fldChar w:fldCharType="separate"/>
        </w:r>
        <w:r>
          <w:rPr>
            <w:webHidden/>
          </w:rPr>
          <w:t>18</w:t>
        </w:r>
        <w:r>
          <w:rPr>
            <w:webHidden/>
          </w:rPr>
          <w:fldChar w:fldCharType="end"/>
        </w:r>
      </w:hyperlink>
    </w:p>
    <w:p w14:paraId="07583BAC" w14:textId="765F0830" w:rsidR="00AB5A7F" w:rsidRDefault="00AB5A7F">
      <w:pPr>
        <w:pStyle w:val="TOC2"/>
        <w:rPr>
          <w:rFonts w:asciiTheme="minorHAnsi" w:eastAsiaTheme="minorEastAsia" w:hAnsiTheme="minorHAnsi" w:cstheme="minorBidi"/>
          <w:b w:val="0"/>
          <w:sz w:val="22"/>
          <w:szCs w:val="22"/>
        </w:rPr>
      </w:pPr>
      <w:hyperlink w:anchor="_Toc508716155" w:history="1">
        <w:r w:rsidRPr="003C7CF3">
          <w:rPr>
            <w:rStyle w:val="Hyperlink"/>
          </w:rPr>
          <w:t>3.3</w:t>
        </w:r>
        <w:r>
          <w:rPr>
            <w:rFonts w:asciiTheme="minorHAnsi" w:eastAsiaTheme="minorEastAsia" w:hAnsiTheme="minorHAnsi" w:cstheme="minorBidi"/>
            <w:b w:val="0"/>
            <w:sz w:val="22"/>
            <w:szCs w:val="22"/>
          </w:rPr>
          <w:tab/>
        </w:r>
        <w:r w:rsidRPr="003C7CF3">
          <w:rPr>
            <w:rStyle w:val="Hyperlink"/>
          </w:rPr>
          <w:t>CI Relationships</w:t>
        </w:r>
        <w:r>
          <w:rPr>
            <w:webHidden/>
          </w:rPr>
          <w:tab/>
        </w:r>
        <w:r>
          <w:rPr>
            <w:webHidden/>
          </w:rPr>
          <w:fldChar w:fldCharType="begin"/>
        </w:r>
        <w:r>
          <w:rPr>
            <w:webHidden/>
          </w:rPr>
          <w:instrText xml:space="preserve"> PAGEREF _Toc508716155 \h </w:instrText>
        </w:r>
        <w:r>
          <w:rPr>
            <w:webHidden/>
          </w:rPr>
        </w:r>
        <w:r>
          <w:rPr>
            <w:webHidden/>
          </w:rPr>
          <w:fldChar w:fldCharType="separate"/>
        </w:r>
        <w:r>
          <w:rPr>
            <w:webHidden/>
          </w:rPr>
          <w:t>18</w:t>
        </w:r>
        <w:r>
          <w:rPr>
            <w:webHidden/>
          </w:rPr>
          <w:fldChar w:fldCharType="end"/>
        </w:r>
      </w:hyperlink>
    </w:p>
    <w:p w14:paraId="5EF5F09A" w14:textId="5236330C" w:rsidR="00AB5A7F" w:rsidRDefault="00AB5A7F">
      <w:pPr>
        <w:pStyle w:val="TOC1"/>
        <w:rPr>
          <w:rFonts w:asciiTheme="minorHAnsi" w:eastAsiaTheme="minorEastAsia" w:hAnsiTheme="minorHAnsi" w:cstheme="minorBidi"/>
          <w:b w:val="0"/>
          <w:noProof/>
          <w:sz w:val="22"/>
          <w:szCs w:val="22"/>
        </w:rPr>
      </w:pPr>
      <w:hyperlink w:anchor="_Toc508716156" w:history="1">
        <w:r w:rsidRPr="003C7CF3">
          <w:rPr>
            <w:rStyle w:val="Hyperlink"/>
            <w:noProof/>
          </w:rPr>
          <w:t>4</w:t>
        </w:r>
        <w:r>
          <w:rPr>
            <w:rFonts w:asciiTheme="minorHAnsi" w:eastAsiaTheme="minorEastAsia" w:hAnsiTheme="minorHAnsi" w:cstheme="minorBidi"/>
            <w:b w:val="0"/>
            <w:noProof/>
            <w:sz w:val="22"/>
            <w:szCs w:val="22"/>
          </w:rPr>
          <w:tab/>
        </w:r>
        <w:r w:rsidRPr="003C7CF3">
          <w:rPr>
            <w:rStyle w:val="Hyperlink"/>
            <w:noProof/>
          </w:rPr>
          <w:t>Issue, Defect and Change Control Procedures</w:t>
        </w:r>
        <w:r>
          <w:rPr>
            <w:noProof/>
            <w:webHidden/>
          </w:rPr>
          <w:tab/>
        </w:r>
        <w:r>
          <w:rPr>
            <w:noProof/>
            <w:webHidden/>
          </w:rPr>
          <w:fldChar w:fldCharType="begin"/>
        </w:r>
        <w:r>
          <w:rPr>
            <w:noProof/>
            <w:webHidden/>
          </w:rPr>
          <w:instrText xml:space="preserve"> PAGEREF _Toc508716156 \h </w:instrText>
        </w:r>
        <w:r>
          <w:rPr>
            <w:noProof/>
            <w:webHidden/>
          </w:rPr>
        </w:r>
        <w:r>
          <w:rPr>
            <w:noProof/>
            <w:webHidden/>
          </w:rPr>
          <w:fldChar w:fldCharType="separate"/>
        </w:r>
        <w:r>
          <w:rPr>
            <w:noProof/>
            <w:webHidden/>
          </w:rPr>
          <w:t>19</w:t>
        </w:r>
        <w:r>
          <w:rPr>
            <w:noProof/>
            <w:webHidden/>
          </w:rPr>
          <w:fldChar w:fldCharType="end"/>
        </w:r>
      </w:hyperlink>
    </w:p>
    <w:p w14:paraId="1C1C29DA" w14:textId="11B21439" w:rsidR="00AB5A7F" w:rsidRDefault="00AB5A7F">
      <w:pPr>
        <w:pStyle w:val="TOC2"/>
        <w:rPr>
          <w:rFonts w:asciiTheme="minorHAnsi" w:eastAsiaTheme="minorEastAsia" w:hAnsiTheme="minorHAnsi" w:cstheme="minorBidi"/>
          <w:b w:val="0"/>
          <w:sz w:val="22"/>
          <w:szCs w:val="22"/>
        </w:rPr>
      </w:pPr>
      <w:hyperlink w:anchor="_Toc508716157" w:history="1">
        <w:r w:rsidRPr="003C7CF3">
          <w:rPr>
            <w:rStyle w:val="Hyperlink"/>
          </w:rPr>
          <w:t>4.1</w:t>
        </w:r>
        <w:r>
          <w:rPr>
            <w:rFonts w:asciiTheme="minorHAnsi" w:eastAsiaTheme="minorEastAsia" w:hAnsiTheme="minorHAnsi" w:cstheme="minorBidi"/>
            <w:b w:val="0"/>
            <w:sz w:val="22"/>
            <w:szCs w:val="22"/>
          </w:rPr>
          <w:tab/>
        </w:r>
        <w:r w:rsidRPr="003C7CF3">
          <w:rPr>
            <w:rStyle w:val="Hyperlink"/>
          </w:rPr>
          <w:t>Issues</w:t>
        </w:r>
        <w:r>
          <w:rPr>
            <w:webHidden/>
          </w:rPr>
          <w:tab/>
        </w:r>
        <w:r>
          <w:rPr>
            <w:webHidden/>
          </w:rPr>
          <w:fldChar w:fldCharType="begin"/>
        </w:r>
        <w:r>
          <w:rPr>
            <w:webHidden/>
          </w:rPr>
          <w:instrText xml:space="preserve"> PAGEREF _Toc508716157 \h </w:instrText>
        </w:r>
        <w:r>
          <w:rPr>
            <w:webHidden/>
          </w:rPr>
        </w:r>
        <w:r>
          <w:rPr>
            <w:webHidden/>
          </w:rPr>
          <w:fldChar w:fldCharType="separate"/>
        </w:r>
        <w:r>
          <w:rPr>
            <w:webHidden/>
          </w:rPr>
          <w:t>19</w:t>
        </w:r>
        <w:r>
          <w:rPr>
            <w:webHidden/>
          </w:rPr>
          <w:fldChar w:fldCharType="end"/>
        </w:r>
      </w:hyperlink>
    </w:p>
    <w:p w14:paraId="7F7E44DE" w14:textId="39F24F2B" w:rsidR="00AB5A7F" w:rsidRDefault="00AB5A7F">
      <w:pPr>
        <w:pStyle w:val="TOC2"/>
        <w:rPr>
          <w:rFonts w:asciiTheme="minorHAnsi" w:eastAsiaTheme="minorEastAsia" w:hAnsiTheme="minorHAnsi" w:cstheme="minorBidi"/>
          <w:b w:val="0"/>
          <w:sz w:val="22"/>
          <w:szCs w:val="22"/>
        </w:rPr>
      </w:pPr>
      <w:hyperlink w:anchor="_Toc508716158" w:history="1">
        <w:r w:rsidRPr="003C7CF3">
          <w:rPr>
            <w:rStyle w:val="Hyperlink"/>
          </w:rPr>
          <w:t>4.2</w:t>
        </w:r>
        <w:r>
          <w:rPr>
            <w:rFonts w:asciiTheme="minorHAnsi" w:eastAsiaTheme="minorEastAsia" w:hAnsiTheme="minorHAnsi" w:cstheme="minorBidi"/>
            <w:b w:val="0"/>
            <w:sz w:val="22"/>
            <w:szCs w:val="22"/>
          </w:rPr>
          <w:tab/>
        </w:r>
        <w:r w:rsidRPr="003C7CF3">
          <w:rPr>
            <w:rStyle w:val="Hyperlink"/>
          </w:rPr>
          <w:t>Defects</w:t>
        </w:r>
        <w:r>
          <w:rPr>
            <w:webHidden/>
          </w:rPr>
          <w:tab/>
        </w:r>
        <w:r>
          <w:rPr>
            <w:webHidden/>
          </w:rPr>
          <w:fldChar w:fldCharType="begin"/>
        </w:r>
        <w:r>
          <w:rPr>
            <w:webHidden/>
          </w:rPr>
          <w:instrText xml:space="preserve"> PAGEREF _Toc508716158 \h </w:instrText>
        </w:r>
        <w:r>
          <w:rPr>
            <w:webHidden/>
          </w:rPr>
        </w:r>
        <w:r>
          <w:rPr>
            <w:webHidden/>
          </w:rPr>
          <w:fldChar w:fldCharType="separate"/>
        </w:r>
        <w:r>
          <w:rPr>
            <w:webHidden/>
          </w:rPr>
          <w:t>19</w:t>
        </w:r>
        <w:r>
          <w:rPr>
            <w:webHidden/>
          </w:rPr>
          <w:fldChar w:fldCharType="end"/>
        </w:r>
      </w:hyperlink>
    </w:p>
    <w:p w14:paraId="2A24ED17" w14:textId="2A7C0083" w:rsidR="00AB5A7F" w:rsidRDefault="00AB5A7F">
      <w:pPr>
        <w:pStyle w:val="TOC2"/>
        <w:rPr>
          <w:rFonts w:asciiTheme="minorHAnsi" w:eastAsiaTheme="minorEastAsia" w:hAnsiTheme="minorHAnsi" w:cstheme="minorBidi"/>
          <w:b w:val="0"/>
          <w:sz w:val="22"/>
          <w:szCs w:val="22"/>
        </w:rPr>
      </w:pPr>
      <w:hyperlink w:anchor="_Toc508716159" w:history="1">
        <w:r w:rsidRPr="003C7CF3">
          <w:rPr>
            <w:rStyle w:val="Hyperlink"/>
          </w:rPr>
          <w:t>4.3</w:t>
        </w:r>
        <w:r>
          <w:rPr>
            <w:rFonts w:asciiTheme="minorHAnsi" w:eastAsiaTheme="minorEastAsia" w:hAnsiTheme="minorHAnsi" w:cstheme="minorBidi"/>
            <w:b w:val="0"/>
            <w:sz w:val="22"/>
            <w:szCs w:val="22"/>
          </w:rPr>
          <w:tab/>
        </w:r>
        <w:r w:rsidRPr="003C7CF3">
          <w:rPr>
            <w:rStyle w:val="Hyperlink"/>
          </w:rPr>
          <w:t>Changes</w:t>
        </w:r>
        <w:r>
          <w:rPr>
            <w:webHidden/>
          </w:rPr>
          <w:tab/>
        </w:r>
        <w:r>
          <w:rPr>
            <w:webHidden/>
          </w:rPr>
          <w:fldChar w:fldCharType="begin"/>
        </w:r>
        <w:r>
          <w:rPr>
            <w:webHidden/>
          </w:rPr>
          <w:instrText xml:space="preserve"> PAGEREF _Toc508716159 \h </w:instrText>
        </w:r>
        <w:r>
          <w:rPr>
            <w:webHidden/>
          </w:rPr>
        </w:r>
        <w:r>
          <w:rPr>
            <w:webHidden/>
          </w:rPr>
          <w:fldChar w:fldCharType="separate"/>
        </w:r>
        <w:r>
          <w:rPr>
            <w:webHidden/>
          </w:rPr>
          <w:t>19</w:t>
        </w:r>
        <w:r>
          <w:rPr>
            <w:webHidden/>
          </w:rPr>
          <w:fldChar w:fldCharType="end"/>
        </w:r>
      </w:hyperlink>
    </w:p>
    <w:p w14:paraId="65A84952" w14:textId="4A3447C3" w:rsidR="00AB5A7F" w:rsidRDefault="00AB5A7F">
      <w:pPr>
        <w:pStyle w:val="TOC1"/>
        <w:rPr>
          <w:rFonts w:asciiTheme="minorHAnsi" w:eastAsiaTheme="minorEastAsia" w:hAnsiTheme="minorHAnsi" w:cstheme="minorBidi"/>
          <w:b w:val="0"/>
          <w:noProof/>
          <w:sz w:val="22"/>
          <w:szCs w:val="22"/>
        </w:rPr>
      </w:pPr>
      <w:hyperlink w:anchor="_Toc508716160" w:history="1">
        <w:r w:rsidRPr="003C7CF3">
          <w:rPr>
            <w:rStyle w:val="Hyperlink"/>
            <w:noProof/>
          </w:rPr>
          <w:t>5</w:t>
        </w:r>
        <w:r>
          <w:rPr>
            <w:rFonts w:asciiTheme="minorHAnsi" w:eastAsiaTheme="minorEastAsia" w:hAnsiTheme="minorHAnsi" w:cstheme="minorBidi"/>
            <w:b w:val="0"/>
            <w:noProof/>
            <w:sz w:val="22"/>
            <w:szCs w:val="22"/>
          </w:rPr>
          <w:tab/>
        </w:r>
        <w:r w:rsidRPr="003C7CF3">
          <w:rPr>
            <w:rStyle w:val="Hyperlink"/>
            <w:noProof/>
          </w:rPr>
          <w:t>Tools and Techniques</w:t>
        </w:r>
        <w:r>
          <w:rPr>
            <w:noProof/>
            <w:webHidden/>
          </w:rPr>
          <w:tab/>
        </w:r>
        <w:r>
          <w:rPr>
            <w:noProof/>
            <w:webHidden/>
          </w:rPr>
          <w:fldChar w:fldCharType="begin"/>
        </w:r>
        <w:r>
          <w:rPr>
            <w:noProof/>
            <w:webHidden/>
          </w:rPr>
          <w:instrText xml:space="preserve"> PAGEREF _Toc508716160 \h </w:instrText>
        </w:r>
        <w:r>
          <w:rPr>
            <w:noProof/>
            <w:webHidden/>
          </w:rPr>
        </w:r>
        <w:r>
          <w:rPr>
            <w:noProof/>
            <w:webHidden/>
          </w:rPr>
          <w:fldChar w:fldCharType="separate"/>
        </w:r>
        <w:r>
          <w:rPr>
            <w:noProof/>
            <w:webHidden/>
          </w:rPr>
          <w:t>19</w:t>
        </w:r>
        <w:r>
          <w:rPr>
            <w:noProof/>
            <w:webHidden/>
          </w:rPr>
          <w:fldChar w:fldCharType="end"/>
        </w:r>
      </w:hyperlink>
    </w:p>
    <w:p w14:paraId="0411B0F3" w14:textId="7D09910B" w:rsidR="00AB5A7F" w:rsidRDefault="00AB5A7F">
      <w:pPr>
        <w:pStyle w:val="TOC2"/>
        <w:rPr>
          <w:rFonts w:asciiTheme="minorHAnsi" w:eastAsiaTheme="minorEastAsia" w:hAnsiTheme="minorHAnsi" w:cstheme="minorBidi"/>
          <w:b w:val="0"/>
          <w:sz w:val="22"/>
          <w:szCs w:val="22"/>
        </w:rPr>
      </w:pPr>
      <w:hyperlink w:anchor="_Toc508716161" w:history="1">
        <w:r w:rsidRPr="003C7CF3">
          <w:rPr>
            <w:rStyle w:val="Hyperlink"/>
          </w:rPr>
          <w:t>5.1</w:t>
        </w:r>
        <w:r>
          <w:rPr>
            <w:rFonts w:asciiTheme="minorHAnsi" w:eastAsiaTheme="minorEastAsia" w:hAnsiTheme="minorHAnsi" w:cstheme="minorBidi"/>
            <w:b w:val="0"/>
            <w:sz w:val="22"/>
            <w:szCs w:val="22"/>
          </w:rPr>
          <w:tab/>
        </w:r>
        <w:r w:rsidRPr="003C7CF3">
          <w:rPr>
            <w:rStyle w:val="Hyperlink"/>
          </w:rPr>
          <w:t>Tools</w:t>
        </w:r>
        <w:r>
          <w:rPr>
            <w:webHidden/>
          </w:rPr>
          <w:tab/>
        </w:r>
        <w:r>
          <w:rPr>
            <w:webHidden/>
          </w:rPr>
          <w:fldChar w:fldCharType="begin"/>
        </w:r>
        <w:r>
          <w:rPr>
            <w:webHidden/>
          </w:rPr>
          <w:instrText xml:space="preserve"> PAGEREF _Toc508716161 \h </w:instrText>
        </w:r>
        <w:r>
          <w:rPr>
            <w:webHidden/>
          </w:rPr>
        </w:r>
        <w:r>
          <w:rPr>
            <w:webHidden/>
          </w:rPr>
          <w:fldChar w:fldCharType="separate"/>
        </w:r>
        <w:r>
          <w:rPr>
            <w:webHidden/>
          </w:rPr>
          <w:t>19</w:t>
        </w:r>
        <w:r>
          <w:rPr>
            <w:webHidden/>
          </w:rPr>
          <w:fldChar w:fldCharType="end"/>
        </w:r>
      </w:hyperlink>
    </w:p>
    <w:p w14:paraId="35BE0BCE" w14:textId="649E399D" w:rsidR="00AB5A7F" w:rsidRDefault="00AB5A7F">
      <w:pPr>
        <w:pStyle w:val="TOC3"/>
        <w:rPr>
          <w:rFonts w:asciiTheme="minorHAnsi" w:eastAsiaTheme="minorEastAsia" w:hAnsiTheme="minorHAnsi" w:cstheme="minorBidi"/>
          <w:b w:val="0"/>
          <w:noProof/>
          <w:sz w:val="22"/>
          <w:szCs w:val="22"/>
          <w:lang w:eastAsia="en-GB"/>
        </w:rPr>
      </w:pPr>
      <w:hyperlink w:anchor="_Toc508716162" w:history="1">
        <w:r w:rsidRPr="003C7CF3">
          <w:rPr>
            <w:rStyle w:val="Hyperlink"/>
            <w:noProof/>
          </w:rPr>
          <w:t>5.1.1</w:t>
        </w:r>
        <w:r>
          <w:rPr>
            <w:rFonts w:asciiTheme="minorHAnsi" w:eastAsiaTheme="minorEastAsia" w:hAnsiTheme="minorHAnsi" w:cstheme="minorBidi"/>
            <w:b w:val="0"/>
            <w:noProof/>
            <w:sz w:val="22"/>
            <w:szCs w:val="22"/>
            <w:lang w:eastAsia="en-GB"/>
          </w:rPr>
          <w:tab/>
        </w:r>
        <w:r w:rsidRPr="003C7CF3">
          <w:rPr>
            <w:rStyle w:val="Hyperlink"/>
            <w:noProof/>
          </w:rPr>
          <w:t>Configuration Management System</w:t>
        </w:r>
        <w:r>
          <w:rPr>
            <w:noProof/>
            <w:webHidden/>
          </w:rPr>
          <w:tab/>
        </w:r>
        <w:r>
          <w:rPr>
            <w:noProof/>
            <w:webHidden/>
          </w:rPr>
          <w:fldChar w:fldCharType="begin"/>
        </w:r>
        <w:r>
          <w:rPr>
            <w:noProof/>
            <w:webHidden/>
          </w:rPr>
          <w:instrText xml:space="preserve"> PAGEREF _Toc508716162 \h </w:instrText>
        </w:r>
        <w:r>
          <w:rPr>
            <w:noProof/>
            <w:webHidden/>
          </w:rPr>
        </w:r>
        <w:r>
          <w:rPr>
            <w:noProof/>
            <w:webHidden/>
          </w:rPr>
          <w:fldChar w:fldCharType="separate"/>
        </w:r>
        <w:r>
          <w:rPr>
            <w:noProof/>
            <w:webHidden/>
          </w:rPr>
          <w:t>19</w:t>
        </w:r>
        <w:r>
          <w:rPr>
            <w:noProof/>
            <w:webHidden/>
          </w:rPr>
          <w:fldChar w:fldCharType="end"/>
        </w:r>
      </w:hyperlink>
    </w:p>
    <w:p w14:paraId="56D7BA26" w14:textId="5E065818" w:rsidR="00AB5A7F" w:rsidRDefault="00AB5A7F">
      <w:pPr>
        <w:pStyle w:val="TOC1"/>
        <w:rPr>
          <w:rFonts w:asciiTheme="minorHAnsi" w:eastAsiaTheme="minorEastAsia" w:hAnsiTheme="minorHAnsi" w:cstheme="minorBidi"/>
          <w:b w:val="0"/>
          <w:noProof/>
          <w:sz w:val="22"/>
          <w:szCs w:val="22"/>
        </w:rPr>
      </w:pPr>
      <w:hyperlink w:anchor="_Toc508716163" w:history="1">
        <w:r w:rsidRPr="003C7CF3">
          <w:rPr>
            <w:rStyle w:val="Hyperlink"/>
            <w:noProof/>
          </w:rPr>
          <w:t>6</w:t>
        </w:r>
        <w:r>
          <w:rPr>
            <w:rFonts w:asciiTheme="minorHAnsi" w:eastAsiaTheme="minorEastAsia" w:hAnsiTheme="minorHAnsi" w:cstheme="minorBidi"/>
            <w:b w:val="0"/>
            <w:noProof/>
            <w:sz w:val="22"/>
            <w:szCs w:val="22"/>
          </w:rPr>
          <w:tab/>
        </w:r>
        <w:r w:rsidRPr="003C7CF3">
          <w:rPr>
            <w:rStyle w:val="Hyperlink"/>
            <w:noProof/>
          </w:rPr>
          <w:t>Momentum Reporting for Configuration Management</w:t>
        </w:r>
        <w:r>
          <w:rPr>
            <w:noProof/>
            <w:webHidden/>
          </w:rPr>
          <w:tab/>
        </w:r>
        <w:r>
          <w:rPr>
            <w:noProof/>
            <w:webHidden/>
          </w:rPr>
          <w:fldChar w:fldCharType="begin"/>
        </w:r>
        <w:r>
          <w:rPr>
            <w:noProof/>
            <w:webHidden/>
          </w:rPr>
          <w:instrText xml:space="preserve"> PAGEREF _Toc508716163 \h </w:instrText>
        </w:r>
        <w:r>
          <w:rPr>
            <w:noProof/>
            <w:webHidden/>
          </w:rPr>
        </w:r>
        <w:r>
          <w:rPr>
            <w:noProof/>
            <w:webHidden/>
          </w:rPr>
          <w:fldChar w:fldCharType="separate"/>
        </w:r>
        <w:r>
          <w:rPr>
            <w:noProof/>
            <w:webHidden/>
          </w:rPr>
          <w:t>23</w:t>
        </w:r>
        <w:r>
          <w:rPr>
            <w:noProof/>
            <w:webHidden/>
          </w:rPr>
          <w:fldChar w:fldCharType="end"/>
        </w:r>
      </w:hyperlink>
    </w:p>
    <w:p w14:paraId="2D0D1541" w14:textId="4608AA90" w:rsidR="00AB5A7F" w:rsidRDefault="00AB5A7F">
      <w:pPr>
        <w:pStyle w:val="TOC3"/>
        <w:rPr>
          <w:rFonts w:asciiTheme="minorHAnsi" w:eastAsiaTheme="minorEastAsia" w:hAnsiTheme="minorHAnsi" w:cstheme="minorBidi"/>
          <w:b w:val="0"/>
          <w:noProof/>
          <w:sz w:val="22"/>
          <w:szCs w:val="22"/>
          <w:lang w:eastAsia="en-GB"/>
        </w:rPr>
      </w:pPr>
      <w:hyperlink w:anchor="_Toc508716164" w:history="1">
        <w:r w:rsidRPr="003C7CF3">
          <w:rPr>
            <w:rStyle w:val="Hyperlink"/>
            <w:noProof/>
          </w:rPr>
          <w:t>6.1.1</w:t>
        </w:r>
        <w:r>
          <w:rPr>
            <w:rFonts w:asciiTheme="minorHAnsi" w:eastAsiaTheme="minorEastAsia" w:hAnsiTheme="minorHAnsi" w:cstheme="minorBidi"/>
            <w:b w:val="0"/>
            <w:noProof/>
            <w:sz w:val="22"/>
            <w:szCs w:val="22"/>
            <w:lang w:eastAsia="en-GB"/>
          </w:rPr>
          <w:tab/>
        </w:r>
        <w:r w:rsidRPr="003C7CF3">
          <w:rPr>
            <w:rStyle w:val="Hyperlink"/>
            <w:noProof/>
          </w:rPr>
          <w:t>Change Management</w:t>
        </w:r>
        <w:r>
          <w:rPr>
            <w:noProof/>
            <w:webHidden/>
          </w:rPr>
          <w:tab/>
        </w:r>
        <w:r>
          <w:rPr>
            <w:noProof/>
            <w:webHidden/>
          </w:rPr>
          <w:fldChar w:fldCharType="begin"/>
        </w:r>
        <w:r>
          <w:rPr>
            <w:noProof/>
            <w:webHidden/>
          </w:rPr>
          <w:instrText xml:space="preserve"> PAGEREF _Toc508716164 \h </w:instrText>
        </w:r>
        <w:r>
          <w:rPr>
            <w:noProof/>
            <w:webHidden/>
          </w:rPr>
        </w:r>
        <w:r>
          <w:rPr>
            <w:noProof/>
            <w:webHidden/>
          </w:rPr>
          <w:fldChar w:fldCharType="separate"/>
        </w:r>
        <w:r>
          <w:rPr>
            <w:noProof/>
            <w:webHidden/>
          </w:rPr>
          <w:t>24</w:t>
        </w:r>
        <w:r>
          <w:rPr>
            <w:noProof/>
            <w:webHidden/>
          </w:rPr>
          <w:fldChar w:fldCharType="end"/>
        </w:r>
      </w:hyperlink>
    </w:p>
    <w:p w14:paraId="69F52318" w14:textId="742433DC" w:rsidR="00AB5A7F" w:rsidRDefault="00AB5A7F">
      <w:pPr>
        <w:pStyle w:val="TOC3"/>
        <w:rPr>
          <w:rFonts w:asciiTheme="minorHAnsi" w:eastAsiaTheme="minorEastAsia" w:hAnsiTheme="minorHAnsi" w:cstheme="minorBidi"/>
          <w:b w:val="0"/>
          <w:noProof/>
          <w:sz w:val="22"/>
          <w:szCs w:val="22"/>
          <w:lang w:eastAsia="en-GB"/>
        </w:rPr>
      </w:pPr>
      <w:hyperlink w:anchor="_Toc508716165" w:history="1">
        <w:r w:rsidRPr="003C7CF3">
          <w:rPr>
            <w:rStyle w:val="Hyperlink"/>
            <w:noProof/>
          </w:rPr>
          <w:t>6.1.2</w:t>
        </w:r>
        <w:r>
          <w:rPr>
            <w:rFonts w:asciiTheme="minorHAnsi" w:eastAsiaTheme="minorEastAsia" w:hAnsiTheme="minorHAnsi" w:cstheme="minorBidi"/>
            <w:b w:val="0"/>
            <w:noProof/>
            <w:sz w:val="22"/>
            <w:szCs w:val="22"/>
            <w:lang w:eastAsia="en-GB"/>
          </w:rPr>
          <w:tab/>
        </w:r>
        <w:r w:rsidRPr="003C7CF3">
          <w:rPr>
            <w:rStyle w:val="Hyperlink"/>
            <w:noProof/>
          </w:rPr>
          <w:t>Testing</w:t>
        </w:r>
        <w:r>
          <w:rPr>
            <w:noProof/>
            <w:webHidden/>
          </w:rPr>
          <w:tab/>
        </w:r>
        <w:r>
          <w:rPr>
            <w:noProof/>
            <w:webHidden/>
          </w:rPr>
          <w:fldChar w:fldCharType="begin"/>
        </w:r>
        <w:r>
          <w:rPr>
            <w:noProof/>
            <w:webHidden/>
          </w:rPr>
          <w:instrText xml:space="preserve"> PAGEREF _Toc508716165 \h </w:instrText>
        </w:r>
        <w:r>
          <w:rPr>
            <w:noProof/>
            <w:webHidden/>
          </w:rPr>
        </w:r>
        <w:r>
          <w:rPr>
            <w:noProof/>
            <w:webHidden/>
          </w:rPr>
          <w:fldChar w:fldCharType="separate"/>
        </w:r>
        <w:r>
          <w:rPr>
            <w:noProof/>
            <w:webHidden/>
          </w:rPr>
          <w:t>24</w:t>
        </w:r>
        <w:r>
          <w:rPr>
            <w:noProof/>
            <w:webHidden/>
          </w:rPr>
          <w:fldChar w:fldCharType="end"/>
        </w:r>
      </w:hyperlink>
    </w:p>
    <w:p w14:paraId="7C5050AB" w14:textId="450F2D61" w:rsidR="00AB5A7F" w:rsidRDefault="00AB5A7F">
      <w:pPr>
        <w:pStyle w:val="TOC3"/>
        <w:rPr>
          <w:rFonts w:asciiTheme="minorHAnsi" w:eastAsiaTheme="minorEastAsia" w:hAnsiTheme="minorHAnsi" w:cstheme="minorBidi"/>
          <w:b w:val="0"/>
          <w:noProof/>
          <w:sz w:val="22"/>
          <w:szCs w:val="22"/>
          <w:lang w:eastAsia="en-GB"/>
        </w:rPr>
      </w:pPr>
      <w:hyperlink w:anchor="_Toc508716166" w:history="1">
        <w:r w:rsidRPr="003C7CF3">
          <w:rPr>
            <w:rStyle w:val="Hyperlink"/>
            <w:noProof/>
          </w:rPr>
          <w:t>6.1.3</w:t>
        </w:r>
        <w:r>
          <w:rPr>
            <w:rFonts w:asciiTheme="minorHAnsi" w:eastAsiaTheme="minorEastAsia" w:hAnsiTheme="minorHAnsi" w:cstheme="minorBidi"/>
            <w:b w:val="0"/>
            <w:noProof/>
            <w:sz w:val="22"/>
            <w:szCs w:val="22"/>
            <w:lang w:eastAsia="en-GB"/>
          </w:rPr>
          <w:tab/>
        </w:r>
        <w:r w:rsidRPr="003C7CF3">
          <w:rPr>
            <w:rStyle w:val="Hyperlink"/>
            <w:noProof/>
          </w:rPr>
          <w:t>Problem Management</w:t>
        </w:r>
        <w:r>
          <w:rPr>
            <w:noProof/>
            <w:webHidden/>
          </w:rPr>
          <w:tab/>
        </w:r>
        <w:r>
          <w:rPr>
            <w:noProof/>
            <w:webHidden/>
          </w:rPr>
          <w:fldChar w:fldCharType="begin"/>
        </w:r>
        <w:r>
          <w:rPr>
            <w:noProof/>
            <w:webHidden/>
          </w:rPr>
          <w:instrText xml:space="preserve"> PAGEREF _Toc508716166 \h </w:instrText>
        </w:r>
        <w:r>
          <w:rPr>
            <w:noProof/>
            <w:webHidden/>
          </w:rPr>
        </w:r>
        <w:r>
          <w:rPr>
            <w:noProof/>
            <w:webHidden/>
          </w:rPr>
          <w:fldChar w:fldCharType="separate"/>
        </w:r>
        <w:r>
          <w:rPr>
            <w:noProof/>
            <w:webHidden/>
          </w:rPr>
          <w:t>24</w:t>
        </w:r>
        <w:r>
          <w:rPr>
            <w:noProof/>
            <w:webHidden/>
          </w:rPr>
          <w:fldChar w:fldCharType="end"/>
        </w:r>
      </w:hyperlink>
    </w:p>
    <w:p w14:paraId="3033A11D" w14:textId="48E14956" w:rsidR="00AB5A7F" w:rsidRDefault="00AB5A7F">
      <w:pPr>
        <w:pStyle w:val="TOC3"/>
        <w:rPr>
          <w:rFonts w:asciiTheme="minorHAnsi" w:eastAsiaTheme="minorEastAsia" w:hAnsiTheme="minorHAnsi" w:cstheme="minorBidi"/>
          <w:b w:val="0"/>
          <w:noProof/>
          <w:sz w:val="22"/>
          <w:szCs w:val="22"/>
          <w:lang w:eastAsia="en-GB"/>
        </w:rPr>
      </w:pPr>
      <w:hyperlink w:anchor="_Toc508716167" w:history="1">
        <w:r w:rsidRPr="003C7CF3">
          <w:rPr>
            <w:rStyle w:val="Hyperlink"/>
            <w:noProof/>
          </w:rPr>
          <w:t>6.1.4</w:t>
        </w:r>
        <w:r>
          <w:rPr>
            <w:rFonts w:asciiTheme="minorHAnsi" w:eastAsiaTheme="minorEastAsia" w:hAnsiTheme="minorHAnsi" w:cstheme="minorBidi"/>
            <w:b w:val="0"/>
            <w:noProof/>
            <w:sz w:val="22"/>
            <w:szCs w:val="22"/>
            <w:lang w:eastAsia="en-GB"/>
          </w:rPr>
          <w:tab/>
        </w:r>
        <w:r w:rsidRPr="003C7CF3">
          <w:rPr>
            <w:rStyle w:val="Hyperlink"/>
            <w:noProof/>
          </w:rPr>
          <w:t>Defect Management</w:t>
        </w:r>
        <w:r>
          <w:rPr>
            <w:noProof/>
            <w:webHidden/>
          </w:rPr>
          <w:tab/>
        </w:r>
        <w:r>
          <w:rPr>
            <w:noProof/>
            <w:webHidden/>
          </w:rPr>
          <w:fldChar w:fldCharType="begin"/>
        </w:r>
        <w:r>
          <w:rPr>
            <w:noProof/>
            <w:webHidden/>
          </w:rPr>
          <w:instrText xml:space="preserve"> PAGEREF _Toc508716167 \h </w:instrText>
        </w:r>
        <w:r>
          <w:rPr>
            <w:noProof/>
            <w:webHidden/>
          </w:rPr>
        </w:r>
        <w:r>
          <w:rPr>
            <w:noProof/>
            <w:webHidden/>
          </w:rPr>
          <w:fldChar w:fldCharType="separate"/>
        </w:r>
        <w:r>
          <w:rPr>
            <w:noProof/>
            <w:webHidden/>
          </w:rPr>
          <w:t>24</w:t>
        </w:r>
        <w:r>
          <w:rPr>
            <w:noProof/>
            <w:webHidden/>
          </w:rPr>
          <w:fldChar w:fldCharType="end"/>
        </w:r>
      </w:hyperlink>
    </w:p>
    <w:p w14:paraId="47B8AC14" w14:textId="26B1E932" w:rsidR="00AB5A7F" w:rsidRDefault="00AB5A7F">
      <w:pPr>
        <w:pStyle w:val="TOC3"/>
        <w:rPr>
          <w:rFonts w:asciiTheme="minorHAnsi" w:eastAsiaTheme="minorEastAsia" w:hAnsiTheme="minorHAnsi" w:cstheme="minorBidi"/>
          <w:b w:val="0"/>
          <w:noProof/>
          <w:sz w:val="22"/>
          <w:szCs w:val="22"/>
          <w:lang w:eastAsia="en-GB"/>
        </w:rPr>
      </w:pPr>
      <w:hyperlink w:anchor="_Toc508716168" w:history="1">
        <w:r w:rsidRPr="003C7CF3">
          <w:rPr>
            <w:rStyle w:val="Hyperlink"/>
            <w:noProof/>
          </w:rPr>
          <w:t>6.1.5</w:t>
        </w:r>
        <w:r>
          <w:rPr>
            <w:rFonts w:asciiTheme="minorHAnsi" w:eastAsiaTheme="minorEastAsia" w:hAnsiTheme="minorHAnsi" w:cstheme="minorBidi"/>
            <w:b w:val="0"/>
            <w:noProof/>
            <w:sz w:val="22"/>
            <w:szCs w:val="22"/>
            <w:lang w:eastAsia="en-GB"/>
          </w:rPr>
          <w:tab/>
        </w:r>
        <w:r w:rsidRPr="003C7CF3">
          <w:rPr>
            <w:rStyle w:val="Hyperlink"/>
            <w:noProof/>
          </w:rPr>
          <w:t>Configuration Management Status Reporting.</w:t>
        </w:r>
        <w:r>
          <w:rPr>
            <w:noProof/>
            <w:webHidden/>
          </w:rPr>
          <w:tab/>
        </w:r>
        <w:r>
          <w:rPr>
            <w:noProof/>
            <w:webHidden/>
          </w:rPr>
          <w:fldChar w:fldCharType="begin"/>
        </w:r>
        <w:r>
          <w:rPr>
            <w:noProof/>
            <w:webHidden/>
          </w:rPr>
          <w:instrText xml:space="preserve"> PAGEREF _Toc508716168 \h </w:instrText>
        </w:r>
        <w:r>
          <w:rPr>
            <w:noProof/>
            <w:webHidden/>
          </w:rPr>
        </w:r>
        <w:r>
          <w:rPr>
            <w:noProof/>
            <w:webHidden/>
          </w:rPr>
          <w:fldChar w:fldCharType="separate"/>
        </w:r>
        <w:r>
          <w:rPr>
            <w:noProof/>
            <w:webHidden/>
          </w:rPr>
          <w:t>24</w:t>
        </w:r>
        <w:r>
          <w:rPr>
            <w:noProof/>
            <w:webHidden/>
          </w:rPr>
          <w:fldChar w:fldCharType="end"/>
        </w:r>
      </w:hyperlink>
    </w:p>
    <w:p w14:paraId="12AE4D3E" w14:textId="64ED99A7" w:rsidR="00AB5A7F" w:rsidRDefault="00AB5A7F">
      <w:pPr>
        <w:pStyle w:val="TOC3"/>
        <w:rPr>
          <w:rFonts w:asciiTheme="minorHAnsi" w:eastAsiaTheme="minorEastAsia" w:hAnsiTheme="minorHAnsi" w:cstheme="minorBidi"/>
          <w:b w:val="0"/>
          <w:noProof/>
          <w:sz w:val="22"/>
          <w:szCs w:val="22"/>
          <w:lang w:eastAsia="en-GB"/>
        </w:rPr>
      </w:pPr>
      <w:hyperlink w:anchor="_Toc508716169" w:history="1">
        <w:r w:rsidRPr="003C7CF3">
          <w:rPr>
            <w:rStyle w:val="Hyperlink"/>
            <w:noProof/>
          </w:rPr>
          <w:t>6.1.6</w:t>
        </w:r>
        <w:r>
          <w:rPr>
            <w:rFonts w:asciiTheme="minorHAnsi" w:eastAsiaTheme="minorEastAsia" w:hAnsiTheme="minorHAnsi" w:cstheme="minorBidi"/>
            <w:b w:val="0"/>
            <w:noProof/>
            <w:sz w:val="22"/>
            <w:szCs w:val="22"/>
            <w:lang w:eastAsia="en-GB"/>
          </w:rPr>
          <w:tab/>
        </w:r>
        <w:r w:rsidRPr="003C7CF3">
          <w:rPr>
            <w:rStyle w:val="Hyperlink"/>
            <w:noProof/>
          </w:rPr>
          <w:t>Release</w:t>
        </w:r>
        <w:r>
          <w:rPr>
            <w:noProof/>
            <w:webHidden/>
          </w:rPr>
          <w:tab/>
        </w:r>
        <w:r>
          <w:rPr>
            <w:noProof/>
            <w:webHidden/>
          </w:rPr>
          <w:fldChar w:fldCharType="begin"/>
        </w:r>
        <w:r>
          <w:rPr>
            <w:noProof/>
            <w:webHidden/>
          </w:rPr>
          <w:instrText xml:space="preserve"> PAGEREF _Toc508716169 \h </w:instrText>
        </w:r>
        <w:r>
          <w:rPr>
            <w:noProof/>
            <w:webHidden/>
          </w:rPr>
        </w:r>
        <w:r>
          <w:rPr>
            <w:noProof/>
            <w:webHidden/>
          </w:rPr>
          <w:fldChar w:fldCharType="separate"/>
        </w:r>
        <w:r>
          <w:rPr>
            <w:noProof/>
            <w:webHidden/>
          </w:rPr>
          <w:t>25</w:t>
        </w:r>
        <w:r>
          <w:rPr>
            <w:noProof/>
            <w:webHidden/>
          </w:rPr>
          <w:fldChar w:fldCharType="end"/>
        </w:r>
      </w:hyperlink>
    </w:p>
    <w:p w14:paraId="43D5EC0F" w14:textId="2E8247C5" w:rsidR="00AB5A7F" w:rsidRDefault="00AB5A7F">
      <w:pPr>
        <w:pStyle w:val="TOC3"/>
        <w:rPr>
          <w:rFonts w:asciiTheme="minorHAnsi" w:eastAsiaTheme="minorEastAsia" w:hAnsiTheme="minorHAnsi" w:cstheme="minorBidi"/>
          <w:b w:val="0"/>
          <w:noProof/>
          <w:sz w:val="22"/>
          <w:szCs w:val="22"/>
          <w:lang w:eastAsia="en-GB"/>
        </w:rPr>
      </w:pPr>
      <w:hyperlink w:anchor="_Toc508716170" w:history="1">
        <w:r w:rsidRPr="003C7CF3">
          <w:rPr>
            <w:rStyle w:val="Hyperlink"/>
            <w:noProof/>
          </w:rPr>
          <w:t>6.1.7</w:t>
        </w:r>
        <w:r>
          <w:rPr>
            <w:rFonts w:asciiTheme="minorHAnsi" w:eastAsiaTheme="minorEastAsia" w:hAnsiTheme="minorHAnsi" w:cstheme="minorBidi"/>
            <w:b w:val="0"/>
            <w:noProof/>
            <w:sz w:val="22"/>
            <w:szCs w:val="22"/>
            <w:lang w:eastAsia="en-GB"/>
          </w:rPr>
          <w:tab/>
        </w:r>
        <w:r w:rsidRPr="003C7CF3">
          <w:rPr>
            <w:rStyle w:val="Hyperlink"/>
            <w:noProof/>
          </w:rPr>
          <w:t>Configuration Management and Service Asset Configuration Management</w:t>
        </w:r>
        <w:r>
          <w:rPr>
            <w:noProof/>
            <w:webHidden/>
          </w:rPr>
          <w:tab/>
        </w:r>
        <w:r>
          <w:rPr>
            <w:noProof/>
            <w:webHidden/>
          </w:rPr>
          <w:fldChar w:fldCharType="begin"/>
        </w:r>
        <w:r>
          <w:rPr>
            <w:noProof/>
            <w:webHidden/>
          </w:rPr>
          <w:instrText xml:space="preserve"> PAGEREF _Toc508716170 \h </w:instrText>
        </w:r>
        <w:r>
          <w:rPr>
            <w:noProof/>
            <w:webHidden/>
          </w:rPr>
        </w:r>
        <w:r>
          <w:rPr>
            <w:noProof/>
            <w:webHidden/>
          </w:rPr>
          <w:fldChar w:fldCharType="separate"/>
        </w:r>
        <w:r>
          <w:rPr>
            <w:noProof/>
            <w:webHidden/>
          </w:rPr>
          <w:t>25</w:t>
        </w:r>
        <w:r>
          <w:rPr>
            <w:noProof/>
            <w:webHidden/>
          </w:rPr>
          <w:fldChar w:fldCharType="end"/>
        </w:r>
      </w:hyperlink>
    </w:p>
    <w:p w14:paraId="00CDDF8F" w14:textId="16EA90C3" w:rsidR="00AB5A7F" w:rsidRDefault="00AB5A7F">
      <w:pPr>
        <w:pStyle w:val="TOC2"/>
        <w:rPr>
          <w:rFonts w:asciiTheme="minorHAnsi" w:eastAsiaTheme="minorEastAsia" w:hAnsiTheme="minorHAnsi" w:cstheme="minorBidi"/>
          <w:b w:val="0"/>
          <w:sz w:val="22"/>
          <w:szCs w:val="22"/>
        </w:rPr>
      </w:pPr>
      <w:hyperlink w:anchor="_Toc508716171" w:history="1">
        <w:r w:rsidRPr="003C7CF3">
          <w:rPr>
            <w:rStyle w:val="Hyperlink"/>
          </w:rPr>
          <w:t>6.2</w:t>
        </w:r>
        <w:r>
          <w:rPr>
            <w:rFonts w:asciiTheme="minorHAnsi" w:eastAsiaTheme="minorEastAsia" w:hAnsiTheme="minorHAnsi" w:cstheme="minorBidi"/>
            <w:b w:val="0"/>
            <w:sz w:val="22"/>
            <w:szCs w:val="22"/>
          </w:rPr>
          <w:tab/>
        </w:r>
        <w:r w:rsidRPr="003C7CF3">
          <w:rPr>
            <w:rStyle w:val="Hyperlink"/>
          </w:rPr>
          <w:t>Centralised Reporting and Real Time Reporting</w:t>
        </w:r>
        <w:r>
          <w:rPr>
            <w:webHidden/>
          </w:rPr>
          <w:tab/>
        </w:r>
        <w:r>
          <w:rPr>
            <w:webHidden/>
          </w:rPr>
          <w:fldChar w:fldCharType="begin"/>
        </w:r>
        <w:r>
          <w:rPr>
            <w:webHidden/>
          </w:rPr>
          <w:instrText xml:space="preserve"> PAGEREF _Toc508716171 \h </w:instrText>
        </w:r>
        <w:r>
          <w:rPr>
            <w:webHidden/>
          </w:rPr>
        </w:r>
        <w:r>
          <w:rPr>
            <w:webHidden/>
          </w:rPr>
          <w:fldChar w:fldCharType="separate"/>
        </w:r>
        <w:r>
          <w:rPr>
            <w:webHidden/>
          </w:rPr>
          <w:t>25</w:t>
        </w:r>
        <w:r>
          <w:rPr>
            <w:webHidden/>
          </w:rPr>
          <w:fldChar w:fldCharType="end"/>
        </w:r>
      </w:hyperlink>
    </w:p>
    <w:p w14:paraId="750617D6" w14:textId="1B75CB15" w:rsidR="00AB5A7F" w:rsidRDefault="00AB5A7F">
      <w:pPr>
        <w:pStyle w:val="TOC1"/>
        <w:rPr>
          <w:rFonts w:asciiTheme="minorHAnsi" w:eastAsiaTheme="minorEastAsia" w:hAnsiTheme="minorHAnsi" w:cstheme="minorBidi"/>
          <w:b w:val="0"/>
          <w:noProof/>
          <w:sz w:val="22"/>
          <w:szCs w:val="22"/>
        </w:rPr>
      </w:pPr>
      <w:hyperlink w:anchor="_Toc508716172" w:history="1">
        <w:r w:rsidRPr="003C7CF3">
          <w:rPr>
            <w:rStyle w:val="Hyperlink"/>
            <w:noProof/>
          </w:rPr>
          <w:t>7</w:t>
        </w:r>
        <w:r>
          <w:rPr>
            <w:rFonts w:asciiTheme="minorHAnsi" w:eastAsiaTheme="minorEastAsia" w:hAnsiTheme="minorHAnsi" w:cstheme="minorBidi"/>
            <w:b w:val="0"/>
            <w:noProof/>
            <w:sz w:val="22"/>
            <w:szCs w:val="22"/>
          </w:rPr>
          <w:tab/>
        </w:r>
        <w:r w:rsidRPr="003C7CF3">
          <w:rPr>
            <w:rStyle w:val="Hyperlink"/>
            <w:noProof/>
          </w:rPr>
          <w:t>Timing of Configuration Management and Change Control Activities</w:t>
        </w:r>
        <w:r>
          <w:rPr>
            <w:noProof/>
            <w:webHidden/>
          </w:rPr>
          <w:tab/>
        </w:r>
        <w:r>
          <w:rPr>
            <w:noProof/>
            <w:webHidden/>
          </w:rPr>
          <w:fldChar w:fldCharType="begin"/>
        </w:r>
        <w:r>
          <w:rPr>
            <w:noProof/>
            <w:webHidden/>
          </w:rPr>
          <w:instrText xml:space="preserve"> PAGEREF _Toc508716172 \h </w:instrText>
        </w:r>
        <w:r>
          <w:rPr>
            <w:noProof/>
            <w:webHidden/>
          </w:rPr>
        </w:r>
        <w:r>
          <w:rPr>
            <w:noProof/>
            <w:webHidden/>
          </w:rPr>
          <w:fldChar w:fldCharType="separate"/>
        </w:r>
        <w:r>
          <w:rPr>
            <w:noProof/>
            <w:webHidden/>
          </w:rPr>
          <w:t>26</w:t>
        </w:r>
        <w:r>
          <w:rPr>
            <w:noProof/>
            <w:webHidden/>
          </w:rPr>
          <w:fldChar w:fldCharType="end"/>
        </w:r>
      </w:hyperlink>
    </w:p>
    <w:p w14:paraId="05CD5100" w14:textId="108D7726" w:rsidR="00AB5A7F" w:rsidRDefault="00AB5A7F">
      <w:pPr>
        <w:pStyle w:val="TOC2"/>
        <w:rPr>
          <w:rFonts w:asciiTheme="minorHAnsi" w:eastAsiaTheme="minorEastAsia" w:hAnsiTheme="minorHAnsi" w:cstheme="minorBidi"/>
          <w:b w:val="0"/>
          <w:sz w:val="22"/>
          <w:szCs w:val="22"/>
        </w:rPr>
      </w:pPr>
      <w:hyperlink w:anchor="_Toc508716173" w:history="1">
        <w:r w:rsidRPr="003C7CF3">
          <w:rPr>
            <w:rStyle w:val="Hyperlink"/>
          </w:rPr>
          <w:t>7.1</w:t>
        </w:r>
        <w:r>
          <w:rPr>
            <w:rFonts w:asciiTheme="minorHAnsi" w:eastAsiaTheme="minorEastAsia" w:hAnsiTheme="minorHAnsi" w:cstheme="minorBidi"/>
            <w:b w:val="0"/>
            <w:sz w:val="22"/>
            <w:szCs w:val="22"/>
          </w:rPr>
          <w:tab/>
        </w:r>
        <w:r w:rsidRPr="003C7CF3">
          <w:rPr>
            <w:rStyle w:val="Hyperlink"/>
          </w:rPr>
          <w:t>Change Management</w:t>
        </w:r>
        <w:r>
          <w:rPr>
            <w:webHidden/>
          </w:rPr>
          <w:tab/>
        </w:r>
        <w:r>
          <w:rPr>
            <w:webHidden/>
          </w:rPr>
          <w:fldChar w:fldCharType="begin"/>
        </w:r>
        <w:r>
          <w:rPr>
            <w:webHidden/>
          </w:rPr>
          <w:instrText xml:space="preserve"> PAGEREF _Toc508716173 \h </w:instrText>
        </w:r>
        <w:r>
          <w:rPr>
            <w:webHidden/>
          </w:rPr>
        </w:r>
        <w:r>
          <w:rPr>
            <w:webHidden/>
          </w:rPr>
          <w:fldChar w:fldCharType="separate"/>
        </w:r>
        <w:r>
          <w:rPr>
            <w:webHidden/>
          </w:rPr>
          <w:t>26</w:t>
        </w:r>
        <w:r>
          <w:rPr>
            <w:webHidden/>
          </w:rPr>
          <w:fldChar w:fldCharType="end"/>
        </w:r>
      </w:hyperlink>
    </w:p>
    <w:p w14:paraId="30A92D5D" w14:textId="65885255" w:rsidR="00AB5A7F" w:rsidRDefault="00AB5A7F">
      <w:pPr>
        <w:pStyle w:val="TOC2"/>
        <w:rPr>
          <w:rFonts w:asciiTheme="minorHAnsi" w:eastAsiaTheme="minorEastAsia" w:hAnsiTheme="minorHAnsi" w:cstheme="minorBidi"/>
          <w:b w:val="0"/>
          <w:sz w:val="22"/>
          <w:szCs w:val="22"/>
        </w:rPr>
      </w:pPr>
      <w:hyperlink w:anchor="_Toc508716174" w:history="1">
        <w:r w:rsidRPr="003C7CF3">
          <w:rPr>
            <w:rStyle w:val="Hyperlink"/>
          </w:rPr>
          <w:t>7.2</w:t>
        </w:r>
        <w:r>
          <w:rPr>
            <w:rFonts w:asciiTheme="minorHAnsi" w:eastAsiaTheme="minorEastAsia" w:hAnsiTheme="minorHAnsi" w:cstheme="minorBidi"/>
            <w:b w:val="0"/>
            <w:sz w:val="22"/>
            <w:szCs w:val="22"/>
          </w:rPr>
          <w:tab/>
        </w:r>
        <w:r w:rsidRPr="003C7CF3">
          <w:rPr>
            <w:rStyle w:val="Hyperlink"/>
          </w:rPr>
          <w:t>Defect Management</w:t>
        </w:r>
        <w:r>
          <w:rPr>
            <w:webHidden/>
          </w:rPr>
          <w:tab/>
        </w:r>
        <w:r>
          <w:rPr>
            <w:webHidden/>
          </w:rPr>
          <w:fldChar w:fldCharType="begin"/>
        </w:r>
        <w:r>
          <w:rPr>
            <w:webHidden/>
          </w:rPr>
          <w:instrText xml:space="preserve"> PAGEREF _Toc508716174 \h </w:instrText>
        </w:r>
        <w:r>
          <w:rPr>
            <w:webHidden/>
          </w:rPr>
        </w:r>
        <w:r>
          <w:rPr>
            <w:webHidden/>
          </w:rPr>
          <w:fldChar w:fldCharType="separate"/>
        </w:r>
        <w:r>
          <w:rPr>
            <w:webHidden/>
          </w:rPr>
          <w:t>26</w:t>
        </w:r>
        <w:r>
          <w:rPr>
            <w:webHidden/>
          </w:rPr>
          <w:fldChar w:fldCharType="end"/>
        </w:r>
      </w:hyperlink>
    </w:p>
    <w:p w14:paraId="653E23BF" w14:textId="40EA833E" w:rsidR="00AB5A7F" w:rsidRDefault="00AB5A7F">
      <w:pPr>
        <w:pStyle w:val="TOC2"/>
        <w:rPr>
          <w:rFonts w:asciiTheme="minorHAnsi" w:eastAsiaTheme="minorEastAsia" w:hAnsiTheme="minorHAnsi" w:cstheme="minorBidi"/>
          <w:b w:val="0"/>
          <w:sz w:val="22"/>
          <w:szCs w:val="22"/>
        </w:rPr>
      </w:pPr>
      <w:hyperlink w:anchor="_Toc508716175" w:history="1">
        <w:r w:rsidRPr="003C7CF3">
          <w:rPr>
            <w:rStyle w:val="Hyperlink"/>
          </w:rPr>
          <w:t>7.3</w:t>
        </w:r>
        <w:r>
          <w:rPr>
            <w:rFonts w:asciiTheme="minorHAnsi" w:eastAsiaTheme="minorEastAsia" w:hAnsiTheme="minorHAnsi" w:cstheme="minorBidi"/>
            <w:b w:val="0"/>
            <w:sz w:val="22"/>
            <w:szCs w:val="22"/>
          </w:rPr>
          <w:tab/>
        </w:r>
        <w:r w:rsidRPr="003C7CF3">
          <w:rPr>
            <w:rStyle w:val="Hyperlink"/>
          </w:rPr>
          <w:t>Environment</w:t>
        </w:r>
        <w:r>
          <w:rPr>
            <w:webHidden/>
          </w:rPr>
          <w:tab/>
        </w:r>
        <w:r>
          <w:rPr>
            <w:webHidden/>
          </w:rPr>
          <w:fldChar w:fldCharType="begin"/>
        </w:r>
        <w:r>
          <w:rPr>
            <w:webHidden/>
          </w:rPr>
          <w:instrText xml:space="preserve"> PAGEREF _Toc508716175 \h </w:instrText>
        </w:r>
        <w:r>
          <w:rPr>
            <w:webHidden/>
          </w:rPr>
        </w:r>
        <w:r>
          <w:rPr>
            <w:webHidden/>
          </w:rPr>
          <w:fldChar w:fldCharType="separate"/>
        </w:r>
        <w:r>
          <w:rPr>
            <w:webHidden/>
          </w:rPr>
          <w:t>26</w:t>
        </w:r>
        <w:r>
          <w:rPr>
            <w:webHidden/>
          </w:rPr>
          <w:fldChar w:fldCharType="end"/>
        </w:r>
      </w:hyperlink>
    </w:p>
    <w:p w14:paraId="1BEE43DC" w14:textId="7798B8C0" w:rsidR="00AB5A7F" w:rsidRDefault="00AB5A7F">
      <w:pPr>
        <w:pStyle w:val="TOC2"/>
        <w:rPr>
          <w:rFonts w:asciiTheme="minorHAnsi" w:eastAsiaTheme="minorEastAsia" w:hAnsiTheme="minorHAnsi" w:cstheme="minorBidi"/>
          <w:b w:val="0"/>
          <w:sz w:val="22"/>
          <w:szCs w:val="22"/>
        </w:rPr>
      </w:pPr>
      <w:hyperlink w:anchor="_Toc508716176" w:history="1">
        <w:r w:rsidRPr="003C7CF3">
          <w:rPr>
            <w:rStyle w:val="Hyperlink"/>
          </w:rPr>
          <w:t>7.4</w:t>
        </w:r>
        <w:r>
          <w:rPr>
            <w:rFonts w:asciiTheme="minorHAnsi" w:eastAsiaTheme="minorEastAsia" w:hAnsiTheme="minorHAnsi" w:cstheme="minorBidi"/>
            <w:b w:val="0"/>
            <w:sz w:val="22"/>
            <w:szCs w:val="22"/>
          </w:rPr>
          <w:tab/>
        </w:r>
        <w:r w:rsidRPr="003C7CF3">
          <w:rPr>
            <w:rStyle w:val="Hyperlink"/>
          </w:rPr>
          <w:t>Release Review</w:t>
        </w:r>
        <w:r>
          <w:rPr>
            <w:webHidden/>
          </w:rPr>
          <w:tab/>
        </w:r>
        <w:r>
          <w:rPr>
            <w:webHidden/>
          </w:rPr>
          <w:fldChar w:fldCharType="begin"/>
        </w:r>
        <w:r>
          <w:rPr>
            <w:webHidden/>
          </w:rPr>
          <w:instrText xml:space="preserve"> PAGEREF _Toc508716176 \h </w:instrText>
        </w:r>
        <w:r>
          <w:rPr>
            <w:webHidden/>
          </w:rPr>
        </w:r>
        <w:r>
          <w:rPr>
            <w:webHidden/>
          </w:rPr>
          <w:fldChar w:fldCharType="separate"/>
        </w:r>
        <w:r>
          <w:rPr>
            <w:webHidden/>
          </w:rPr>
          <w:t>26</w:t>
        </w:r>
        <w:r>
          <w:rPr>
            <w:webHidden/>
          </w:rPr>
          <w:fldChar w:fldCharType="end"/>
        </w:r>
      </w:hyperlink>
    </w:p>
    <w:p w14:paraId="1EAE10DC" w14:textId="5F91D53D" w:rsidR="00AB5A7F" w:rsidRDefault="00AB5A7F">
      <w:pPr>
        <w:pStyle w:val="TOC1"/>
        <w:rPr>
          <w:rFonts w:asciiTheme="minorHAnsi" w:eastAsiaTheme="minorEastAsia" w:hAnsiTheme="minorHAnsi" w:cstheme="minorBidi"/>
          <w:b w:val="0"/>
          <w:noProof/>
          <w:sz w:val="22"/>
          <w:szCs w:val="22"/>
        </w:rPr>
      </w:pPr>
      <w:hyperlink w:anchor="_Toc508716177" w:history="1">
        <w:r w:rsidRPr="003C7CF3">
          <w:rPr>
            <w:rStyle w:val="Hyperlink"/>
            <w:noProof/>
          </w:rPr>
          <w:t>8</w:t>
        </w:r>
        <w:r>
          <w:rPr>
            <w:rFonts w:asciiTheme="minorHAnsi" w:eastAsiaTheme="minorEastAsia" w:hAnsiTheme="minorHAnsi" w:cstheme="minorBidi"/>
            <w:b w:val="0"/>
            <w:noProof/>
            <w:sz w:val="22"/>
            <w:szCs w:val="22"/>
          </w:rPr>
          <w:tab/>
        </w:r>
        <w:r w:rsidRPr="003C7CF3">
          <w:rPr>
            <w:rStyle w:val="Hyperlink"/>
            <w:noProof/>
          </w:rPr>
          <w:t>Software Delivery Lifecycle</w:t>
        </w:r>
        <w:r>
          <w:rPr>
            <w:noProof/>
            <w:webHidden/>
          </w:rPr>
          <w:tab/>
        </w:r>
        <w:r>
          <w:rPr>
            <w:noProof/>
            <w:webHidden/>
          </w:rPr>
          <w:fldChar w:fldCharType="begin"/>
        </w:r>
        <w:r>
          <w:rPr>
            <w:noProof/>
            <w:webHidden/>
          </w:rPr>
          <w:instrText xml:space="preserve"> PAGEREF _Toc508716177 \h </w:instrText>
        </w:r>
        <w:r>
          <w:rPr>
            <w:noProof/>
            <w:webHidden/>
          </w:rPr>
        </w:r>
        <w:r>
          <w:rPr>
            <w:noProof/>
            <w:webHidden/>
          </w:rPr>
          <w:fldChar w:fldCharType="separate"/>
        </w:r>
        <w:r>
          <w:rPr>
            <w:noProof/>
            <w:webHidden/>
          </w:rPr>
          <w:t>27</w:t>
        </w:r>
        <w:r>
          <w:rPr>
            <w:noProof/>
            <w:webHidden/>
          </w:rPr>
          <w:fldChar w:fldCharType="end"/>
        </w:r>
      </w:hyperlink>
    </w:p>
    <w:p w14:paraId="16C99BC5" w14:textId="33AB8919" w:rsidR="00AB5A7F" w:rsidRDefault="00AB5A7F">
      <w:pPr>
        <w:pStyle w:val="TOC2"/>
        <w:rPr>
          <w:rFonts w:asciiTheme="minorHAnsi" w:eastAsiaTheme="minorEastAsia" w:hAnsiTheme="minorHAnsi" w:cstheme="minorBidi"/>
          <w:b w:val="0"/>
          <w:sz w:val="22"/>
          <w:szCs w:val="22"/>
        </w:rPr>
      </w:pPr>
      <w:hyperlink w:anchor="_Toc508716178" w:history="1">
        <w:r w:rsidRPr="003C7CF3">
          <w:rPr>
            <w:rStyle w:val="Hyperlink"/>
          </w:rPr>
          <w:t>8.1</w:t>
        </w:r>
        <w:r>
          <w:rPr>
            <w:rFonts w:asciiTheme="minorHAnsi" w:eastAsiaTheme="minorEastAsia" w:hAnsiTheme="minorHAnsi" w:cstheme="minorBidi"/>
            <w:b w:val="0"/>
            <w:sz w:val="22"/>
            <w:szCs w:val="22"/>
          </w:rPr>
          <w:tab/>
        </w:r>
        <w:r w:rsidRPr="003C7CF3">
          <w:rPr>
            <w:rStyle w:val="Hyperlink"/>
          </w:rPr>
          <w:t>HLD Lifecycle Diagram</w:t>
        </w:r>
        <w:r>
          <w:rPr>
            <w:webHidden/>
          </w:rPr>
          <w:tab/>
        </w:r>
        <w:r>
          <w:rPr>
            <w:webHidden/>
          </w:rPr>
          <w:fldChar w:fldCharType="begin"/>
        </w:r>
        <w:r>
          <w:rPr>
            <w:webHidden/>
          </w:rPr>
          <w:instrText xml:space="preserve"> PAGEREF _Toc508716178 \h </w:instrText>
        </w:r>
        <w:r>
          <w:rPr>
            <w:webHidden/>
          </w:rPr>
        </w:r>
        <w:r>
          <w:rPr>
            <w:webHidden/>
          </w:rPr>
          <w:fldChar w:fldCharType="separate"/>
        </w:r>
        <w:r>
          <w:rPr>
            <w:webHidden/>
          </w:rPr>
          <w:t>27</w:t>
        </w:r>
        <w:r>
          <w:rPr>
            <w:webHidden/>
          </w:rPr>
          <w:fldChar w:fldCharType="end"/>
        </w:r>
      </w:hyperlink>
    </w:p>
    <w:p w14:paraId="4F6991DB" w14:textId="05BD2FF4" w:rsidR="00AB5A7F" w:rsidRDefault="00AB5A7F">
      <w:pPr>
        <w:pStyle w:val="TOC2"/>
        <w:rPr>
          <w:rFonts w:asciiTheme="minorHAnsi" w:eastAsiaTheme="minorEastAsia" w:hAnsiTheme="minorHAnsi" w:cstheme="minorBidi"/>
          <w:b w:val="0"/>
          <w:sz w:val="22"/>
          <w:szCs w:val="22"/>
        </w:rPr>
      </w:pPr>
      <w:hyperlink w:anchor="_Toc508716179" w:history="1">
        <w:r w:rsidRPr="003C7CF3">
          <w:rPr>
            <w:rStyle w:val="Hyperlink"/>
          </w:rPr>
          <w:t>8.2</w:t>
        </w:r>
        <w:r>
          <w:rPr>
            <w:rFonts w:asciiTheme="minorHAnsi" w:eastAsiaTheme="minorEastAsia" w:hAnsiTheme="minorHAnsi" w:cstheme="minorBidi"/>
            <w:b w:val="0"/>
            <w:sz w:val="22"/>
            <w:szCs w:val="22"/>
          </w:rPr>
          <w:tab/>
        </w:r>
        <w:r w:rsidRPr="003C7CF3">
          <w:rPr>
            <w:rStyle w:val="Hyperlink"/>
          </w:rPr>
          <w:t>Lifecycle RACI</w:t>
        </w:r>
        <w:r>
          <w:rPr>
            <w:webHidden/>
          </w:rPr>
          <w:tab/>
        </w:r>
        <w:r>
          <w:rPr>
            <w:webHidden/>
          </w:rPr>
          <w:fldChar w:fldCharType="begin"/>
        </w:r>
        <w:r>
          <w:rPr>
            <w:webHidden/>
          </w:rPr>
          <w:instrText xml:space="preserve"> PAGEREF _Toc508716179 \h </w:instrText>
        </w:r>
        <w:r>
          <w:rPr>
            <w:webHidden/>
          </w:rPr>
        </w:r>
        <w:r>
          <w:rPr>
            <w:webHidden/>
          </w:rPr>
          <w:fldChar w:fldCharType="separate"/>
        </w:r>
        <w:r>
          <w:rPr>
            <w:webHidden/>
          </w:rPr>
          <w:t>27</w:t>
        </w:r>
        <w:r>
          <w:rPr>
            <w:webHidden/>
          </w:rPr>
          <w:fldChar w:fldCharType="end"/>
        </w:r>
      </w:hyperlink>
    </w:p>
    <w:p w14:paraId="200D6EBB" w14:textId="03752E70" w:rsidR="00AB5A7F" w:rsidRDefault="00AB5A7F">
      <w:pPr>
        <w:pStyle w:val="TOC1"/>
        <w:rPr>
          <w:rFonts w:asciiTheme="minorHAnsi" w:eastAsiaTheme="minorEastAsia" w:hAnsiTheme="minorHAnsi" w:cstheme="minorBidi"/>
          <w:b w:val="0"/>
          <w:noProof/>
          <w:sz w:val="22"/>
          <w:szCs w:val="22"/>
        </w:rPr>
      </w:pPr>
      <w:hyperlink w:anchor="_Toc508716180" w:history="1">
        <w:r w:rsidRPr="003C7CF3">
          <w:rPr>
            <w:rStyle w:val="Hyperlink"/>
            <w:noProof/>
          </w:rPr>
          <w:t>9</w:t>
        </w:r>
        <w:r>
          <w:rPr>
            <w:rFonts w:asciiTheme="minorHAnsi" w:eastAsiaTheme="minorEastAsia" w:hAnsiTheme="minorHAnsi" w:cstheme="minorBidi"/>
            <w:b w:val="0"/>
            <w:noProof/>
            <w:sz w:val="22"/>
            <w:szCs w:val="22"/>
          </w:rPr>
          <w:tab/>
        </w:r>
        <w:r w:rsidRPr="003C7CF3">
          <w:rPr>
            <w:rStyle w:val="Hyperlink"/>
            <w:noProof/>
          </w:rPr>
          <w:t>Roles and Responsibilities</w:t>
        </w:r>
        <w:r>
          <w:rPr>
            <w:noProof/>
            <w:webHidden/>
          </w:rPr>
          <w:tab/>
        </w:r>
        <w:r>
          <w:rPr>
            <w:noProof/>
            <w:webHidden/>
          </w:rPr>
          <w:fldChar w:fldCharType="begin"/>
        </w:r>
        <w:r>
          <w:rPr>
            <w:noProof/>
            <w:webHidden/>
          </w:rPr>
          <w:instrText xml:space="preserve"> PAGEREF _Toc508716180 \h </w:instrText>
        </w:r>
        <w:r>
          <w:rPr>
            <w:noProof/>
            <w:webHidden/>
          </w:rPr>
        </w:r>
        <w:r>
          <w:rPr>
            <w:noProof/>
            <w:webHidden/>
          </w:rPr>
          <w:fldChar w:fldCharType="separate"/>
        </w:r>
        <w:r>
          <w:rPr>
            <w:noProof/>
            <w:webHidden/>
          </w:rPr>
          <w:t>27</w:t>
        </w:r>
        <w:r>
          <w:rPr>
            <w:noProof/>
            <w:webHidden/>
          </w:rPr>
          <w:fldChar w:fldCharType="end"/>
        </w:r>
      </w:hyperlink>
    </w:p>
    <w:p w14:paraId="3E5DAC30" w14:textId="65C77ABE" w:rsidR="00AB5A7F" w:rsidRDefault="00AB5A7F">
      <w:pPr>
        <w:pStyle w:val="TOC3"/>
        <w:rPr>
          <w:rFonts w:asciiTheme="minorHAnsi" w:eastAsiaTheme="minorEastAsia" w:hAnsiTheme="minorHAnsi" w:cstheme="minorBidi"/>
          <w:b w:val="0"/>
          <w:noProof/>
          <w:sz w:val="22"/>
          <w:szCs w:val="22"/>
          <w:lang w:eastAsia="en-GB"/>
        </w:rPr>
      </w:pPr>
      <w:hyperlink w:anchor="_Toc508716181" w:history="1">
        <w:r w:rsidRPr="003C7CF3">
          <w:rPr>
            <w:rStyle w:val="Hyperlink"/>
            <w:noProof/>
          </w:rPr>
          <w:t>9.1.1</w:t>
        </w:r>
        <w:r>
          <w:rPr>
            <w:rFonts w:asciiTheme="minorHAnsi" w:eastAsiaTheme="minorEastAsia" w:hAnsiTheme="minorHAnsi" w:cstheme="minorBidi"/>
            <w:b w:val="0"/>
            <w:noProof/>
            <w:sz w:val="22"/>
            <w:szCs w:val="22"/>
            <w:lang w:eastAsia="en-GB"/>
          </w:rPr>
          <w:tab/>
        </w:r>
        <w:r w:rsidRPr="003C7CF3">
          <w:rPr>
            <w:rStyle w:val="Hyperlink"/>
            <w:noProof/>
          </w:rPr>
          <w:t>Change Manager</w:t>
        </w:r>
        <w:r>
          <w:rPr>
            <w:noProof/>
            <w:webHidden/>
          </w:rPr>
          <w:tab/>
        </w:r>
        <w:r>
          <w:rPr>
            <w:noProof/>
            <w:webHidden/>
          </w:rPr>
          <w:fldChar w:fldCharType="begin"/>
        </w:r>
        <w:r>
          <w:rPr>
            <w:noProof/>
            <w:webHidden/>
          </w:rPr>
          <w:instrText xml:space="preserve"> PAGEREF _Toc508716181 \h </w:instrText>
        </w:r>
        <w:r>
          <w:rPr>
            <w:noProof/>
            <w:webHidden/>
          </w:rPr>
        </w:r>
        <w:r>
          <w:rPr>
            <w:noProof/>
            <w:webHidden/>
          </w:rPr>
          <w:fldChar w:fldCharType="separate"/>
        </w:r>
        <w:r>
          <w:rPr>
            <w:noProof/>
            <w:webHidden/>
          </w:rPr>
          <w:t>27</w:t>
        </w:r>
        <w:r>
          <w:rPr>
            <w:noProof/>
            <w:webHidden/>
          </w:rPr>
          <w:fldChar w:fldCharType="end"/>
        </w:r>
      </w:hyperlink>
    </w:p>
    <w:p w14:paraId="2AA38661" w14:textId="10BBCE23" w:rsidR="00AB5A7F" w:rsidRDefault="00AB5A7F">
      <w:pPr>
        <w:pStyle w:val="TOC3"/>
        <w:rPr>
          <w:rFonts w:asciiTheme="minorHAnsi" w:eastAsiaTheme="minorEastAsia" w:hAnsiTheme="minorHAnsi" w:cstheme="minorBidi"/>
          <w:b w:val="0"/>
          <w:noProof/>
          <w:sz w:val="22"/>
          <w:szCs w:val="22"/>
          <w:lang w:eastAsia="en-GB"/>
        </w:rPr>
      </w:pPr>
      <w:hyperlink w:anchor="_Toc508716182" w:history="1">
        <w:r w:rsidRPr="003C7CF3">
          <w:rPr>
            <w:rStyle w:val="Hyperlink"/>
            <w:noProof/>
          </w:rPr>
          <w:t>9.1.2</w:t>
        </w:r>
        <w:r>
          <w:rPr>
            <w:rFonts w:asciiTheme="minorHAnsi" w:eastAsiaTheme="minorEastAsia" w:hAnsiTheme="minorHAnsi" w:cstheme="minorBidi"/>
            <w:b w:val="0"/>
            <w:noProof/>
            <w:sz w:val="22"/>
            <w:szCs w:val="22"/>
            <w:lang w:eastAsia="en-GB"/>
          </w:rPr>
          <w:tab/>
        </w:r>
        <w:r w:rsidRPr="003C7CF3">
          <w:rPr>
            <w:rStyle w:val="Hyperlink"/>
            <w:noProof/>
          </w:rPr>
          <w:t>Configuration Manager</w:t>
        </w:r>
        <w:r>
          <w:rPr>
            <w:noProof/>
            <w:webHidden/>
          </w:rPr>
          <w:tab/>
        </w:r>
        <w:r>
          <w:rPr>
            <w:noProof/>
            <w:webHidden/>
          </w:rPr>
          <w:fldChar w:fldCharType="begin"/>
        </w:r>
        <w:r>
          <w:rPr>
            <w:noProof/>
            <w:webHidden/>
          </w:rPr>
          <w:instrText xml:space="preserve"> PAGEREF _Toc508716182 \h </w:instrText>
        </w:r>
        <w:r>
          <w:rPr>
            <w:noProof/>
            <w:webHidden/>
          </w:rPr>
        </w:r>
        <w:r>
          <w:rPr>
            <w:noProof/>
            <w:webHidden/>
          </w:rPr>
          <w:fldChar w:fldCharType="separate"/>
        </w:r>
        <w:r>
          <w:rPr>
            <w:noProof/>
            <w:webHidden/>
          </w:rPr>
          <w:t>27</w:t>
        </w:r>
        <w:r>
          <w:rPr>
            <w:noProof/>
            <w:webHidden/>
          </w:rPr>
          <w:fldChar w:fldCharType="end"/>
        </w:r>
      </w:hyperlink>
    </w:p>
    <w:p w14:paraId="5E670204" w14:textId="15AD39C6" w:rsidR="00AB5A7F" w:rsidRDefault="00AB5A7F">
      <w:pPr>
        <w:pStyle w:val="TOC3"/>
        <w:rPr>
          <w:rFonts w:asciiTheme="minorHAnsi" w:eastAsiaTheme="minorEastAsia" w:hAnsiTheme="minorHAnsi" w:cstheme="minorBidi"/>
          <w:b w:val="0"/>
          <w:noProof/>
          <w:sz w:val="22"/>
          <w:szCs w:val="22"/>
          <w:lang w:eastAsia="en-GB"/>
        </w:rPr>
      </w:pPr>
      <w:hyperlink w:anchor="_Toc508716183" w:history="1">
        <w:r w:rsidRPr="003C7CF3">
          <w:rPr>
            <w:rStyle w:val="Hyperlink"/>
            <w:noProof/>
          </w:rPr>
          <w:t>9.1.3</w:t>
        </w:r>
        <w:r>
          <w:rPr>
            <w:rFonts w:asciiTheme="minorHAnsi" w:eastAsiaTheme="minorEastAsia" w:hAnsiTheme="minorHAnsi" w:cstheme="minorBidi"/>
            <w:b w:val="0"/>
            <w:noProof/>
            <w:sz w:val="22"/>
            <w:szCs w:val="22"/>
            <w:lang w:eastAsia="en-GB"/>
          </w:rPr>
          <w:tab/>
        </w:r>
        <w:r w:rsidRPr="003C7CF3">
          <w:rPr>
            <w:rStyle w:val="Hyperlink"/>
            <w:noProof/>
          </w:rPr>
          <w:t>Release Manager</w:t>
        </w:r>
        <w:r>
          <w:rPr>
            <w:noProof/>
            <w:webHidden/>
          </w:rPr>
          <w:tab/>
        </w:r>
        <w:r>
          <w:rPr>
            <w:noProof/>
            <w:webHidden/>
          </w:rPr>
          <w:fldChar w:fldCharType="begin"/>
        </w:r>
        <w:r>
          <w:rPr>
            <w:noProof/>
            <w:webHidden/>
          </w:rPr>
          <w:instrText xml:space="preserve"> PAGEREF _Toc508716183 \h </w:instrText>
        </w:r>
        <w:r>
          <w:rPr>
            <w:noProof/>
            <w:webHidden/>
          </w:rPr>
        </w:r>
        <w:r>
          <w:rPr>
            <w:noProof/>
            <w:webHidden/>
          </w:rPr>
          <w:fldChar w:fldCharType="separate"/>
        </w:r>
        <w:r>
          <w:rPr>
            <w:noProof/>
            <w:webHidden/>
          </w:rPr>
          <w:t>28</w:t>
        </w:r>
        <w:r>
          <w:rPr>
            <w:noProof/>
            <w:webHidden/>
          </w:rPr>
          <w:fldChar w:fldCharType="end"/>
        </w:r>
      </w:hyperlink>
    </w:p>
    <w:p w14:paraId="30C537EF" w14:textId="1E8303F5" w:rsidR="00AB5A7F" w:rsidRDefault="00AB5A7F">
      <w:pPr>
        <w:pStyle w:val="TOC3"/>
        <w:rPr>
          <w:rFonts w:asciiTheme="minorHAnsi" w:eastAsiaTheme="minorEastAsia" w:hAnsiTheme="minorHAnsi" w:cstheme="minorBidi"/>
          <w:b w:val="0"/>
          <w:noProof/>
          <w:sz w:val="22"/>
          <w:szCs w:val="22"/>
          <w:lang w:eastAsia="en-GB"/>
        </w:rPr>
      </w:pPr>
      <w:hyperlink w:anchor="_Toc508716184" w:history="1">
        <w:r w:rsidRPr="003C7CF3">
          <w:rPr>
            <w:rStyle w:val="Hyperlink"/>
            <w:noProof/>
          </w:rPr>
          <w:t>9.1.4</w:t>
        </w:r>
        <w:r>
          <w:rPr>
            <w:rFonts w:asciiTheme="minorHAnsi" w:eastAsiaTheme="minorEastAsia" w:hAnsiTheme="minorHAnsi" w:cstheme="minorBidi"/>
            <w:b w:val="0"/>
            <w:noProof/>
            <w:sz w:val="22"/>
            <w:szCs w:val="22"/>
            <w:lang w:eastAsia="en-GB"/>
          </w:rPr>
          <w:tab/>
        </w:r>
        <w:r w:rsidRPr="003C7CF3">
          <w:rPr>
            <w:rStyle w:val="Hyperlink"/>
            <w:noProof/>
          </w:rPr>
          <w:t>Issue / Problem Owner</w:t>
        </w:r>
        <w:r>
          <w:rPr>
            <w:noProof/>
            <w:webHidden/>
          </w:rPr>
          <w:tab/>
        </w:r>
        <w:r>
          <w:rPr>
            <w:noProof/>
            <w:webHidden/>
          </w:rPr>
          <w:fldChar w:fldCharType="begin"/>
        </w:r>
        <w:r>
          <w:rPr>
            <w:noProof/>
            <w:webHidden/>
          </w:rPr>
          <w:instrText xml:space="preserve"> PAGEREF _Toc508716184 \h </w:instrText>
        </w:r>
        <w:r>
          <w:rPr>
            <w:noProof/>
            <w:webHidden/>
          </w:rPr>
        </w:r>
        <w:r>
          <w:rPr>
            <w:noProof/>
            <w:webHidden/>
          </w:rPr>
          <w:fldChar w:fldCharType="separate"/>
        </w:r>
        <w:r>
          <w:rPr>
            <w:noProof/>
            <w:webHidden/>
          </w:rPr>
          <w:t>28</w:t>
        </w:r>
        <w:r>
          <w:rPr>
            <w:noProof/>
            <w:webHidden/>
          </w:rPr>
          <w:fldChar w:fldCharType="end"/>
        </w:r>
      </w:hyperlink>
    </w:p>
    <w:p w14:paraId="18FF958E" w14:textId="2D7214AC" w:rsidR="00AB5A7F" w:rsidRDefault="00AB5A7F">
      <w:pPr>
        <w:pStyle w:val="TOC3"/>
        <w:rPr>
          <w:rFonts w:asciiTheme="minorHAnsi" w:eastAsiaTheme="minorEastAsia" w:hAnsiTheme="minorHAnsi" w:cstheme="minorBidi"/>
          <w:b w:val="0"/>
          <w:noProof/>
          <w:sz w:val="22"/>
          <w:szCs w:val="22"/>
          <w:lang w:eastAsia="en-GB"/>
        </w:rPr>
      </w:pPr>
      <w:hyperlink w:anchor="_Toc508716185" w:history="1">
        <w:r w:rsidRPr="003C7CF3">
          <w:rPr>
            <w:rStyle w:val="Hyperlink"/>
            <w:noProof/>
          </w:rPr>
          <w:t>9.1.5</w:t>
        </w:r>
        <w:r>
          <w:rPr>
            <w:rFonts w:asciiTheme="minorHAnsi" w:eastAsiaTheme="minorEastAsia" w:hAnsiTheme="minorHAnsi" w:cstheme="minorBidi"/>
            <w:b w:val="0"/>
            <w:noProof/>
            <w:sz w:val="22"/>
            <w:szCs w:val="22"/>
            <w:lang w:eastAsia="en-GB"/>
          </w:rPr>
          <w:tab/>
        </w:r>
        <w:r w:rsidRPr="003C7CF3">
          <w:rPr>
            <w:rStyle w:val="Hyperlink"/>
            <w:noProof/>
          </w:rPr>
          <w:t>Defect Manager</w:t>
        </w:r>
        <w:r>
          <w:rPr>
            <w:noProof/>
            <w:webHidden/>
          </w:rPr>
          <w:tab/>
        </w:r>
        <w:r>
          <w:rPr>
            <w:noProof/>
            <w:webHidden/>
          </w:rPr>
          <w:fldChar w:fldCharType="begin"/>
        </w:r>
        <w:r>
          <w:rPr>
            <w:noProof/>
            <w:webHidden/>
          </w:rPr>
          <w:instrText xml:space="preserve"> PAGEREF _Toc508716185 \h </w:instrText>
        </w:r>
        <w:r>
          <w:rPr>
            <w:noProof/>
            <w:webHidden/>
          </w:rPr>
        </w:r>
        <w:r>
          <w:rPr>
            <w:noProof/>
            <w:webHidden/>
          </w:rPr>
          <w:fldChar w:fldCharType="separate"/>
        </w:r>
        <w:r>
          <w:rPr>
            <w:noProof/>
            <w:webHidden/>
          </w:rPr>
          <w:t>28</w:t>
        </w:r>
        <w:r>
          <w:rPr>
            <w:noProof/>
            <w:webHidden/>
          </w:rPr>
          <w:fldChar w:fldCharType="end"/>
        </w:r>
      </w:hyperlink>
    </w:p>
    <w:p w14:paraId="2019383D" w14:textId="223682E9" w:rsidR="00AB5A7F" w:rsidRDefault="00AB5A7F">
      <w:pPr>
        <w:pStyle w:val="TOC3"/>
        <w:rPr>
          <w:rFonts w:asciiTheme="minorHAnsi" w:eastAsiaTheme="minorEastAsia" w:hAnsiTheme="minorHAnsi" w:cstheme="minorBidi"/>
          <w:b w:val="0"/>
          <w:noProof/>
          <w:sz w:val="22"/>
          <w:szCs w:val="22"/>
          <w:lang w:eastAsia="en-GB"/>
        </w:rPr>
      </w:pPr>
      <w:hyperlink w:anchor="_Toc508716186" w:history="1">
        <w:r w:rsidRPr="003C7CF3">
          <w:rPr>
            <w:rStyle w:val="Hyperlink"/>
            <w:noProof/>
          </w:rPr>
          <w:t>9.1.6</w:t>
        </w:r>
        <w:r>
          <w:rPr>
            <w:rFonts w:asciiTheme="minorHAnsi" w:eastAsiaTheme="minorEastAsia" w:hAnsiTheme="minorHAnsi" w:cstheme="minorBidi"/>
            <w:b w:val="0"/>
            <w:noProof/>
            <w:sz w:val="22"/>
            <w:szCs w:val="22"/>
            <w:lang w:eastAsia="en-GB"/>
          </w:rPr>
          <w:tab/>
        </w:r>
        <w:r w:rsidRPr="003C7CF3">
          <w:rPr>
            <w:rStyle w:val="Hyperlink"/>
            <w:noProof/>
          </w:rPr>
          <w:t>Service Manager / Service Delivery Manager</w:t>
        </w:r>
        <w:r>
          <w:rPr>
            <w:noProof/>
            <w:webHidden/>
          </w:rPr>
          <w:tab/>
        </w:r>
        <w:r>
          <w:rPr>
            <w:noProof/>
            <w:webHidden/>
          </w:rPr>
          <w:fldChar w:fldCharType="begin"/>
        </w:r>
        <w:r>
          <w:rPr>
            <w:noProof/>
            <w:webHidden/>
          </w:rPr>
          <w:instrText xml:space="preserve"> PAGEREF _Toc508716186 \h </w:instrText>
        </w:r>
        <w:r>
          <w:rPr>
            <w:noProof/>
            <w:webHidden/>
          </w:rPr>
        </w:r>
        <w:r>
          <w:rPr>
            <w:noProof/>
            <w:webHidden/>
          </w:rPr>
          <w:fldChar w:fldCharType="separate"/>
        </w:r>
        <w:r>
          <w:rPr>
            <w:noProof/>
            <w:webHidden/>
          </w:rPr>
          <w:t>28</w:t>
        </w:r>
        <w:r>
          <w:rPr>
            <w:noProof/>
            <w:webHidden/>
          </w:rPr>
          <w:fldChar w:fldCharType="end"/>
        </w:r>
      </w:hyperlink>
    </w:p>
    <w:p w14:paraId="028F32DD" w14:textId="6D996ED6" w:rsidR="00AB5A7F" w:rsidRDefault="00AB5A7F">
      <w:pPr>
        <w:pStyle w:val="TOC3"/>
        <w:rPr>
          <w:rFonts w:asciiTheme="minorHAnsi" w:eastAsiaTheme="minorEastAsia" w:hAnsiTheme="minorHAnsi" w:cstheme="minorBidi"/>
          <w:b w:val="0"/>
          <w:noProof/>
          <w:sz w:val="22"/>
          <w:szCs w:val="22"/>
          <w:lang w:eastAsia="en-GB"/>
        </w:rPr>
      </w:pPr>
      <w:hyperlink w:anchor="_Toc508716187" w:history="1">
        <w:r w:rsidRPr="003C7CF3">
          <w:rPr>
            <w:rStyle w:val="Hyperlink"/>
            <w:noProof/>
          </w:rPr>
          <w:t>9.1.7</w:t>
        </w:r>
        <w:r>
          <w:rPr>
            <w:rFonts w:asciiTheme="minorHAnsi" w:eastAsiaTheme="minorEastAsia" w:hAnsiTheme="minorHAnsi" w:cstheme="minorBidi"/>
            <w:b w:val="0"/>
            <w:noProof/>
            <w:sz w:val="22"/>
            <w:szCs w:val="22"/>
            <w:lang w:eastAsia="en-GB"/>
          </w:rPr>
          <w:tab/>
        </w:r>
        <w:r w:rsidRPr="003C7CF3">
          <w:rPr>
            <w:rStyle w:val="Hyperlink"/>
            <w:noProof/>
          </w:rPr>
          <w:t>Technical Lead</w:t>
        </w:r>
        <w:r>
          <w:rPr>
            <w:noProof/>
            <w:webHidden/>
          </w:rPr>
          <w:tab/>
        </w:r>
        <w:r>
          <w:rPr>
            <w:noProof/>
            <w:webHidden/>
          </w:rPr>
          <w:fldChar w:fldCharType="begin"/>
        </w:r>
        <w:r>
          <w:rPr>
            <w:noProof/>
            <w:webHidden/>
          </w:rPr>
          <w:instrText xml:space="preserve"> PAGEREF _Toc508716187 \h </w:instrText>
        </w:r>
        <w:r>
          <w:rPr>
            <w:noProof/>
            <w:webHidden/>
          </w:rPr>
        </w:r>
        <w:r>
          <w:rPr>
            <w:noProof/>
            <w:webHidden/>
          </w:rPr>
          <w:fldChar w:fldCharType="separate"/>
        </w:r>
        <w:r>
          <w:rPr>
            <w:noProof/>
            <w:webHidden/>
          </w:rPr>
          <w:t>29</w:t>
        </w:r>
        <w:r>
          <w:rPr>
            <w:noProof/>
            <w:webHidden/>
          </w:rPr>
          <w:fldChar w:fldCharType="end"/>
        </w:r>
      </w:hyperlink>
    </w:p>
    <w:p w14:paraId="4A9EEC53" w14:textId="7C8BDA31" w:rsidR="00AB5A7F" w:rsidRDefault="00AB5A7F">
      <w:pPr>
        <w:pStyle w:val="TOC3"/>
        <w:rPr>
          <w:rFonts w:asciiTheme="minorHAnsi" w:eastAsiaTheme="minorEastAsia" w:hAnsiTheme="minorHAnsi" w:cstheme="minorBidi"/>
          <w:b w:val="0"/>
          <w:noProof/>
          <w:sz w:val="22"/>
          <w:szCs w:val="22"/>
          <w:lang w:eastAsia="en-GB"/>
        </w:rPr>
      </w:pPr>
      <w:hyperlink w:anchor="_Toc508716188" w:history="1">
        <w:r w:rsidRPr="003C7CF3">
          <w:rPr>
            <w:rStyle w:val="Hyperlink"/>
            <w:noProof/>
          </w:rPr>
          <w:t>9.1.8</w:t>
        </w:r>
        <w:r>
          <w:rPr>
            <w:rFonts w:asciiTheme="minorHAnsi" w:eastAsiaTheme="minorEastAsia" w:hAnsiTheme="minorHAnsi" w:cstheme="minorBidi"/>
            <w:b w:val="0"/>
            <w:noProof/>
            <w:sz w:val="22"/>
            <w:szCs w:val="22"/>
            <w:lang w:eastAsia="en-GB"/>
          </w:rPr>
          <w:tab/>
        </w:r>
        <w:r w:rsidRPr="003C7CF3">
          <w:rPr>
            <w:rStyle w:val="Hyperlink"/>
            <w:noProof/>
          </w:rPr>
          <w:t>Developer</w:t>
        </w:r>
        <w:r>
          <w:rPr>
            <w:noProof/>
            <w:webHidden/>
          </w:rPr>
          <w:tab/>
        </w:r>
        <w:r>
          <w:rPr>
            <w:noProof/>
            <w:webHidden/>
          </w:rPr>
          <w:fldChar w:fldCharType="begin"/>
        </w:r>
        <w:r>
          <w:rPr>
            <w:noProof/>
            <w:webHidden/>
          </w:rPr>
          <w:instrText xml:space="preserve"> PAGEREF _Toc508716188 \h </w:instrText>
        </w:r>
        <w:r>
          <w:rPr>
            <w:noProof/>
            <w:webHidden/>
          </w:rPr>
        </w:r>
        <w:r>
          <w:rPr>
            <w:noProof/>
            <w:webHidden/>
          </w:rPr>
          <w:fldChar w:fldCharType="separate"/>
        </w:r>
        <w:r>
          <w:rPr>
            <w:noProof/>
            <w:webHidden/>
          </w:rPr>
          <w:t>29</w:t>
        </w:r>
        <w:r>
          <w:rPr>
            <w:noProof/>
            <w:webHidden/>
          </w:rPr>
          <w:fldChar w:fldCharType="end"/>
        </w:r>
      </w:hyperlink>
    </w:p>
    <w:p w14:paraId="4DDD1428" w14:textId="42882ADC" w:rsidR="00AB5A7F" w:rsidRDefault="00AB5A7F">
      <w:pPr>
        <w:pStyle w:val="TOC3"/>
        <w:rPr>
          <w:rFonts w:asciiTheme="minorHAnsi" w:eastAsiaTheme="minorEastAsia" w:hAnsiTheme="minorHAnsi" w:cstheme="minorBidi"/>
          <w:b w:val="0"/>
          <w:noProof/>
          <w:sz w:val="22"/>
          <w:szCs w:val="22"/>
          <w:lang w:eastAsia="en-GB"/>
        </w:rPr>
      </w:pPr>
      <w:hyperlink w:anchor="_Toc508716189" w:history="1">
        <w:r w:rsidRPr="003C7CF3">
          <w:rPr>
            <w:rStyle w:val="Hyperlink"/>
            <w:noProof/>
          </w:rPr>
          <w:t>9.1.9</w:t>
        </w:r>
        <w:r>
          <w:rPr>
            <w:rFonts w:asciiTheme="minorHAnsi" w:eastAsiaTheme="minorEastAsia" w:hAnsiTheme="minorHAnsi" w:cstheme="minorBidi"/>
            <w:b w:val="0"/>
            <w:noProof/>
            <w:sz w:val="22"/>
            <w:szCs w:val="22"/>
            <w:lang w:eastAsia="en-GB"/>
          </w:rPr>
          <w:tab/>
        </w:r>
        <w:r w:rsidRPr="003C7CF3">
          <w:rPr>
            <w:rStyle w:val="Hyperlink"/>
            <w:noProof/>
          </w:rPr>
          <w:t>Support Analyst</w:t>
        </w:r>
        <w:r>
          <w:rPr>
            <w:noProof/>
            <w:webHidden/>
          </w:rPr>
          <w:tab/>
        </w:r>
        <w:r>
          <w:rPr>
            <w:noProof/>
            <w:webHidden/>
          </w:rPr>
          <w:fldChar w:fldCharType="begin"/>
        </w:r>
        <w:r>
          <w:rPr>
            <w:noProof/>
            <w:webHidden/>
          </w:rPr>
          <w:instrText xml:space="preserve"> PAGEREF _Toc508716189 \h </w:instrText>
        </w:r>
        <w:r>
          <w:rPr>
            <w:noProof/>
            <w:webHidden/>
          </w:rPr>
        </w:r>
        <w:r>
          <w:rPr>
            <w:noProof/>
            <w:webHidden/>
          </w:rPr>
          <w:fldChar w:fldCharType="separate"/>
        </w:r>
        <w:r>
          <w:rPr>
            <w:noProof/>
            <w:webHidden/>
          </w:rPr>
          <w:t>29</w:t>
        </w:r>
        <w:r>
          <w:rPr>
            <w:noProof/>
            <w:webHidden/>
          </w:rPr>
          <w:fldChar w:fldCharType="end"/>
        </w:r>
      </w:hyperlink>
    </w:p>
    <w:p w14:paraId="355B1182" w14:textId="236CD1A9" w:rsidR="00AB5A7F" w:rsidRDefault="00AB5A7F">
      <w:pPr>
        <w:pStyle w:val="TOC1"/>
        <w:rPr>
          <w:rFonts w:asciiTheme="minorHAnsi" w:eastAsiaTheme="minorEastAsia" w:hAnsiTheme="minorHAnsi" w:cstheme="minorBidi"/>
          <w:b w:val="0"/>
          <w:noProof/>
          <w:sz w:val="22"/>
          <w:szCs w:val="22"/>
        </w:rPr>
      </w:pPr>
      <w:hyperlink w:anchor="_Toc508716190" w:history="1">
        <w:r w:rsidRPr="003C7CF3">
          <w:rPr>
            <w:rStyle w:val="Hyperlink"/>
            <w:noProof/>
          </w:rPr>
          <w:t>10</w:t>
        </w:r>
        <w:r>
          <w:rPr>
            <w:rFonts w:asciiTheme="minorHAnsi" w:eastAsiaTheme="minorEastAsia" w:hAnsiTheme="minorHAnsi" w:cstheme="minorBidi"/>
            <w:b w:val="0"/>
            <w:noProof/>
            <w:sz w:val="22"/>
            <w:szCs w:val="22"/>
          </w:rPr>
          <w:tab/>
        </w:r>
        <w:r w:rsidRPr="003C7CF3">
          <w:rPr>
            <w:rStyle w:val="Hyperlink"/>
            <w:noProof/>
          </w:rPr>
          <w:t>Scales for Priority and Severity</w:t>
        </w:r>
        <w:r>
          <w:rPr>
            <w:noProof/>
            <w:webHidden/>
          </w:rPr>
          <w:tab/>
        </w:r>
        <w:r>
          <w:rPr>
            <w:noProof/>
            <w:webHidden/>
          </w:rPr>
          <w:fldChar w:fldCharType="begin"/>
        </w:r>
        <w:r>
          <w:rPr>
            <w:noProof/>
            <w:webHidden/>
          </w:rPr>
          <w:instrText xml:space="preserve"> PAGEREF _Toc508716190 \h </w:instrText>
        </w:r>
        <w:r>
          <w:rPr>
            <w:noProof/>
            <w:webHidden/>
          </w:rPr>
        </w:r>
        <w:r>
          <w:rPr>
            <w:noProof/>
            <w:webHidden/>
          </w:rPr>
          <w:fldChar w:fldCharType="separate"/>
        </w:r>
        <w:r>
          <w:rPr>
            <w:noProof/>
            <w:webHidden/>
          </w:rPr>
          <w:t>29</w:t>
        </w:r>
        <w:r>
          <w:rPr>
            <w:noProof/>
            <w:webHidden/>
          </w:rPr>
          <w:fldChar w:fldCharType="end"/>
        </w:r>
      </w:hyperlink>
    </w:p>
    <w:p w14:paraId="01BB6CF1" w14:textId="6F3DB065" w:rsidR="00AB5A7F" w:rsidRDefault="00AB5A7F">
      <w:pPr>
        <w:pStyle w:val="TOC2"/>
        <w:rPr>
          <w:rFonts w:asciiTheme="minorHAnsi" w:eastAsiaTheme="minorEastAsia" w:hAnsiTheme="minorHAnsi" w:cstheme="minorBidi"/>
          <w:b w:val="0"/>
          <w:sz w:val="22"/>
          <w:szCs w:val="22"/>
        </w:rPr>
      </w:pPr>
      <w:hyperlink w:anchor="_Toc508716191" w:history="1">
        <w:r w:rsidRPr="003C7CF3">
          <w:rPr>
            <w:rStyle w:val="Hyperlink"/>
          </w:rPr>
          <w:t>10.1</w:t>
        </w:r>
        <w:r>
          <w:rPr>
            <w:rFonts w:asciiTheme="minorHAnsi" w:eastAsiaTheme="minorEastAsia" w:hAnsiTheme="minorHAnsi" w:cstheme="minorBidi"/>
            <w:b w:val="0"/>
            <w:sz w:val="22"/>
            <w:szCs w:val="22"/>
          </w:rPr>
          <w:tab/>
        </w:r>
        <w:r w:rsidRPr="003C7CF3">
          <w:rPr>
            <w:rStyle w:val="Hyperlink"/>
          </w:rPr>
          <w:t>Priority</w:t>
        </w:r>
        <w:r>
          <w:rPr>
            <w:webHidden/>
          </w:rPr>
          <w:tab/>
        </w:r>
        <w:r>
          <w:rPr>
            <w:webHidden/>
          </w:rPr>
          <w:fldChar w:fldCharType="begin"/>
        </w:r>
        <w:r>
          <w:rPr>
            <w:webHidden/>
          </w:rPr>
          <w:instrText xml:space="preserve"> PAGEREF _Toc508716191 \h </w:instrText>
        </w:r>
        <w:r>
          <w:rPr>
            <w:webHidden/>
          </w:rPr>
        </w:r>
        <w:r>
          <w:rPr>
            <w:webHidden/>
          </w:rPr>
          <w:fldChar w:fldCharType="separate"/>
        </w:r>
        <w:r>
          <w:rPr>
            <w:webHidden/>
          </w:rPr>
          <w:t>29</w:t>
        </w:r>
        <w:r>
          <w:rPr>
            <w:webHidden/>
          </w:rPr>
          <w:fldChar w:fldCharType="end"/>
        </w:r>
      </w:hyperlink>
    </w:p>
    <w:p w14:paraId="0E4EFC52" w14:textId="6570321B" w:rsidR="00AB5A7F" w:rsidRDefault="00AB5A7F">
      <w:pPr>
        <w:pStyle w:val="TOC3"/>
        <w:rPr>
          <w:rFonts w:asciiTheme="minorHAnsi" w:eastAsiaTheme="minorEastAsia" w:hAnsiTheme="minorHAnsi" w:cstheme="minorBidi"/>
          <w:b w:val="0"/>
          <w:noProof/>
          <w:sz w:val="22"/>
          <w:szCs w:val="22"/>
          <w:lang w:eastAsia="en-GB"/>
        </w:rPr>
      </w:pPr>
      <w:hyperlink w:anchor="_Toc508716192" w:history="1">
        <w:r w:rsidRPr="003C7CF3">
          <w:rPr>
            <w:rStyle w:val="Hyperlink"/>
            <w:noProof/>
          </w:rPr>
          <w:t>10.1.1</w:t>
        </w:r>
        <w:r>
          <w:rPr>
            <w:rFonts w:asciiTheme="minorHAnsi" w:eastAsiaTheme="minorEastAsia" w:hAnsiTheme="minorHAnsi" w:cstheme="minorBidi"/>
            <w:b w:val="0"/>
            <w:noProof/>
            <w:sz w:val="22"/>
            <w:szCs w:val="22"/>
            <w:lang w:eastAsia="en-GB"/>
          </w:rPr>
          <w:tab/>
        </w:r>
        <w:r w:rsidRPr="003C7CF3">
          <w:rPr>
            <w:rStyle w:val="Hyperlink"/>
            <w:noProof/>
          </w:rPr>
          <w:t>Urgency</w:t>
        </w:r>
        <w:r>
          <w:rPr>
            <w:noProof/>
            <w:webHidden/>
          </w:rPr>
          <w:tab/>
        </w:r>
        <w:r>
          <w:rPr>
            <w:noProof/>
            <w:webHidden/>
          </w:rPr>
          <w:fldChar w:fldCharType="begin"/>
        </w:r>
        <w:r>
          <w:rPr>
            <w:noProof/>
            <w:webHidden/>
          </w:rPr>
          <w:instrText xml:space="preserve"> PAGEREF _Toc508716192 \h </w:instrText>
        </w:r>
        <w:r>
          <w:rPr>
            <w:noProof/>
            <w:webHidden/>
          </w:rPr>
        </w:r>
        <w:r>
          <w:rPr>
            <w:noProof/>
            <w:webHidden/>
          </w:rPr>
          <w:fldChar w:fldCharType="separate"/>
        </w:r>
        <w:r>
          <w:rPr>
            <w:noProof/>
            <w:webHidden/>
          </w:rPr>
          <w:t>29</w:t>
        </w:r>
        <w:r>
          <w:rPr>
            <w:noProof/>
            <w:webHidden/>
          </w:rPr>
          <w:fldChar w:fldCharType="end"/>
        </w:r>
      </w:hyperlink>
    </w:p>
    <w:p w14:paraId="07329410" w14:textId="6C4E4967" w:rsidR="00AB5A7F" w:rsidRDefault="00AB5A7F">
      <w:pPr>
        <w:pStyle w:val="TOC3"/>
        <w:rPr>
          <w:rFonts w:asciiTheme="minorHAnsi" w:eastAsiaTheme="minorEastAsia" w:hAnsiTheme="minorHAnsi" w:cstheme="minorBidi"/>
          <w:b w:val="0"/>
          <w:noProof/>
          <w:sz w:val="22"/>
          <w:szCs w:val="22"/>
          <w:lang w:eastAsia="en-GB"/>
        </w:rPr>
      </w:pPr>
      <w:hyperlink w:anchor="_Toc508716193" w:history="1">
        <w:r w:rsidRPr="003C7CF3">
          <w:rPr>
            <w:rStyle w:val="Hyperlink"/>
            <w:noProof/>
          </w:rPr>
          <w:t>10.1.2</w:t>
        </w:r>
        <w:r>
          <w:rPr>
            <w:rFonts w:asciiTheme="minorHAnsi" w:eastAsiaTheme="minorEastAsia" w:hAnsiTheme="minorHAnsi" w:cstheme="minorBidi"/>
            <w:b w:val="0"/>
            <w:noProof/>
            <w:sz w:val="22"/>
            <w:szCs w:val="22"/>
            <w:lang w:eastAsia="en-GB"/>
          </w:rPr>
          <w:tab/>
        </w:r>
        <w:r w:rsidRPr="003C7CF3">
          <w:rPr>
            <w:rStyle w:val="Hyperlink"/>
            <w:noProof/>
          </w:rPr>
          <w:t>Impact</w:t>
        </w:r>
        <w:r>
          <w:rPr>
            <w:noProof/>
            <w:webHidden/>
          </w:rPr>
          <w:tab/>
        </w:r>
        <w:r>
          <w:rPr>
            <w:noProof/>
            <w:webHidden/>
          </w:rPr>
          <w:fldChar w:fldCharType="begin"/>
        </w:r>
        <w:r>
          <w:rPr>
            <w:noProof/>
            <w:webHidden/>
          </w:rPr>
          <w:instrText xml:space="preserve"> PAGEREF _Toc508716193 \h </w:instrText>
        </w:r>
        <w:r>
          <w:rPr>
            <w:noProof/>
            <w:webHidden/>
          </w:rPr>
        </w:r>
        <w:r>
          <w:rPr>
            <w:noProof/>
            <w:webHidden/>
          </w:rPr>
          <w:fldChar w:fldCharType="separate"/>
        </w:r>
        <w:r>
          <w:rPr>
            <w:noProof/>
            <w:webHidden/>
          </w:rPr>
          <w:t>30</w:t>
        </w:r>
        <w:r>
          <w:rPr>
            <w:noProof/>
            <w:webHidden/>
          </w:rPr>
          <w:fldChar w:fldCharType="end"/>
        </w:r>
      </w:hyperlink>
    </w:p>
    <w:p w14:paraId="3A66CBC1" w14:textId="5C388988" w:rsidR="00AB5A7F" w:rsidRDefault="00AB5A7F">
      <w:pPr>
        <w:pStyle w:val="TOC2"/>
        <w:rPr>
          <w:rFonts w:asciiTheme="minorHAnsi" w:eastAsiaTheme="minorEastAsia" w:hAnsiTheme="minorHAnsi" w:cstheme="minorBidi"/>
          <w:b w:val="0"/>
          <w:sz w:val="22"/>
          <w:szCs w:val="22"/>
        </w:rPr>
      </w:pPr>
      <w:hyperlink w:anchor="_Toc508716194" w:history="1">
        <w:r w:rsidRPr="003C7CF3">
          <w:rPr>
            <w:rStyle w:val="Hyperlink"/>
          </w:rPr>
          <w:t>10.2</w:t>
        </w:r>
        <w:r>
          <w:rPr>
            <w:rFonts w:asciiTheme="minorHAnsi" w:eastAsiaTheme="minorEastAsia" w:hAnsiTheme="minorHAnsi" w:cstheme="minorBidi"/>
            <w:b w:val="0"/>
            <w:sz w:val="22"/>
            <w:szCs w:val="22"/>
          </w:rPr>
          <w:tab/>
        </w:r>
        <w:r w:rsidRPr="003C7CF3">
          <w:rPr>
            <w:rStyle w:val="Hyperlink"/>
          </w:rPr>
          <w:t>ITIL Priority Matrix</w:t>
        </w:r>
        <w:r>
          <w:rPr>
            <w:webHidden/>
          </w:rPr>
          <w:tab/>
        </w:r>
        <w:r>
          <w:rPr>
            <w:webHidden/>
          </w:rPr>
          <w:fldChar w:fldCharType="begin"/>
        </w:r>
        <w:r>
          <w:rPr>
            <w:webHidden/>
          </w:rPr>
          <w:instrText xml:space="preserve"> PAGEREF _Toc508716194 \h </w:instrText>
        </w:r>
        <w:r>
          <w:rPr>
            <w:webHidden/>
          </w:rPr>
        </w:r>
        <w:r>
          <w:rPr>
            <w:webHidden/>
          </w:rPr>
          <w:fldChar w:fldCharType="separate"/>
        </w:r>
        <w:r>
          <w:rPr>
            <w:webHidden/>
          </w:rPr>
          <w:t>30</w:t>
        </w:r>
        <w:r>
          <w:rPr>
            <w:webHidden/>
          </w:rPr>
          <w:fldChar w:fldCharType="end"/>
        </w:r>
      </w:hyperlink>
    </w:p>
    <w:p w14:paraId="14A38FD2" w14:textId="2D4852EF" w:rsidR="00AB5A7F" w:rsidRDefault="00AB5A7F">
      <w:pPr>
        <w:pStyle w:val="TOC2"/>
        <w:rPr>
          <w:rFonts w:asciiTheme="minorHAnsi" w:eastAsiaTheme="minorEastAsia" w:hAnsiTheme="minorHAnsi" w:cstheme="minorBidi"/>
          <w:b w:val="0"/>
          <w:sz w:val="22"/>
          <w:szCs w:val="22"/>
        </w:rPr>
      </w:pPr>
      <w:hyperlink w:anchor="_Toc508716195" w:history="1">
        <w:r w:rsidRPr="003C7CF3">
          <w:rPr>
            <w:rStyle w:val="Hyperlink"/>
          </w:rPr>
          <w:t>10.3</w:t>
        </w:r>
        <w:r>
          <w:rPr>
            <w:rFonts w:asciiTheme="minorHAnsi" w:eastAsiaTheme="minorEastAsia" w:hAnsiTheme="minorHAnsi" w:cstheme="minorBidi"/>
            <w:b w:val="0"/>
            <w:sz w:val="22"/>
            <w:szCs w:val="22"/>
          </w:rPr>
          <w:tab/>
        </w:r>
        <w:r w:rsidRPr="003C7CF3">
          <w:rPr>
            <w:rStyle w:val="Hyperlink"/>
          </w:rPr>
          <w:t>Severity</w:t>
        </w:r>
        <w:r>
          <w:rPr>
            <w:webHidden/>
          </w:rPr>
          <w:tab/>
        </w:r>
        <w:r>
          <w:rPr>
            <w:webHidden/>
          </w:rPr>
          <w:fldChar w:fldCharType="begin"/>
        </w:r>
        <w:r>
          <w:rPr>
            <w:webHidden/>
          </w:rPr>
          <w:instrText xml:space="preserve"> PAGEREF _Toc508716195 \h </w:instrText>
        </w:r>
        <w:r>
          <w:rPr>
            <w:webHidden/>
          </w:rPr>
        </w:r>
        <w:r>
          <w:rPr>
            <w:webHidden/>
          </w:rPr>
          <w:fldChar w:fldCharType="separate"/>
        </w:r>
        <w:r>
          <w:rPr>
            <w:webHidden/>
          </w:rPr>
          <w:t>31</w:t>
        </w:r>
        <w:r>
          <w:rPr>
            <w:webHidden/>
          </w:rPr>
          <w:fldChar w:fldCharType="end"/>
        </w:r>
      </w:hyperlink>
    </w:p>
    <w:p w14:paraId="61D1238F" w14:textId="05C998C5" w:rsidR="00AB5A7F" w:rsidRDefault="00AB5A7F">
      <w:pPr>
        <w:pStyle w:val="TOC3"/>
        <w:rPr>
          <w:rFonts w:asciiTheme="minorHAnsi" w:eastAsiaTheme="minorEastAsia" w:hAnsiTheme="minorHAnsi" w:cstheme="minorBidi"/>
          <w:b w:val="0"/>
          <w:noProof/>
          <w:sz w:val="22"/>
          <w:szCs w:val="22"/>
          <w:lang w:eastAsia="en-GB"/>
        </w:rPr>
      </w:pPr>
      <w:hyperlink w:anchor="_Toc508716196" w:history="1">
        <w:r w:rsidRPr="003C7CF3">
          <w:rPr>
            <w:rStyle w:val="Hyperlink"/>
            <w:noProof/>
          </w:rPr>
          <w:t>10.3.1</w:t>
        </w:r>
        <w:r>
          <w:rPr>
            <w:rFonts w:asciiTheme="minorHAnsi" w:eastAsiaTheme="minorEastAsia" w:hAnsiTheme="minorHAnsi" w:cstheme="minorBidi"/>
            <w:b w:val="0"/>
            <w:noProof/>
            <w:sz w:val="22"/>
            <w:szCs w:val="22"/>
            <w:lang w:eastAsia="en-GB"/>
          </w:rPr>
          <w:tab/>
        </w:r>
        <w:r w:rsidRPr="003C7CF3">
          <w:rPr>
            <w:rStyle w:val="Hyperlink"/>
            <w:noProof/>
          </w:rPr>
          <w:t>Critical</w:t>
        </w:r>
        <w:r>
          <w:rPr>
            <w:noProof/>
            <w:webHidden/>
          </w:rPr>
          <w:tab/>
        </w:r>
        <w:r>
          <w:rPr>
            <w:noProof/>
            <w:webHidden/>
          </w:rPr>
          <w:fldChar w:fldCharType="begin"/>
        </w:r>
        <w:r>
          <w:rPr>
            <w:noProof/>
            <w:webHidden/>
          </w:rPr>
          <w:instrText xml:space="preserve"> PAGEREF _Toc508716196 \h </w:instrText>
        </w:r>
        <w:r>
          <w:rPr>
            <w:noProof/>
            <w:webHidden/>
          </w:rPr>
        </w:r>
        <w:r>
          <w:rPr>
            <w:noProof/>
            <w:webHidden/>
          </w:rPr>
          <w:fldChar w:fldCharType="separate"/>
        </w:r>
        <w:r>
          <w:rPr>
            <w:noProof/>
            <w:webHidden/>
          </w:rPr>
          <w:t>31</w:t>
        </w:r>
        <w:r>
          <w:rPr>
            <w:noProof/>
            <w:webHidden/>
          </w:rPr>
          <w:fldChar w:fldCharType="end"/>
        </w:r>
      </w:hyperlink>
    </w:p>
    <w:p w14:paraId="2F4E0E99" w14:textId="1FF11A84" w:rsidR="00AB5A7F" w:rsidRDefault="00AB5A7F">
      <w:pPr>
        <w:pStyle w:val="TOC3"/>
        <w:rPr>
          <w:rFonts w:asciiTheme="minorHAnsi" w:eastAsiaTheme="minorEastAsia" w:hAnsiTheme="minorHAnsi" w:cstheme="minorBidi"/>
          <w:b w:val="0"/>
          <w:noProof/>
          <w:sz w:val="22"/>
          <w:szCs w:val="22"/>
          <w:lang w:eastAsia="en-GB"/>
        </w:rPr>
      </w:pPr>
      <w:hyperlink w:anchor="_Toc508716197" w:history="1">
        <w:r w:rsidRPr="003C7CF3">
          <w:rPr>
            <w:rStyle w:val="Hyperlink"/>
            <w:noProof/>
          </w:rPr>
          <w:t>10.3.2</w:t>
        </w:r>
        <w:r>
          <w:rPr>
            <w:rFonts w:asciiTheme="minorHAnsi" w:eastAsiaTheme="minorEastAsia" w:hAnsiTheme="minorHAnsi" w:cstheme="minorBidi"/>
            <w:b w:val="0"/>
            <w:noProof/>
            <w:sz w:val="22"/>
            <w:szCs w:val="22"/>
            <w:lang w:eastAsia="en-GB"/>
          </w:rPr>
          <w:tab/>
        </w:r>
        <w:r w:rsidRPr="003C7CF3">
          <w:rPr>
            <w:rStyle w:val="Hyperlink"/>
            <w:noProof/>
          </w:rPr>
          <w:t>Major</w:t>
        </w:r>
        <w:r>
          <w:rPr>
            <w:noProof/>
            <w:webHidden/>
          </w:rPr>
          <w:tab/>
        </w:r>
        <w:r>
          <w:rPr>
            <w:noProof/>
            <w:webHidden/>
          </w:rPr>
          <w:fldChar w:fldCharType="begin"/>
        </w:r>
        <w:r>
          <w:rPr>
            <w:noProof/>
            <w:webHidden/>
          </w:rPr>
          <w:instrText xml:space="preserve"> PAGEREF _Toc508716197 \h </w:instrText>
        </w:r>
        <w:r>
          <w:rPr>
            <w:noProof/>
            <w:webHidden/>
          </w:rPr>
        </w:r>
        <w:r>
          <w:rPr>
            <w:noProof/>
            <w:webHidden/>
          </w:rPr>
          <w:fldChar w:fldCharType="separate"/>
        </w:r>
        <w:r>
          <w:rPr>
            <w:noProof/>
            <w:webHidden/>
          </w:rPr>
          <w:t>31</w:t>
        </w:r>
        <w:r>
          <w:rPr>
            <w:noProof/>
            <w:webHidden/>
          </w:rPr>
          <w:fldChar w:fldCharType="end"/>
        </w:r>
      </w:hyperlink>
    </w:p>
    <w:p w14:paraId="6092E1C4" w14:textId="4BFA54D9" w:rsidR="00AB5A7F" w:rsidRDefault="00AB5A7F">
      <w:pPr>
        <w:pStyle w:val="TOC3"/>
        <w:rPr>
          <w:rFonts w:asciiTheme="minorHAnsi" w:eastAsiaTheme="minorEastAsia" w:hAnsiTheme="minorHAnsi" w:cstheme="minorBidi"/>
          <w:b w:val="0"/>
          <w:noProof/>
          <w:sz w:val="22"/>
          <w:szCs w:val="22"/>
          <w:lang w:eastAsia="en-GB"/>
        </w:rPr>
      </w:pPr>
      <w:hyperlink w:anchor="_Toc508716198" w:history="1">
        <w:r w:rsidRPr="003C7CF3">
          <w:rPr>
            <w:rStyle w:val="Hyperlink"/>
            <w:noProof/>
          </w:rPr>
          <w:t>10.3.3</w:t>
        </w:r>
        <w:r>
          <w:rPr>
            <w:rFonts w:asciiTheme="minorHAnsi" w:eastAsiaTheme="minorEastAsia" w:hAnsiTheme="minorHAnsi" w:cstheme="minorBidi"/>
            <w:b w:val="0"/>
            <w:noProof/>
            <w:sz w:val="22"/>
            <w:szCs w:val="22"/>
            <w:lang w:eastAsia="en-GB"/>
          </w:rPr>
          <w:tab/>
        </w:r>
        <w:r w:rsidRPr="003C7CF3">
          <w:rPr>
            <w:rStyle w:val="Hyperlink"/>
            <w:noProof/>
          </w:rPr>
          <w:t>Medium</w:t>
        </w:r>
        <w:r>
          <w:rPr>
            <w:noProof/>
            <w:webHidden/>
          </w:rPr>
          <w:tab/>
        </w:r>
        <w:r>
          <w:rPr>
            <w:noProof/>
            <w:webHidden/>
          </w:rPr>
          <w:fldChar w:fldCharType="begin"/>
        </w:r>
        <w:r>
          <w:rPr>
            <w:noProof/>
            <w:webHidden/>
          </w:rPr>
          <w:instrText xml:space="preserve"> PAGEREF _Toc508716198 \h </w:instrText>
        </w:r>
        <w:r>
          <w:rPr>
            <w:noProof/>
            <w:webHidden/>
          </w:rPr>
        </w:r>
        <w:r>
          <w:rPr>
            <w:noProof/>
            <w:webHidden/>
          </w:rPr>
          <w:fldChar w:fldCharType="separate"/>
        </w:r>
        <w:r>
          <w:rPr>
            <w:noProof/>
            <w:webHidden/>
          </w:rPr>
          <w:t>31</w:t>
        </w:r>
        <w:r>
          <w:rPr>
            <w:noProof/>
            <w:webHidden/>
          </w:rPr>
          <w:fldChar w:fldCharType="end"/>
        </w:r>
      </w:hyperlink>
    </w:p>
    <w:p w14:paraId="7DEC0267" w14:textId="1BA650A2" w:rsidR="00AB5A7F" w:rsidRDefault="00AB5A7F">
      <w:pPr>
        <w:pStyle w:val="TOC3"/>
        <w:rPr>
          <w:rFonts w:asciiTheme="minorHAnsi" w:eastAsiaTheme="minorEastAsia" w:hAnsiTheme="minorHAnsi" w:cstheme="minorBidi"/>
          <w:b w:val="0"/>
          <w:noProof/>
          <w:sz w:val="22"/>
          <w:szCs w:val="22"/>
          <w:lang w:eastAsia="en-GB"/>
        </w:rPr>
      </w:pPr>
      <w:hyperlink w:anchor="_Toc508716199" w:history="1">
        <w:r w:rsidRPr="003C7CF3">
          <w:rPr>
            <w:rStyle w:val="Hyperlink"/>
            <w:noProof/>
          </w:rPr>
          <w:t>10.3.4</w:t>
        </w:r>
        <w:r>
          <w:rPr>
            <w:rFonts w:asciiTheme="minorHAnsi" w:eastAsiaTheme="minorEastAsia" w:hAnsiTheme="minorHAnsi" w:cstheme="minorBidi"/>
            <w:b w:val="0"/>
            <w:noProof/>
            <w:sz w:val="22"/>
            <w:szCs w:val="22"/>
            <w:lang w:eastAsia="en-GB"/>
          </w:rPr>
          <w:tab/>
        </w:r>
        <w:r w:rsidRPr="003C7CF3">
          <w:rPr>
            <w:rStyle w:val="Hyperlink"/>
            <w:noProof/>
          </w:rPr>
          <w:t>Minor</w:t>
        </w:r>
        <w:r>
          <w:rPr>
            <w:noProof/>
            <w:webHidden/>
          </w:rPr>
          <w:tab/>
        </w:r>
        <w:r>
          <w:rPr>
            <w:noProof/>
            <w:webHidden/>
          </w:rPr>
          <w:fldChar w:fldCharType="begin"/>
        </w:r>
        <w:r>
          <w:rPr>
            <w:noProof/>
            <w:webHidden/>
          </w:rPr>
          <w:instrText xml:space="preserve"> PAGEREF _Toc508716199 \h </w:instrText>
        </w:r>
        <w:r>
          <w:rPr>
            <w:noProof/>
            <w:webHidden/>
          </w:rPr>
        </w:r>
        <w:r>
          <w:rPr>
            <w:noProof/>
            <w:webHidden/>
          </w:rPr>
          <w:fldChar w:fldCharType="separate"/>
        </w:r>
        <w:r>
          <w:rPr>
            <w:noProof/>
            <w:webHidden/>
          </w:rPr>
          <w:t>31</w:t>
        </w:r>
        <w:r>
          <w:rPr>
            <w:noProof/>
            <w:webHidden/>
          </w:rPr>
          <w:fldChar w:fldCharType="end"/>
        </w:r>
      </w:hyperlink>
    </w:p>
    <w:p w14:paraId="62252054" w14:textId="4D6B403D" w:rsidR="00AB5A7F" w:rsidRDefault="00AB5A7F">
      <w:pPr>
        <w:pStyle w:val="TOC3"/>
        <w:rPr>
          <w:rFonts w:asciiTheme="minorHAnsi" w:eastAsiaTheme="minorEastAsia" w:hAnsiTheme="minorHAnsi" w:cstheme="minorBidi"/>
          <w:b w:val="0"/>
          <w:noProof/>
          <w:sz w:val="22"/>
          <w:szCs w:val="22"/>
          <w:lang w:eastAsia="en-GB"/>
        </w:rPr>
      </w:pPr>
      <w:hyperlink w:anchor="_Toc508716200" w:history="1">
        <w:r w:rsidRPr="003C7CF3">
          <w:rPr>
            <w:rStyle w:val="Hyperlink"/>
            <w:noProof/>
          </w:rPr>
          <w:t>10.3.5</w:t>
        </w:r>
        <w:r>
          <w:rPr>
            <w:rFonts w:asciiTheme="minorHAnsi" w:eastAsiaTheme="minorEastAsia" w:hAnsiTheme="minorHAnsi" w:cstheme="minorBidi"/>
            <w:b w:val="0"/>
            <w:noProof/>
            <w:sz w:val="22"/>
            <w:szCs w:val="22"/>
            <w:lang w:eastAsia="en-GB"/>
          </w:rPr>
          <w:tab/>
        </w:r>
        <w:r w:rsidRPr="003C7CF3">
          <w:rPr>
            <w:rStyle w:val="Hyperlink"/>
            <w:noProof/>
          </w:rPr>
          <w:t>Cosmetic</w:t>
        </w:r>
        <w:r>
          <w:rPr>
            <w:noProof/>
            <w:webHidden/>
          </w:rPr>
          <w:tab/>
        </w:r>
        <w:r>
          <w:rPr>
            <w:noProof/>
            <w:webHidden/>
          </w:rPr>
          <w:fldChar w:fldCharType="begin"/>
        </w:r>
        <w:r>
          <w:rPr>
            <w:noProof/>
            <w:webHidden/>
          </w:rPr>
          <w:instrText xml:space="preserve"> PAGEREF _Toc508716200 \h </w:instrText>
        </w:r>
        <w:r>
          <w:rPr>
            <w:noProof/>
            <w:webHidden/>
          </w:rPr>
        </w:r>
        <w:r>
          <w:rPr>
            <w:noProof/>
            <w:webHidden/>
          </w:rPr>
          <w:fldChar w:fldCharType="separate"/>
        </w:r>
        <w:r>
          <w:rPr>
            <w:noProof/>
            <w:webHidden/>
          </w:rPr>
          <w:t>31</w:t>
        </w:r>
        <w:r>
          <w:rPr>
            <w:noProof/>
            <w:webHidden/>
          </w:rPr>
          <w:fldChar w:fldCharType="end"/>
        </w:r>
      </w:hyperlink>
    </w:p>
    <w:p w14:paraId="45561A8B" w14:textId="15C2B067" w:rsidR="00AB5A7F" w:rsidRDefault="00AB5A7F">
      <w:pPr>
        <w:pStyle w:val="TOC1"/>
        <w:tabs>
          <w:tab w:val="left" w:pos="1320"/>
        </w:tabs>
        <w:rPr>
          <w:rFonts w:asciiTheme="minorHAnsi" w:eastAsiaTheme="minorEastAsia" w:hAnsiTheme="minorHAnsi" w:cstheme="minorBidi"/>
          <w:b w:val="0"/>
          <w:noProof/>
          <w:sz w:val="22"/>
          <w:szCs w:val="22"/>
        </w:rPr>
      </w:pPr>
      <w:hyperlink w:anchor="_Toc508716201" w:history="1">
        <w:r w:rsidRPr="003C7CF3">
          <w:rPr>
            <w:rStyle w:val="Hyperlink"/>
            <w:noProof/>
          </w:rPr>
          <w:t>Annex A.</w:t>
        </w:r>
        <w:r>
          <w:rPr>
            <w:rFonts w:asciiTheme="minorHAnsi" w:eastAsiaTheme="minorEastAsia" w:hAnsiTheme="minorHAnsi" w:cstheme="minorBidi"/>
            <w:b w:val="0"/>
            <w:noProof/>
            <w:sz w:val="22"/>
            <w:szCs w:val="22"/>
          </w:rPr>
          <w:tab/>
        </w:r>
        <w:r w:rsidRPr="003C7CF3">
          <w:rPr>
            <w:rStyle w:val="Hyperlink"/>
            <w:noProof/>
          </w:rPr>
          <w:t>Additional Configuration Items</w:t>
        </w:r>
        <w:r>
          <w:rPr>
            <w:noProof/>
            <w:webHidden/>
          </w:rPr>
          <w:tab/>
        </w:r>
        <w:r>
          <w:rPr>
            <w:noProof/>
            <w:webHidden/>
          </w:rPr>
          <w:fldChar w:fldCharType="begin"/>
        </w:r>
        <w:r>
          <w:rPr>
            <w:noProof/>
            <w:webHidden/>
          </w:rPr>
          <w:instrText xml:space="preserve"> PAGEREF _Toc508716201 \h </w:instrText>
        </w:r>
        <w:r>
          <w:rPr>
            <w:noProof/>
            <w:webHidden/>
          </w:rPr>
        </w:r>
        <w:r>
          <w:rPr>
            <w:noProof/>
            <w:webHidden/>
          </w:rPr>
          <w:fldChar w:fldCharType="separate"/>
        </w:r>
        <w:r>
          <w:rPr>
            <w:noProof/>
            <w:webHidden/>
          </w:rPr>
          <w:t>32</w:t>
        </w:r>
        <w:r>
          <w:rPr>
            <w:noProof/>
            <w:webHidden/>
          </w:rPr>
          <w:fldChar w:fldCharType="end"/>
        </w:r>
      </w:hyperlink>
    </w:p>
    <w:p w14:paraId="13453325" w14:textId="3897441C" w:rsidR="00AB5A7F" w:rsidRDefault="00AB5A7F">
      <w:pPr>
        <w:pStyle w:val="TOC1"/>
        <w:tabs>
          <w:tab w:val="left" w:pos="1320"/>
        </w:tabs>
        <w:rPr>
          <w:rFonts w:asciiTheme="minorHAnsi" w:eastAsiaTheme="minorEastAsia" w:hAnsiTheme="minorHAnsi" w:cstheme="minorBidi"/>
          <w:b w:val="0"/>
          <w:noProof/>
          <w:sz w:val="22"/>
          <w:szCs w:val="22"/>
        </w:rPr>
      </w:pPr>
      <w:hyperlink w:anchor="_Toc508716202" w:history="1">
        <w:r w:rsidRPr="003C7CF3">
          <w:rPr>
            <w:rStyle w:val="Hyperlink"/>
            <w:noProof/>
          </w:rPr>
          <w:t>Annex B.</w:t>
        </w:r>
        <w:r>
          <w:rPr>
            <w:rFonts w:asciiTheme="minorHAnsi" w:eastAsiaTheme="minorEastAsia" w:hAnsiTheme="minorHAnsi" w:cstheme="minorBidi"/>
            <w:b w:val="0"/>
            <w:noProof/>
            <w:sz w:val="22"/>
            <w:szCs w:val="22"/>
          </w:rPr>
          <w:tab/>
        </w:r>
        <w:r w:rsidRPr="003C7CF3">
          <w:rPr>
            <w:rStyle w:val="Hyperlink"/>
            <w:noProof/>
          </w:rPr>
          <w:t>Project Deliverable Configuration Management</w:t>
        </w:r>
        <w:r>
          <w:rPr>
            <w:noProof/>
            <w:webHidden/>
          </w:rPr>
          <w:tab/>
        </w:r>
        <w:r>
          <w:rPr>
            <w:noProof/>
            <w:webHidden/>
          </w:rPr>
          <w:fldChar w:fldCharType="begin"/>
        </w:r>
        <w:r>
          <w:rPr>
            <w:noProof/>
            <w:webHidden/>
          </w:rPr>
          <w:instrText xml:space="preserve"> PAGEREF _Toc508716202 \h </w:instrText>
        </w:r>
        <w:r>
          <w:rPr>
            <w:noProof/>
            <w:webHidden/>
          </w:rPr>
        </w:r>
        <w:r>
          <w:rPr>
            <w:noProof/>
            <w:webHidden/>
          </w:rPr>
          <w:fldChar w:fldCharType="separate"/>
        </w:r>
        <w:r>
          <w:rPr>
            <w:noProof/>
            <w:webHidden/>
          </w:rPr>
          <w:t>32</w:t>
        </w:r>
        <w:r>
          <w:rPr>
            <w:noProof/>
            <w:webHidden/>
          </w:rPr>
          <w:fldChar w:fldCharType="end"/>
        </w:r>
      </w:hyperlink>
    </w:p>
    <w:p w14:paraId="60C7D474" w14:textId="381F8543" w:rsidR="00AB5A7F" w:rsidRDefault="00AB5A7F">
      <w:pPr>
        <w:pStyle w:val="TOC1"/>
        <w:tabs>
          <w:tab w:val="left" w:pos="1320"/>
        </w:tabs>
        <w:rPr>
          <w:rFonts w:asciiTheme="minorHAnsi" w:eastAsiaTheme="minorEastAsia" w:hAnsiTheme="minorHAnsi" w:cstheme="minorBidi"/>
          <w:b w:val="0"/>
          <w:noProof/>
          <w:sz w:val="22"/>
          <w:szCs w:val="22"/>
        </w:rPr>
      </w:pPr>
      <w:hyperlink w:anchor="_Toc508716203" w:history="1">
        <w:r w:rsidRPr="003C7CF3">
          <w:rPr>
            <w:rStyle w:val="Hyperlink"/>
            <w:noProof/>
          </w:rPr>
          <w:t>Annex C.</w:t>
        </w:r>
        <w:r>
          <w:rPr>
            <w:rFonts w:asciiTheme="minorHAnsi" w:eastAsiaTheme="minorEastAsia" w:hAnsiTheme="minorHAnsi" w:cstheme="minorBidi"/>
            <w:b w:val="0"/>
            <w:noProof/>
            <w:sz w:val="22"/>
            <w:szCs w:val="22"/>
          </w:rPr>
          <w:tab/>
        </w:r>
        <w:r w:rsidRPr="003C7CF3">
          <w:rPr>
            <w:rStyle w:val="Hyperlink"/>
            <w:noProof/>
          </w:rPr>
          <w:t>Quality Gates and CI Gates</w:t>
        </w:r>
        <w:r>
          <w:rPr>
            <w:noProof/>
            <w:webHidden/>
          </w:rPr>
          <w:tab/>
        </w:r>
        <w:r>
          <w:rPr>
            <w:noProof/>
            <w:webHidden/>
          </w:rPr>
          <w:fldChar w:fldCharType="begin"/>
        </w:r>
        <w:r>
          <w:rPr>
            <w:noProof/>
            <w:webHidden/>
          </w:rPr>
          <w:instrText xml:space="preserve"> PAGEREF _Toc508716203 \h </w:instrText>
        </w:r>
        <w:r>
          <w:rPr>
            <w:noProof/>
            <w:webHidden/>
          </w:rPr>
        </w:r>
        <w:r>
          <w:rPr>
            <w:noProof/>
            <w:webHidden/>
          </w:rPr>
          <w:fldChar w:fldCharType="separate"/>
        </w:r>
        <w:r>
          <w:rPr>
            <w:noProof/>
            <w:webHidden/>
          </w:rPr>
          <w:t>33</w:t>
        </w:r>
        <w:r>
          <w:rPr>
            <w:noProof/>
            <w:webHidden/>
          </w:rPr>
          <w:fldChar w:fldCharType="end"/>
        </w:r>
      </w:hyperlink>
    </w:p>
    <w:p w14:paraId="6D2E40F4" w14:textId="026D7B15" w:rsidR="00AB5A7F" w:rsidRDefault="00AB5A7F">
      <w:pPr>
        <w:pStyle w:val="TOC1"/>
        <w:tabs>
          <w:tab w:val="left" w:pos="1320"/>
        </w:tabs>
        <w:rPr>
          <w:rFonts w:asciiTheme="minorHAnsi" w:eastAsiaTheme="minorEastAsia" w:hAnsiTheme="minorHAnsi" w:cstheme="minorBidi"/>
          <w:b w:val="0"/>
          <w:noProof/>
          <w:sz w:val="22"/>
          <w:szCs w:val="22"/>
        </w:rPr>
      </w:pPr>
      <w:hyperlink w:anchor="_Toc508716204" w:history="1">
        <w:r w:rsidRPr="003C7CF3">
          <w:rPr>
            <w:rStyle w:val="Hyperlink"/>
            <w:noProof/>
          </w:rPr>
          <w:t>Annex D.</w:t>
        </w:r>
        <w:r>
          <w:rPr>
            <w:rFonts w:asciiTheme="minorHAnsi" w:eastAsiaTheme="minorEastAsia" w:hAnsiTheme="minorHAnsi" w:cstheme="minorBidi"/>
            <w:b w:val="0"/>
            <w:noProof/>
            <w:sz w:val="22"/>
            <w:szCs w:val="22"/>
          </w:rPr>
          <w:tab/>
        </w:r>
        <w:r w:rsidRPr="003C7CF3">
          <w:rPr>
            <w:rStyle w:val="Hyperlink"/>
            <w:noProof/>
          </w:rPr>
          <w:t>Configuration Types and Subtypes.</w:t>
        </w:r>
        <w:r>
          <w:rPr>
            <w:noProof/>
            <w:webHidden/>
          </w:rPr>
          <w:tab/>
        </w:r>
        <w:r>
          <w:rPr>
            <w:noProof/>
            <w:webHidden/>
          </w:rPr>
          <w:fldChar w:fldCharType="begin"/>
        </w:r>
        <w:r>
          <w:rPr>
            <w:noProof/>
            <w:webHidden/>
          </w:rPr>
          <w:instrText xml:space="preserve"> PAGEREF _Toc508716204 \h </w:instrText>
        </w:r>
        <w:r>
          <w:rPr>
            <w:noProof/>
            <w:webHidden/>
          </w:rPr>
        </w:r>
        <w:r>
          <w:rPr>
            <w:noProof/>
            <w:webHidden/>
          </w:rPr>
          <w:fldChar w:fldCharType="separate"/>
        </w:r>
        <w:r>
          <w:rPr>
            <w:noProof/>
            <w:webHidden/>
          </w:rPr>
          <w:t>34</w:t>
        </w:r>
        <w:r>
          <w:rPr>
            <w:noProof/>
            <w:webHidden/>
          </w:rPr>
          <w:fldChar w:fldCharType="end"/>
        </w:r>
      </w:hyperlink>
    </w:p>
    <w:p w14:paraId="227EB02D" w14:textId="3FDBC80C" w:rsidR="00AB5A7F" w:rsidRDefault="00AB5A7F">
      <w:pPr>
        <w:pStyle w:val="TOC1"/>
        <w:rPr>
          <w:rFonts w:asciiTheme="minorHAnsi" w:eastAsiaTheme="minorEastAsia" w:hAnsiTheme="minorHAnsi" w:cstheme="minorBidi"/>
          <w:b w:val="0"/>
          <w:noProof/>
          <w:sz w:val="22"/>
          <w:szCs w:val="22"/>
        </w:rPr>
      </w:pPr>
      <w:hyperlink w:anchor="_Toc508716205" w:history="1">
        <w:r w:rsidRPr="003C7CF3">
          <w:rPr>
            <w:rStyle w:val="Hyperlink"/>
            <w:noProof/>
          </w:rPr>
          <w:t>11</w:t>
        </w:r>
        <w:r>
          <w:rPr>
            <w:rFonts w:asciiTheme="minorHAnsi" w:eastAsiaTheme="minorEastAsia" w:hAnsiTheme="minorHAnsi" w:cstheme="minorBidi"/>
            <w:b w:val="0"/>
            <w:noProof/>
            <w:sz w:val="22"/>
            <w:szCs w:val="22"/>
          </w:rPr>
          <w:tab/>
        </w:r>
        <w:r w:rsidRPr="003C7CF3">
          <w:rPr>
            <w:rStyle w:val="Hyperlink"/>
            <w:noProof/>
          </w:rPr>
          <w:t>Appendix B – Quality Assurance</w:t>
        </w:r>
        <w:r>
          <w:rPr>
            <w:noProof/>
            <w:webHidden/>
          </w:rPr>
          <w:tab/>
        </w:r>
        <w:r>
          <w:rPr>
            <w:noProof/>
            <w:webHidden/>
          </w:rPr>
          <w:fldChar w:fldCharType="begin"/>
        </w:r>
        <w:r>
          <w:rPr>
            <w:noProof/>
            <w:webHidden/>
          </w:rPr>
          <w:instrText xml:space="preserve"> PAGEREF _Toc508716205 \h </w:instrText>
        </w:r>
        <w:r>
          <w:rPr>
            <w:noProof/>
            <w:webHidden/>
          </w:rPr>
        </w:r>
        <w:r>
          <w:rPr>
            <w:noProof/>
            <w:webHidden/>
          </w:rPr>
          <w:fldChar w:fldCharType="separate"/>
        </w:r>
        <w:r>
          <w:rPr>
            <w:noProof/>
            <w:webHidden/>
          </w:rPr>
          <w:t>3</w:t>
        </w:r>
        <w:r>
          <w:rPr>
            <w:noProof/>
            <w:webHidden/>
          </w:rPr>
          <w:t>4</w:t>
        </w:r>
        <w:r>
          <w:rPr>
            <w:noProof/>
            <w:webHidden/>
          </w:rPr>
          <w:fldChar w:fldCharType="end"/>
        </w:r>
      </w:hyperlink>
    </w:p>
    <w:p w14:paraId="71397899" w14:textId="1FB3DBA7" w:rsidR="00AB5A7F" w:rsidRDefault="00AB5A7F">
      <w:pPr>
        <w:pStyle w:val="TOC1"/>
        <w:tabs>
          <w:tab w:val="left" w:pos="1320"/>
        </w:tabs>
        <w:rPr>
          <w:rFonts w:asciiTheme="minorHAnsi" w:eastAsiaTheme="minorEastAsia" w:hAnsiTheme="minorHAnsi" w:cstheme="minorBidi"/>
          <w:b w:val="0"/>
          <w:noProof/>
          <w:sz w:val="22"/>
          <w:szCs w:val="22"/>
        </w:rPr>
      </w:pPr>
      <w:hyperlink w:anchor="_Toc508716206" w:history="1">
        <w:r w:rsidRPr="003C7CF3">
          <w:rPr>
            <w:rStyle w:val="Hyperlink"/>
            <w:noProof/>
          </w:rPr>
          <w:t>Annex E.</w:t>
        </w:r>
        <w:r>
          <w:rPr>
            <w:rFonts w:asciiTheme="minorHAnsi" w:eastAsiaTheme="minorEastAsia" w:hAnsiTheme="minorHAnsi" w:cstheme="minorBidi"/>
            <w:b w:val="0"/>
            <w:noProof/>
            <w:sz w:val="22"/>
            <w:szCs w:val="22"/>
          </w:rPr>
          <w:tab/>
        </w:r>
        <w:r w:rsidRPr="003C7CF3">
          <w:rPr>
            <w:rStyle w:val="Hyperlink"/>
            <w:noProof/>
          </w:rPr>
          <w:t>Service Support</w:t>
        </w:r>
        <w:r>
          <w:rPr>
            <w:noProof/>
            <w:webHidden/>
          </w:rPr>
          <w:tab/>
        </w:r>
        <w:r>
          <w:rPr>
            <w:noProof/>
            <w:webHidden/>
          </w:rPr>
          <w:fldChar w:fldCharType="begin"/>
        </w:r>
        <w:r>
          <w:rPr>
            <w:noProof/>
            <w:webHidden/>
          </w:rPr>
          <w:instrText xml:space="preserve"> PAGEREF _Toc508716206 \h </w:instrText>
        </w:r>
        <w:r>
          <w:rPr>
            <w:noProof/>
            <w:webHidden/>
          </w:rPr>
        </w:r>
        <w:r>
          <w:rPr>
            <w:noProof/>
            <w:webHidden/>
          </w:rPr>
          <w:fldChar w:fldCharType="separate"/>
        </w:r>
        <w:r>
          <w:rPr>
            <w:noProof/>
            <w:webHidden/>
          </w:rPr>
          <w:t>35</w:t>
        </w:r>
        <w:r>
          <w:rPr>
            <w:noProof/>
            <w:webHidden/>
          </w:rPr>
          <w:fldChar w:fldCharType="end"/>
        </w:r>
      </w:hyperlink>
    </w:p>
    <w:p w14:paraId="28A7B380" w14:textId="134662C4"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t>Index of Figures and Tables</w:t>
      </w:r>
    </w:p>
    <w:p w14:paraId="52F39BEE" w14:textId="24BABFFA" w:rsidR="00AB5A7F" w:rsidRDefault="00CB675A">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8716207" w:history="1">
        <w:r w:rsidR="00AB5A7F" w:rsidRPr="00A86C40">
          <w:rPr>
            <w:rStyle w:val="Hyperlink"/>
            <w:noProof/>
          </w:rPr>
          <w:t>Table 1.6-1 Establishing a Configuration Management Process</w:t>
        </w:r>
        <w:r w:rsidR="00AB5A7F">
          <w:rPr>
            <w:noProof/>
            <w:webHidden/>
          </w:rPr>
          <w:tab/>
        </w:r>
        <w:r w:rsidR="00AB5A7F">
          <w:rPr>
            <w:noProof/>
            <w:webHidden/>
          </w:rPr>
          <w:fldChar w:fldCharType="begin"/>
        </w:r>
        <w:r w:rsidR="00AB5A7F">
          <w:rPr>
            <w:noProof/>
            <w:webHidden/>
          </w:rPr>
          <w:instrText xml:space="preserve"> PAGEREF _Toc508716207 \h </w:instrText>
        </w:r>
        <w:r w:rsidR="00AB5A7F">
          <w:rPr>
            <w:noProof/>
            <w:webHidden/>
          </w:rPr>
        </w:r>
        <w:r w:rsidR="00AB5A7F">
          <w:rPr>
            <w:noProof/>
            <w:webHidden/>
          </w:rPr>
          <w:fldChar w:fldCharType="separate"/>
        </w:r>
        <w:r w:rsidR="00AB5A7F">
          <w:rPr>
            <w:noProof/>
            <w:webHidden/>
          </w:rPr>
          <w:t>10</w:t>
        </w:r>
        <w:r w:rsidR="00AB5A7F">
          <w:rPr>
            <w:noProof/>
            <w:webHidden/>
          </w:rPr>
          <w:fldChar w:fldCharType="end"/>
        </w:r>
      </w:hyperlink>
    </w:p>
    <w:p w14:paraId="66B1DAB7" w14:textId="412EF1B5" w:rsidR="00AB5A7F" w:rsidRDefault="00AB5A7F">
      <w:pPr>
        <w:pStyle w:val="TableofFigures"/>
        <w:rPr>
          <w:rFonts w:asciiTheme="minorHAnsi" w:eastAsiaTheme="minorEastAsia" w:hAnsiTheme="minorHAnsi" w:cstheme="minorBidi"/>
          <w:noProof/>
          <w:sz w:val="22"/>
          <w:szCs w:val="22"/>
        </w:rPr>
      </w:pPr>
      <w:hyperlink w:anchor="_Toc508716208" w:history="1">
        <w:r w:rsidRPr="00A86C40">
          <w:rPr>
            <w:rStyle w:val="Hyperlink"/>
            <w:noProof/>
          </w:rPr>
          <w:t>Diagram 2-1 – ITIL Based Configuration Management Procedure</w:t>
        </w:r>
        <w:r>
          <w:rPr>
            <w:noProof/>
            <w:webHidden/>
          </w:rPr>
          <w:tab/>
        </w:r>
        <w:r>
          <w:rPr>
            <w:noProof/>
            <w:webHidden/>
          </w:rPr>
          <w:fldChar w:fldCharType="begin"/>
        </w:r>
        <w:r>
          <w:rPr>
            <w:noProof/>
            <w:webHidden/>
          </w:rPr>
          <w:instrText xml:space="preserve"> PAGEREF _Toc508716208 \h </w:instrText>
        </w:r>
        <w:r>
          <w:rPr>
            <w:noProof/>
            <w:webHidden/>
          </w:rPr>
        </w:r>
        <w:r>
          <w:rPr>
            <w:noProof/>
            <w:webHidden/>
          </w:rPr>
          <w:fldChar w:fldCharType="separate"/>
        </w:r>
        <w:r>
          <w:rPr>
            <w:noProof/>
            <w:webHidden/>
          </w:rPr>
          <w:t>11</w:t>
        </w:r>
        <w:r>
          <w:rPr>
            <w:noProof/>
            <w:webHidden/>
          </w:rPr>
          <w:fldChar w:fldCharType="end"/>
        </w:r>
      </w:hyperlink>
    </w:p>
    <w:p w14:paraId="502095D7" w14:textId="2EBF7875" w:rsidR="00AB5A7F" w:rsidRDefault="00AB5A7F">
      <w:pPr>
        <w:pStyle w:val="TableofFigures"/>
        <w:rPr>
          <w:rFonts w:asciiTheme="minorHAnsi" w:eastAsiaTheme="minorEastAsia" w:hAnsiTheme="minorHAnsi" w:cstheme="minorBidi"/>
          <w:noProof/>
          <w:sz w:val="22"/>
          <w:szCs w:val="22"/>
        </w:rPr>
      </w:pPr>
      <w:hyperlink w:anchor="_Toc508716209" w:history="1">
        <w:r w:rsidRPr="00A86C40">
          <w:rPr>
            <w:rStyle w:val="Hyperlink"/>
            <w:noProof/>
          </w:rPr>
          <w:t>Diagram 2.6-1 Configuration Change High Level Lifecycle</w:t>
        </w:r>
        <w:r>
          <w:rPr>
            <w:noProof/>
            <w:webHidden/>
          </w:rPr>
          <w:tab/>
        </w:r>
        <w:r>
          <w:rPr>
            <w:noProof/>
            <w:webHidden/>
          </w:rPr>
          <w:fldChar w:fldCharType="begin"/>
        </w:r>
        <w:r>
          <w:rPr>
            <w:noProof/>
            <w:webHidden/>
          </w:rPr>
          <w:instrText xml:space="preserve"> PAGEREF _Toc508716209 \h </w:instrText>
        </w:r>
        <w:r>
          <w:rPr>
            <w:noProof/>
            <w:webHidden/>
          </w:rPr>
        </w:r>
        <w:r>
          <w:rPr>
            <w:noProof/>
            <w:webHidden/>
          </w:rPr>
          <w:fldChar w:fldCharType="separate"/>
        </w:r>
        <w:r>
          <w:rPr>
            <w:noProof/>
            <w:webHidden/>
          </w:rPr>
          <w:t>15</w:t>
        </w:r>
        <w:r>
          <w:rPr>
            <w:noProof/>
            <w:webHidden/>
          </w:rPr>
          <w:fldChar w:fldCharType="end"/>
        </w:r>
      </w:hyperlink>
    </w:p>
    <w:p w14:paraId="0D214083" w14:textId="393B0AFB" w:rsidR="00AB5A7F" w:rsidRDefault="00AB5A7F">
      <w:pPr>
        <w:pStyle w:val="TableofFigures"/>
        <w:rPr>
          <w:rFonts w:asciiTheme="minorHAnsi" w:eastAsiaTheme="minorEastAsia" w:hAnsiTheme="minorHAnsi" w:cstheme="minorBidi"/>
          <w:noProof/>
          <w:sz w:val="22"/>
          <w:szCs w:val="22"/>
        </w:rPr>
      </w:pPr>
      <w:hyperlink w:anchor="_Toc508716210" w:history="1">
        <w:r w:rsidRPr="00A86C40">
          <w:rPr>
            <w:rStyle w:val="Hyperlink"/>
            <w:noProof/>
          </w:rPr>
          <w:t>8.1-1 Proposed HLD Lifecycle Diagram (including QA Gates)</w:t>
        </w:r>
        <w:r>
          <w:rPr>
            <w:noProof/>
            <w:webHidden/>
          </w:rPr>
          <w:tab/>
        </w:r>
        <w:r>
          <w:rPr>
            <w:noProof/>
            <w:webHidden/>
          </w:rPr>
          <w:fldChar w:fldCharType="begin"/>
        </w:r>
        <w:r>
          <w:rPr>
            <w:noProof/>
            <w:webHidden/>
          </w:rPr>
          <w:instrText xml:space="preserve"> PAGEREF _Toc508716210 \h </w:instrText>
        </w:r>
        <w:r>
          <w:rPr>
            <w:noProof/>
            <w:webHidden/>
          </w:rPr>
        </w:r>
        <w:r>
          <w:rPr>
            <w:noProof/>
            <w:webHidden/>
          </w:rPr>
          <w:fldChar w:fldCharType="separate"/>
        </w:r>
        <w:r>
          <w:rPr>
            <w:noProof/>
            <w:webHidden/>
          </w:rPr>
          <w:t>27</w:t>
        </w:r>
        <w:r>
          <w:rPr>
            <w:noProof/>
            <w:webHidden/>
          </w:rPr>
          <w:fldChar w:fldCharType="end"/>
        </w:r>
      </w:hyperlink>
    </w:p>
    <w:p w14:paraId="4FB4882D" w14:textId="36FA0D89" w:rsidR="00AB5A7F" w:rsidRDefault="00AB5A7F">
      <w:pPr>
        <w:pStyle w:val="TableofFigures"/>
        <w:rPr>
          <w:rFonts w:asciiTheme="minorHAnsi" w:eastAsiaTheme="minorEastAsia" w:hAnsiTheme="minorHAnsi" w:cstheme="minorBidi"/>
          <w:noProof/>
          <w:sz w:val="22"/>
          <w:szCs w:val="22"/>
        </w:rPr>
      </w:pPr>
      <w:hyperlink w:anchor="_Toc508716211" w:history="1">
        <w:r w:rsidRPr="00A86C40">
          <w:rPr>
            <w:rStyle w:val="Hyperlink"/>
            <w:noProof/>
          </w:rPr>
          <w:t>Table 10.2-1 ITIL Priority Matrix</w:t>
        </w:r>
        <w:r>
          <w:rPr>
            <w:noProof/>
            <w:webHidden/>
          </w:rPr>
          <w:tab/>
        </w:r>
        <w:r>
          <w:rPr>
            <w:noProof/>
            <w:webHidden/>
          </w:rPr>
          <w:fldChar w:fldCharType="begin"/>
        </w:r>
        <w:r>
          <w:rPr>
            <w:noProof/>
            <w:webHidden/>
          </w:rPr>
          <w:instrText xml:space="preserve"> PAGEREF _Toc508716211 \h </w:instrText>
        </w:r>
        <w:r>
          <w:rPr>
            <w:noProof/>
            <w:webHidden/>
          </w:rPr>
        </w:r>
        <w:r>
          <w:rPr>
            <w:noProof/>
            <w:webHidden/>
          </w:rPr>
          <w:fldChar w:fldCharType="separate"/>
        </w:r>
        <w:r>
          <w:rPr>
            <w:noProof/>
            <w:webHidden/>
          </w:rPr>
          <w:t>30</w:t>
        </w:r>
        <w:r>
          <w:rPr>
            <w:noProof/>
            <w:webHidden/>
          </w:rPr>
          <w:fldChar w:fldCharType="end"/>
        </w:r>
      </w:hyperlink>
    </w:p>
    <w:p w14:paraId="5BD91517" w14:textId="3C627DDF" w:rsidR="00AB5A7F" w:rsidRDefault="00AB5A7F">
      <w:pPr>
        <w:pStyle w:val="TableofFigures"/>
        <w:rPr>
          <w:rFonts w:asciiTheme="minorHAnsi" w:eastAsiaTheme="minorEastAsia" w:hAnsiTheme="minorHAnsi" w:cstheme="minorBidi"/>
          <w:noProof/>
          <w:sz w:val="22"/>
          <w:szCs w:val="22"/>
        </w:rPr>
      </w:pPr>
      <w:hyperlink w:anchor="_Toc508716212" w:history="1">
        <w:r w:rsidRPr="00A86C40">
          <w:rPr>
            <w:rStyle w:val="Hyperlink"/>
            <w:noProof/>
            <w:lang w:eastAsia="en-US"/>
          </w:rPr>
          <w:t>Table 10.2-2 Priority Code Target and Resolution Times</w:t>
        </w:r>
        <w:r>
          <w:rPr>
            <w:noProof/>
            <w:webHidden/>
          </w:rPr>
          <w:tab/>
        </w:r>
        <w:r>
          <w:rPr>
            <w:noProof/>
            <w:webHidden/>
          </w:rPr>
          <w:fldChar w:fldCharType="begin"/>
        </w:r>
        <w:r>
          <w:rPr>
            <w:noProof/>
            <w:webHidden/>
          </w:rPr>
          <w:instrText xml:space="preserve"> PAGEREF _Toc508716212 \h </w:instrText>
        </w:r>
        <w:r>
          <w:rPr>
            <w:noProof/>
            <w:webHidden/>
          </w:rPr>
        </w:r>
        <w:r>
          <w:rPr>
            <w:noProof/>
            <w:webHidden/>
          </w:rPr>
          <w:fldChar w:fldCharType="separate"/>
        </w:r>
        <w:r>
          <w:rPr>
            <w:noProof/>
            <w:webHidden/>
          </w:rPr>
          <w:t>31</w:t>
        </w:r>
        <w:r>
          <w:rPr>
            <w:noProof/>
            <w:webHidden/>
          </w:rPr>
          <w:fldChar w:fldCharType="end"/>
        </w:r>
      </w:hyperlink>
    </w:p>
    <w:p w14:paraId="320AFF07" w14:textId="1B6A59DF" w:rsidR="00AB5A7F" w:rsidRDefault="00AB5A7F">
      <w:pPr>
        <w:pStyle w:val="TableofFigures"/>
        <w:rPr>
          <w:rFonts w:asciiTheme="minorHAnsi" w:eastAsiaTheme="minorEastAsia" w:hAnsiTheme="minorHAnsi" w:cstheme="minorBidi"/>
          <w:noProof/>
          <w:sz w:val="22"/>
          <w:szCs w:val="22"/>
        </w:rPr>
      </w:pPr>
      <w:hyperlink w:anchor="_Toc508716213" w:history="1">
        <w:r w:rsidRPr="00A86C40">
          <w:rPr>
            <w:rStyle w:val="Hyperlink"/>
            <w:noProof/>
          </w:rPr>
          <w:t>Table 6-1 Review Gate Process</w:t>
        </w:r>
        <w:r>
          <w:rPr>
            <w:noProof/>
            <w:webHidden/>
          </w:rPr>
          <w:tab/>
        </w:r>
        <w:r>
          <w:rPr>
            <w:noProof/>
            <w:webHidden/>
          </w:rPr>
          <w:fldChar w:fldCharType="begin"/>
        </w:r>
        <w:r>
          <w:rPr>
            <w:noProof/>
            <w:webHidden/>
          </w:rPr>
          <w:instrText xml:space="preserve"> PAGEREF _Toc508716213 \h </w:instrText>
        </w:r>
        <w:r>
          <w:rPr>
            <w:noProof/>
            <w:webHidden/>
          </w:rPr>
        </w:r>
        <w:r>
          <w:rPr>
            <w:noProof/>
            <w:webHidden/>
          </w:rPr>
          <w:fldChar w:fldCharType="separate"/>
        </w:r>
        <w:r>
          <w:rPr>
            <w:noProof/>
            <w:webHidden/>
          </w:rPr>
          <w:t>33</w:t>
        </w:r>
        <w:r>
          <w:rPr>
            <w:noProof/>
            <w:webHidden/>
          </w:rPr>
          <w:fldChar w:fldCharType="end"/>
        </w:r>
      </w:hyperlink>
    </w:p>
    <w:p w14:paraId="4493C6D1" w14:textId="52B05D2E" w:rsidR="00CB675A" w:rsidRPr="00700946" w:rsidRDefault="00CB675A" w:rsidP="00CB675A">
      <w:r w:rsidRPr="00700946">
        <w:fldChar w:fldCharType="end"/>
      </w:r>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14902AED" w:rsidR="00CB675A" w:rsidRPr="00700946" w:rsidRDefault="008E171E" w:rsidP="00486EA6">
            <w:pPr>
              <w:pStyle w:val="TableText"/>
              <w:rPr>
                <w:i/>
              </w:rPr>
            </w:pPr>
            <w:r>
              <w:rPr>
                <w:i/>
              </w:rPr>
              <w:t>08</w:t>
            </w:r>
            <w:r w:rsidR="004B76E7">
              <w:rPr>
                <w:i/>
              </w:rPr>
              <w:t>/0</w:t>
            </w:r>
            <w:r>
              <w:rPr>
                <w:i/>
              </w:rPr>
              <w:t>3</w:t>
            </w:r>
            <w:r w:rsidR="004B76E7">
              <w:rPr>
                <w:i/>
              </w:rPr>
              <w:t>/2018</w:t>
            </w:r>
          </w:p>
        </w:tc>
        <w:tc>
          <w:tcPr>
            <w:tcW w:w="1369" w:type="dxa"/>
          </w:tcPr>
          <w:p w14:paraId="40AC91EF" w14:textId="3E86BA48" w:rsidR="00CB675A" w:rsidRPr="00700946" w:rsidRDefault="004B76E7" w:rsidP="00486EA6">
            <w:pPr>
              <w:pStyle w:val="TableText"/>
              <w:rPr>
                <w:i/>
              </w:rPr>
            </w:pPr>
            <w:r>
              <w:rPr>
                <w:i/>
              </w:rPr>
              <w:t>Jamie Martin</w:t>
            </w: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0D0B86C8" w:rsidR="00F50023" w:rsidRPr="00700946" w:rsidRDefault="0076039B" w:rsidP="00486EA6">
            <w:pPr>
              <w:pStyle w:val="TableText"/>
            </w:pPr>
            <w:r>
              <w:t>0.2</w:t>
            </w:r>
          </w:p>
        </w:tc>
        <w:tc>
          <w:tcPr>
            <w:tcW w:w="1442" w:type="dxa"/>
          </w:tcPr>
          <w:p w14:paraId="50C95746" w14:textId="611328B7" w:rsidR="00F50023" w:rsidRPr="00700946" w:rsidRDefault="0076039B" w:rsidP="00486EA6">
            <w:pPr>
              <w:pStyle w:val="TableText"/>
            </w:pPr>
            <w:r>
              <w:t>13/03/2018</w:t>
            </w:r>
          </w:p>
        </w:tc>
        <w:tc>
          <w:tcPr>
            <w:tcW w:w="1369" w:type="dxa"/>
          </w:tcPr>
          <w:p w14:paraId="5725E89A" w14:textId="6FE861B3" w:rsidR="00F50023" w:rsidRPr="00700946" w:rsidRDefault="0076039B" w:rsidP="00486EA6">
            <w:pPr>
              <w:pStyle w:val="TableText"/>
            </w:pPr>
            <w:r>
              <w:t>Jamie Martin</w:t>
            </w:r>
          </w:p>
        </w:tc>
        <w:tc>
          <w:tcPr>
            <w:tcW w:w="3932" w:type="dxa"/>
          </w:tcPr>
          <w:p w14:paraId="6459436B" w14:textId="206DF6D7" w:rsidR="00F50023" w:rsidRPr="00700946" w:rsidRDefault="0076039B" w:rsidP="00486EA6">
            <w:pPr>
              <w:pStyle w:val="TableText"/>
            </w:pPr>
            <w:r>
              <w:t>Updated diagrams added references and defined responsibilities</w:t>
            </w:r>
          </w:p>
        </w:tc>
        <w:tc>
          <w:tcPr>
            <w:tcW w:w="1405" w:type="dxa"/>
          </w:tcPr>
          <w:p w14:paraId="4F7C5A27" w14:textId="144D0E66" w:rsidR="00F50023" w:rsidRPr="00700946" w:rsidRDefault="00754B71" w:rsidP="00486EA6">
            <w:pPr>
              <w:pStyle w:val="TableText"/>
            </w:pPr>
            <w:r>
              <w:t>Review</w:t>
            </w:r>
            <w:bookmarkStart w:id="1" w:name="_GoBack"/>
            <w:bookmarkEnd w:id="1"/>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77777777" w:rsidR="00CB675A" w:rsidRPr="00700946" w:rsidRDefault="00CB675A" w:rsidP="00486EA6">
            <w:pPr>
              <w:pStyle w:val="TableText"/>
            </w:pPr>
            <w:r w:rsidRPr="00700946">
              <w:t xml:space="preserve">Purchaser and </w:t>
            </w:r>
            <w:proofErr w:type="gramStart"/>
            <w:r w:rsidRPr="00700946">
              <w:t>Supplier  personnel</w:t>
            </w:r>
            <w:proofErr w:type="gramEnd"/>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174F1AA8" w14:textId="77777777" w:rsidR="00CB675A" w:rsidRPr="00700946" w:rsidRDefault="00CB675A" w:rsidP="00CB675A">
      <w:pPr>
        <w:pStyle w:val="ReferenceText"/>
        <w:rPr>
          <w:szCs w:val="24"/>
        </w:rPr>
      </w:pPr>
      <w:r w:rsidRPr="00700946">
        <w:rPr>
          <w:szCs w:val="24"/>
        </w:rPr>
        <w:t>Concise Oxford English Dictionary, 11th edition</w:t>
      </w:r>
    </w:p>
    <w:p w14:paraId="30141B0A" w14:textId="6FBE9032" w:rsidR="00CB675A" w:rsidRDefault="00CB675A" w:rsidP="00CB675A">
      <w:pPr>
        <w:pStyle w:val="ReferenceText"/>
      </w:pPr>
      <w:bookmarkStart w:id="2" w:name="_Ref507489883"/>
      <w:r w:rsidRPr="00700946">
        <w:t>Managing Successful Projects with PRINCE2, 2009</w:t>
      </w:r>
      <w:bookmarkEnd w:id="2"/>
    </w:p>
    <w:p w14:paraId="7CAED21C" w14:textId="2DAA1B11" w:rsidR="00442FC5" w:rsidRDefault="00442FC5" w:rsidP="00CB675A">
      <w:pPr>
        <w:pStyle w:val="ReferenceText"/>
      </w:pPr>
      <w:bookmarkStart w:id="3" w:name="_Ref507489917"/>
      <w:bookmarkStart w:id="4" w:name="_Ref508113817"/>
      <w:r>
        <w:t>ITIL</w:t>
      </w:r>
      <w:r w:rsidR="00D86D8F">
        <w:t xml:space="preserve"> v3</w:t>
      </w:r>
      <w:bookmarkEnd w:id="3"/>
      <w:r w:rsidR="009E5852">
        <w:t>, 2011</w:t>
      </w:r>
      <w:bookmarkEnd w:id="4"/>
    </w:p>
    <w:p w14:paraId="71DD1877" w14:textId="42EDEC00" w:rsidR="00991B7D" w:rsidRDefault="00991B7D" w:rsidP="00CB675A">
      <w:pPr>
        <w:pStyle w:val="ReferenceText"/>
      </w:pPr>
      <w:bookmarkStart w:id="5" w:name="_Ref508698096"/>
      <w:r>
        <w:t>CMMI</w:t>
      </w:r>
      <w:r w:rsidR="00833E8B">
        <w:t xml:space="preserve"> v1.3, 2011</w:t>
      </w:r>
      <w:bookmarkEnd w:id="5"/>
    </w:p>
    <w:p w14:paraId="7F97EB29" w14:textId="23BEBB5E" w:rsidR="00E53117" w:rsidRDefault="00E53117" w:rsidP="00CB675A">
      <w:pPr>
        <w:pStyle w:val="ReferenceText"/>
      </w:pPr>
      <w:bookmarkStart w:id="6" w:name="_Ref507592129"/>
      <w:bookmarkStart w:id="7" w:name="_Ref508615010"/>
      <w:r>
        <w:t>Agile</w:t>
      </w:r>
      <w:bookmarkEnd w:id="6"/>
      <w:r>
        <w:t xml:space="preserve"> </w:t>
      </w:r>
      <w:r w:rsidR="00A238A7">
        <w:t>Methodology</w:t>
      </w:r>
      <w:bookmarkEnd w:id="7"/>
    </w:p>
    <w:p w14:paraId="4FAB5367" w14:textId="0E1EDC6F" w:rsidR="00533649" w:rsidRDefault="00533649" w:rsidP="00533649">
      <w:pPr>
        <w:pStyle w:val="ReferenceText"/>
      </w:pPr>
      <w:bookmarkStart w:id="8" w:name="_Ref508091705"/>
      <w:r w:rsidRPr="00533649">
        <w:t>Software Engineering: A Practitioner's Approach</w:t>
      </w:r>
      <w:r>
        <w:t>, 2009</w:t>
      </w:r>
      <w:bookmarkEnd w:id="8"/>
    </w:p>
    <w:p w14:paraId="50FB43F9" w14:textId="5E060B88" w:rsidR="009F16D8" w:rsidRDefault="009F16D8" w:rsidP="00533649">
      <w:pPr>
        <w:pStyle w:val="ReferenceText"/>
      </w:pPr>
      <w:bookmarkStart w:id="9" w:name="_Ref508105188"/>
      <w:bookmarkStart w:id="10" w:name="_Ref508109046"/>
      <w:r>
        <w:t>CMA-010 Configuration Management Plan</w:t>
      </w:r>
      <w:bookmarkEnd w:id="9"/>
      <w:r w:rsidR="009E5852">
        <w:t>, 0.2, 2017</w:t>
      </w:r>
      <w:bookmarkEnd w:id="10"/>
    </w:p>
    <w:p w14:paraId="4B49DACF" w14:textId="3D1C54F6" w:rsidR="0034759E" w:rsidRDefault="0034759E" w:rsidP="00533649">
      <w:pPr>
        <w:pStyle w:val="ReferenceText"/>
      </w:pPr>
      <w:bookmarkStart w:id="11" w:name="_Ref508628004"/>
      <w:r>
        <w:t>IT Core Release Management Strategy, 0.1</w:t>
      </w:r>
      <w:r w:rsidR="00387409">
        <w:t>,</w:t>
      </w:r>
      <w:r>
        <w:t xml:space="preserve"> 2017</w:t>
      </w:r>
      <w:bookmarkEnd w:id="11"/>
    </w:p>
    <w:p w14:paraId="4F5A91DC" w14:textId="2877DBF3" w:rsidR="00387409" w:rsidRDefault="00387409" w:rsidP="00533649">
      <w:pPr>
        <w:pStyle w:val="ReferenceText"/>
      </w:pPr>
      <w:bookmarkStart w:id="12" w:name="_Ref508630874"/>
      <w:r>
        <w:t>Momentum Defect Management Process, 2.0, 2018</w:t>
      </w:r>
      <w:bookmarkEnd w:id="12"/>
    </w:p>
    <w:p w14:paraId="193DBF30" w14:textId="7473B14A" w:rsidR="00387409" w:rsidRDefault="00BB6319" w:rsidP="00533649">
      <w:pPr>
        <w:pStyle w:val="ReferenceText"/>
      </w:pPr>
      <w:bookmarkStart w:id="13" w:name="_Ref508630712"/>
      <w:r>
        <w:t xml:space="preserve">TES-010 </w:t>
      </w:r>
      <w:r w:rsidR="00387409">
        <w:t xml:space="preserve">Momentum Test Strategy, </w:t>
      </w:r>
      <w:r w:rsidR="00F4755D">
        <w:t>1.2, 2017</w:t>
      </w:r>
      <w:bookmarkEnd w:id="13"/>
    </w:p>
    <w:p w14:paraId="15656968" w14:textId="6EB64379" w:rsidR="009E5FD6" w:rsidRPr="00533649" w:rsidRDefault="009E5FD6" w:rsidP="00533649">
      <w:pPr>
        <w:pStyle w:val="ReferenceText"/>
      </w:pPr>
      <w:bookmarkStart w:id="14" w:name="_Ref508716312"/>
      <w:r>
        <w:t>TP-ChM-P002 – Change Management Process, 1.2, 2016</w:t>
      </w:r>
      <w:bookmarkEnd w:id="14"/>
    </w:p>
    <w:p w14:paraId="6D2F9F2E" w14:textId="77777777" w:rsidR="00CB675A" w:rsidRPr="00700946"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A238A7" w:rsidRPr="00700946" w14:paraId="1F073E14" w14:textId="77777777" w:rsidTr="00486EA6">
        <w:trPr>
          <w:cantSplit/>
          <w:tblHeader/>
          <w:jc w:val="center"/>
        </w:trPr>
        <w:tc>
          <w:tcPr>
            <w:tcW w:w="3118" w:type="dxa"/>
            <w:hideMark/>
          </w:tcPr>
          <w:p w14:paraId="56289959" w14:textId="77777777" w:rsidR="00A238A7" w:rsidRPr="00700946" w:rsidRDefault="00A238A7" w:rsidP="00486EA6">
            <w:pPr>
              <w:pStyle w:val="TableHeaderText"/>
            </w:pPr>
            <w:r w:rsidRPr="00700946">
              <w:t>Term</w:t>
            </w:r>
          </w:p>
        </w:tc>
        <w:tc>
          <w:tcPr>
            <w:tcW w:w="6298" w:type="dxa"/>
            <w:hideMark/>
          </w:tcPr>
          <w:p w14:paraId="6E8FD5BA" w14:textId="77777777" w:rsidR="00A238A7" w:rsidRPr="00700946" w:rsidRDefault="00A238A7" w:rsidP="00486EA6">
            <w:pPr>
              <w:pStyle w:val="TableHeaderText"/>
            </w:pPr>
            <w:r w:rsidRPr="00700946">
              <w:t xml:space="preserve">Meaning </w:t>
            </w:r>
          </w:p>
        </w:tc>
      </w:tr>
      <w:tr w:rsidR="00A238A7" w:rsidRPr="00700946" w14:paraId="3EA95235" w14:textId="77777777" w:rsidTr="00486EA6">
        <w:trPr>
          <w:cantSplit/>
          <w:jc w:val="center"/>
        </w:trPr>
        <w:tc>
          <w:tcPr>
            <w:tcW w:w="3118" w:type="dxa"/>
          </w:tcPr>
          <w:p w14:paraId="73E54254" w14:textId="77777777" w:rsidR="00A238A7" w:rsidRDefault="00A238A7" w:rsidP="00486EA6">
            <w:pPr>
              <w:pStyle w:val="TableText"/>
            </w:pPr>
            <w:r>
              <w:t>Agile Methodology</w:t>
            </w:r>
          </w:p>
        </w:tc>
        <w:tc>
          <w:tcPr>
            <w:tcW w:w="6298" w:type="dxa"/>
          </w:tcPr>
          <w:p w14:paraId="3D2E9224" w14:textId="3AC5DE35" w:rsidR="00A238A7" w:rsidRDefault="00A238A7" w:rsidP="00533649">
            <w:pPr>
              <w:pStyle w:val="TableText"/>
            </w:pPr>
            <w:r>
              <w:t>A software development philosophy, rather than a specific methodology</w:t>
            </w:r>
          </w:p>
        </w:tc>
      </w:tr>
      <w:tr w:rsidR="00A238A7" w:rsidRPr="00700946" w14:paraId="071B1957" w14:textId="77777777" w:rsidTr="00486EA6">
        <w:trPr>
          <w:cantSplit/>
          <w:jc w:val="center"/>
        </w:trPr>
        <w:tc>
          <w:tcPr>
            <w:tcW w:w="3118" w:type="dxa"/>
          </w:tcPr>
          <w:p w14:paraId="00C3A103" w14:textId="77777777" w:rsidR="00A238A7" w:rsidRDefault="00A238A7" w:rsidP="00486EA6">
            <w:pPr>
              <w:pStyle w:val="TableText"/>
            </w:pPr>
            <w:r>
              <w:t>Atlassian</w:t>
            </w:r>
          </w:p>
        </w:tc>
        <w:tc>
          <w:tcPr>
            <w:tcW w:w="6298" w:type="dxa"/>
          </w:tcPr>
          <w:p w14:paraId="6C0496D3" w14:textId="77777777" w:rsidR="00A238A7" w:rsidRDefault="00A238A7" w:rsidP="00533649">
            <w:pPr>
              <w:pStyle w:val="TableText"/>
            </w:pPr>
            <w:r>
              <w:t>A software vendor that produces the Jira and Confluence applications</w:t>
            </w:r>
          </w:p>
        </w:tc>
      </w:tr>
      <w:tr w:rsidR="00A238A7" w:rsidRPr="00700946" w14:paraId="7019DD82" w14:textId="77777777" w:rsidTr="00486EA6">
        <w:trPr>
          <w:cantSplit/>
          <w:jc w:val="center"/>
        </w:trPr>
        <w:tc>
          <w:tcPr>
            <w:tcW w:w="3118" w:type="dxa"/>
          </w:tcPr>
          <w:p w14:paraId="35A7C0D9" w14:textId="77777777" w:rsidR="00A238A7" w:rsidRDefault="00A238A7" w:rsidP="00486EA6">
            <w:pPr>
              <w:pStyle w:val="TableText"/>
            </w:pPr>
            <w:r>
              <w:t>Capability Maturity Model Integration</w:t>
            </w:r>
          </w:p>
        </w:tc>
        <w:tc>
          <w:tcPr>
            <w:tcW w:w="6298" w:type="dxa"/>
          </w:tcPr>
          <w:p w14:paraId="7F9E1F0B" w14:textId="77777777" w:rsidR="00A238A7" w:rsidRDefault="00A238A7" w:rsidP="00533649">
            <w:pPr>
              <w:pStyle w:val="TableText"/>
            </w:pPr>
            <w:r>
              <w:t>An IT Standard and methodology for Software Development that has explicit Configuration Management standards.</w:t>
            </w:r>
          </w:p>
        </w:tc>
      </w:tr>
      <w:tr w:rsidR="00A238A7" w:rsidRPr="00700946" w14:paraId="49B00BBA" w14:textId="77777777" w:rsidTr="00486EA6">
        <w:trPr>
          <w:cantSplit/>
          <w:jc w:val="center"/>
        </w:trPr>
        <w:tc>
          <w:tcPr>
            <w:tcW w:w="3118" w:type="dxa"/>
          </w:tcPr>
          <w:p w14:paraId="2B53AF73" w14:textId="77777777" w:rsidR="00A238A7" w:rsidRDefault="00A238A7" w:rsidP="00486EA6">
            <w:pPr>
              <w:pStyle w:val="TableText"/>
            </w:pPr>
            <w:r>
              <w:t>Change Request (CR)</w:t>
            </w:r>
          </w:p>
        </w:tc>
        <w:tc>
          <w:tcPr>
            <w:tcW w:w="6298" w:type="dxa"/>
          </w:tcPr>
          <w:p w14:paraId="447EA5EB" w14:textId="77777777" w:rsidR="00A238A7" w:rsidRDefault="00A238A7" w:rsidP="00533649">
            <w:pPr>
              <w:pStyle w:val="TableText"/>
            </w:pPr>
            <w:r>
              <w:t>An authorised process means of capturing change to Configuration Items.</w:t>
            </w:r>
          </w:p>
        </w:tc>
      </w:tr>
      <w:tr w:rsidR="00A238A7" w:rsidRPr="00700946" w14:paraId="45B54069" w14:textId="77777777" w:rsidTr="00486EA6">
        <w:trPr>
          <w:cantSplit/>
          <w:jc w:val="center"/>
        </w:trPr>
        <w:tc>
          <w:tcPr>
            <w:tcW w:w="3118" w:type="dxa"/>
          </w:tcPr>
          <w:p w14:paraId="01BEB2DE" w14:textId="77777777" w:rsidR="00A238A7" w:rsidRDefault="00A238A7" w:rsidP="00486EA6">
            <w:pPr>
              <w:pStyle w:val="TableText"/>
            </w:pPr>
            <w:r>
              <w:t>Company</w:t>
            </w:r>
          </w:p>
        </w:tc>
        <w:tc>
          <w:tcPr>
            <w:tcW w:w="6298" w:type="dxa"/>
          </w:tcPr>
          <w:p w14:paraId="0BE0AF64" w14:textId="77777777" w:rsidR="00A238A7" w:rsidRDefault="00A238A7" w:rsidP="00533649">
            <w:pPr>
              <w:pStyle w:val="TableText"/>
            </w:pPr>
            <w:r>
              <w:rPr>
                <w:rFonts w:ascii="Arial" w:hAnsi="Arial" w:cs="Arial"/>
                <w:color w:val="000000"/>
              </w:rPr>
              <w:t>A company (one or more) is hosted in a tenant.</w:t>
            </w:r>
          </w:p>
        </w:tc>
      </w:tr>
      <w:tr w:rsidR="00A238A7" w:rsidRPr="00700946" w14:paraId="4DCF8E61" w14:textId="77777777" w:rsidTr="00486EA6">
        <w:trPr>
          <w:cantSplit/>
          <w:jc w:val="center"/>
        </w:trPr>
        <w:tc>
          <w:tcPr>
            <w:tcW w:w="3118" w:type="dxa"/>
          </w:tcPr>
          <w:p w14:paraId="5574C5A4" w14:textId="77777777" w:rsidR="00A238A7" w:rsidRDefault="00A238A7" w:rsidP="00486EA6">
            <w:pPr>
              <w:pStyle w:val="TableText"/>
            </w:pPr>
            <w:r>
              <w:lastRenderedPageBreak/>
              <w:t>Confluence</w:t>
            </w:r>
          </w:p>
        </w:tc>
        <w:tc>
          <w:tcPr>
            <w:tcW w:w="6298" w:type="dxa"/>
          </w:tcPr>
          <w:p w14:paraId="7BCEF666" w14:textId="77777777" w:rsidR="00A238A7" w:rsidRDefault="00A238A7" w:rsidP="00486EA6">
            <w:pPr>
              <w:pStyle w:val="TableText"/>
            </w:pPr>
            <w:r>
              <w:t xml:space="preserve">A </w:t>
            </w:r>
            <w:proofErr w:type="gramStart"/>
            <w:r>
              <w:t>wiki based</w:t>
            </w:r>
            <w:proofErr w:type="gramEnd"/>
            <w:r>
              <w:t xml:space="preserve"> knowledge base tool integrated with Jira produced by Atlassian – Allows for live documentation control.</w:t>
            </w:r>
          </w:p>
        </w:tc>
      </w:tr>
      <w:tr w:rsidR="00A238A7" w:rsidRPr="00700946" w14:paraId="309B7676" w14:textId="77777777" w:rsidTr="00486EA6">
        <w:trPr>
          <w:cantSplit/>
          <w:jc w:val="center"/>
        </w:trPr>
        <w:tc>
          <w:tcPr>
            <w:tcW w:w="3118" w:type="dxa"/>
          </w:tcPr>
          <w:p w14:paraId="2E960BA9" w14:textId="77777777" w:rsidR="00A238A7" w:rsidRDefault="00A238A7" w:rsidP="00486EA6">
            <w:pPr>
              <w:pStyle w:val="TableText"/>
            </w:pPr>
            <w:r>
              <w:t>Infor</w:t>
            </w:r>
          </w:p>
        </w:tc>
        <w:tc>
          <w:tcPr>
            <w:tcW w:w="6298" w:type="dxa"/>
          </w:tcPr>
          <w:p w14:paraId="4D4A25DD" w14:textId="77777777" w:rsidR="00A238A7" w:rsidRDefault="00A238A7" w:rsidP="00533649">
            <w:pPr>
              <w:pStyle w:val="TableText"/>
            </w:pPr>
            <w:r>
              <w:t>A software vender, supplier of the M3 Solution</w:t>
            </w:r>
          </w:p>
        </w:tc>
      </w:tr>
      <w:tr w:rsidR="00A238A7" w:rsidRPr="00700946" w14:paraId="23C70D52" w14:textId="77777777" w:rsidTr="00486EA6">
        <w:trPr>
          <w:cantSplit/>
          <w:jc w:val="center"/>
        </w:trPr>
        <w:tc>
          <w:tcPr>
            <w:tcW w:w="3118" w:type="dxa"/>
          </w:tcPr>
          <w:p w14:paraId="571C6B47" w14:textId="77777777" w:rsidR="00A238A7" w:rsidRDefault="00A238A7" w:rsidP="00486EA6">
            <w:pPr>
              <w:pStyle w:val="TableText"/>
            </w:pPr>
            <w:proofErr w:type="spellStart"/>
            <w:r>
              <w:t>JFrog</w:t>
            </w:r>
            <w:proofErr w:type="spellEnd"/>
          </w:p>
        </w:tc>
        <w:tc>
          <w:tcPr>
            <w:tcW w:w="6298" w:type="dxa"/>
          </w:tcPr>
          <w:p w14:paraId="784C5789" w14:textId="77777777" w:rsidR="00A238A7" w:rsidRDefault="00A238A7" w:rsidP="00533649">
            <w:pPr>
              <w:pStyle w:val="TableText"/>
            </w:pPr>
            <w:r>
              <w:t xml:space="preserve">An </w:t>
            </w:r>
            <w:proofErr w:type="spellStart"/>
            <w:r>
              <w:t>Artefactory</w:t>
            </w:r>
            <w:proofErr w:type="spellEnd"/>
            <w:r>
              <w:t xml:space="preserve"> application utilised by Infor for Configuration Control</w:t>
            </w:r>
          </w:p>
        </w:tc>
      </w:tr>
      <w:tr w:rsidR="00A238A7" w:rsidRPr="00700946" w14:paraId="3F04BBA5" w14:textId="77777777" w:rsidTr="00486EA6">
        <w:trPr>
          <w:cantSplit/>
          <w:jc w:val="center"/>
        </w:trPr>
        <w:tc>
          <w:tcPr>
            <w:tcW w:w="3118" w:type="dxa"/>
          </w:tcPr>
          <w:p w14:paraId="2656C1A8" w14:textId="77777777" w:rsidR="00A238A7" w:rsidRDefault="00A238A7" w:rsidP="00486EA6">
            <w:pPr>
              <w:pStyle w:val="TableText"/>
            </w:pPr>
            <w:r>
              <w:t>Jira</w:t>
            </w:r>
          </w:p>
        </w:tc>
        <w:tc>
          <w:tcPr>
            <w:tcW w:w="6298" w:type="dxa"/>
          </w:tcPr>
          <w:p w14:paraId="69500CB7" w14:textId="77777777" w:rsidR="00A238A7" w:rsidRDefault="00A238A7" w:rsidP="00486EA6">
            <w:pPr>
              <w:pStyle w:val="TableText"/>
            </w:pPr>
            <w:r>
              <w:t>A configurable issue management tool suited to multiple project applications.  Produced by Atlassian</w:t>
            </w:r>
          </w:p>
        </w:tc>
      </w:tr>
      <w:tr w:rsidR="00A238A7" w:rsidRPr="00700946" w14:paraId="2C6C5BBD" w14:textId="77777777" w:rsidTr="00486EA6">
        <w:trPr>
          <w:cantSplit/>
          <w:jc w:val="center"/>
        </w:trPr>
        <w:tc>
          <w:tcPr>
            <w:tcW w:w="3118" w:type="dxa"/>
          </w:tcPr>
          <w:p w14:paraId="339F89C0" w14:textId="77777777" w:rsidR="00A238A7" w:rsidRDefault="00A238A7" w:rsidP="00486EA6">
            <w:pPr>
              <w:pStyle w:val="TableText"/>
            </w:pPr>
            <w:r>
              <w:t>Momentum</w:t>
            </w:r>
          </w:p>
        </w:tc>
        <w:tc>
          <w:tcPr>
            <w:tcW w:w="6298" w:type="dxa"/>
          </w:tcPr>
          <w:p w14:paraId="0A74584E" w14:textId="77777777" w:rsidR="00A238A7" w:rsidRPr="00533649" w:rsidRDefault="00A238A7" w:rsidP="00533649">
            <w:pPr>
              <w:pStyle w:val="TableText"/>
            </w:pPr>
            <w:r>
              <w:t xml:space="preserve">A Travis Perkins Project </w:t>
            </w:r>
          </w:p>
        </w:tc>
      </w:tr>
      <w:tr w:rsidR="00A238A7" w:rsidRPr="00700946" w14:paraId="45293676" w14:textId="77777777" w:rsidTr="00486EA6">
        <w:trPr>
          <w:cantSplit/>
          <w:jc w:val="center"/>
        </w:trPr>
        <w:tc>
          <w:tcPr>
            <w:tcW w:w="3118" w:type="dxa"/>
          </w:tcPr>
          <w:p w14:paraId="54082C5D" w14:textId="77777777" w:rsidR="00A238A7" w:rsidRDefault="00A238A7" w:rsidP="005924D2">
            <w:pPr>
              <w:pStyle w:val="TableText"/>
            </w:pPr>
            <w:r>
              <w:t>Prince2</w:t>
            </w:r>
          </w:p>
        </w:tc>
        <w:tc>
          <w:tcPr>
            <w:tcW w:w="6298" w:type="dxa"/>
          </w:tcPr>
          <w:p w14:paraId="589AC94B" w14:textId="77777777" w:rsidR="00A238A7" w:rsidRPr="005505B1" w:rsidRDefault="00A238A7" w:rsidP="005924D2">
            <w:pPr>
              <w:pStyle w:val="TableText"/>
            </w:pPr>
            <w:r>
              <w:t>A Project Standard utilised in the production of this document</w:t>
            </w:r>
          </w:p>
        </w:tc>
      </w:tr>
      <w:tr w:rsidR="00A238A7" w:rsidRPr="00700946" w14:paraId="04FC3F68" w14:textId="77777777" w:rsidTr="00486EA6">
        <w:trPr>
          <w:cantSplit/>
          <w:jc w:val="center"/>
        </w:trPr>
        <w:tc>
          <w:tcPr>
            <w:tcW w:w="3118" w:type="dxa"/>
          </w:tcPr>
          <w:p w14:paraId="591B1C24" w14:textId="77777777" w:rsidR="00A238A7" w:rsidRDefault="00A238A7" w:rsidP="00486EA6">
            <w:pPr>
              <w:pStyle w:val="TableText"/>
            </w:pPr>
            <w:r>
              <w:t>Service Asset Configuration Management</w:t>
            </w:r>
          </w:p>
        </w:tc>
        <w:tc>
          <w:tcPr>
            <w:tcW w:w="6298" w:type="dxa"/>
          </w:tcPr>
          <w:p w14:paraId="001371AA" w14:textId="46C27A7A" w:rsidR="00A238A7" w:rsidRPr="00533649" w:rsidRDefault="00A238A7" w:rsidP="00533649">
            <w:pPr>
              <w:pStyle w:val="TableText"/>
            </w:pPr>
            <w:r w:rsidRPr="00533649">
              <w:t>ITIL Service Asset and Configuration Management aims to maintain information about Configuration Items (CIs) required to deliver an IT service, including their relationships.</w:t>
            </w:r>
            <w:r>
              <w:t xml:space="preserve"> (</w:t>
            </w:r>
            <w:r>
              <w:fldChar w:fldCharType="begin"/>
            </w:r>
            <w:r>
              <w:instrText xml:space="preserve"> REF _Ref507489917 \r \h </w:instrText>
            </w:r>
            <w:r>
              <w:fldChar w:fldCharType="separate"/>
            </w:r>
            <w:r w:rsidR="00AB5A7F">
              <w:t>3</w:t>
            </w:r>
            <w:r>
              <w:fldChar w:fldCharType="end"/>
            </w:r>
            <w:r>
              <w:t>)</w:t>
            </w:r>
          </w:p>
        </w:tc>
      </w:tr>
      <w:tr w:rsidR="00A238A7" w:rsidRPr="00700946" w14:paraId="31AABD2D" w14:textId="77777777" w:rsidTr="00486EA6">
        <w:trPr>
          <w:cantSplit/>
          <w:jc w:val="center"/>
        </w:trPr>
        <w:tc>
          <w:tcPr>
            <w:tcW w:w="3118" w:type="dxa"/>
          </w:tcPr>
          <w:p w14:paraId="5C19388C" w14:textId="77777777" w:rsidR="00A238A7" w:rsidRDefault="00A238A7" w:rsidP="00486EA6">
            <w:pPr>
              <w:pStyle w:val="TableText"/>
            </w:pPr>
            <w:r>
              <w:t>ServiceNow</w:t>
            </w:r>
          </w:p>
        </w:tc>
        <w:tc>
          <w:tcPr>
            <w:tcW w:w="6298" w:type="dxa"/>
          </w:tcPr>
          <w:p w14:paraId="4E9B2A18" w14:textId="77777777" w:rsidR="00A238A7" w:rsidRDefault="00A238A7" w:rsidP="00533649">
            <w:pPr>
              <w:pStyle w:val="TableText"/>
            </w:pPr>
            <w:r>
              <w:t>Service Management Software</w:t>
            </w:r>
          </w:p>
        </w:tc>
      </w:tr>
      <w:tr w:rsidR="00A238A7" w:rsidRPr="00700946" w14:paraId="2CB781B6" w14:textId="77777777" w:rsidTr="00486EA6">
        <w:trPr>
          <w:cantSplit/>
          <w:jc w:val="center"/>
        </w:trPr>
        <w:tc>
          <w:tcPr>
            <w:tcW w:w="3118" w:type="dxa"/>
          </w:tcPr>
          <w:p w14:paraId="7E2834BF" w14:textId="77777777" w:rsidR="00A238A7" w:rsidRDefault="00A238A7" w:rsidP="00486EA6">
            <w:pPr>
              <w:pStyle w:val="TableText"/>
            </w:pPr>
            <w:r>
              <w:t>Software Configuration Management</w:t>
            </w:r>
          </w:p>
        </w:tc>
        <w:tc>
          <w:tcPr>
            <w:tcW w:w="6298" w:type="dxa"/>
          </w:tcPr>
          <w:p w14:paraId="677C7593" w14:textId="3B942D31" w:rsidR="00A238A7" w:rsidRPr="00533649" w:rsidRDefault="00A238A7" w:rsidP="00533649">
            <w:pPr>
              <w:pStyle w:val="TableText"/>
            </w:pPr>
            <w:r w:rsidRPr="00533649">
              <w:t>is the task of tracking and controlling changes in the software, part of the larger cross-disciplinary field of Configuration Management (</w:t>
            </w:r>
            <w:r w:rsidRPr="00533649">
              <w:fldChar w:fldCharType="begin"/>
            </w:r>
            <w:r w:rsidRPr="00533649">
              <w:instrText xml:space="preserve"> REF _Ref508091705 \r \h </w:instrText>
            </w:r>
            <w:r>
              <w:instrText xml:space="preserve"> \* MERGEFORMAT </w:instrText>
            </w:r>
            <w:r w:rsidRPr="00533649">
              <w:fldChar w:fldCharType="separate"/>
            </w:r>
            <w:r w:rsidR="00AB5A7F">
              <w:t>6</w:t>
            </w:r>
            <w:r w:rsidRPr="00533649">
              <w:fldChar w:fldCharType="end"/>
            </w:r>
            <w:r w:rsidRPr="00533649">
              <w:t>)</w:t>
            </w:r>
          </w:p>
        </w:tc>
      </w:tr>
      <w:tr w:rsidR="00A238A7" w:rsidRPr="00700946" w14:paraId="44D02BF9" w14:textId="77777777" w:rsidTr="00486EA6">
        <w:trPr>
          <w:cantSplit/>
          <w:jc w:val="center"/>
        </w:trPr>
        <w:tc>
          <w:tcPr>
            <w:tcW w:w="3118" w:type="dxa"/>
          </w:tcPr>
          <w:p w14:paraId="16F7FFE2" w14:textId="77777777" w:rsidR="00A238A7" w:rsidRDefault="00A238A7" w:rsidP="00486EA6">
            <w:pPr>
              <w:pStyle w:val="TableText"/>
            </w:pPr>
            <w:r>
              <w:t>Tenant</w:t>
            </w:r>
          </w:p>
        </w:tc>
        <w:tc>
          <w:tcPr>
            <w:tcW w:w="6298" w:type="dxa"/>
          </w:tcPr>
          <w:p w14:paraId="43202FA2" w14:textId="77777777" w:rsidR="00A238A7" w:rsidRDefault="00A238A7" w:rsidP="00533649">
            <w:pPr>
              <w:pStyle w:val="TableText"/>
            </w:pPr>
            <w:r>
              <w:rPr>
                <w:rFonts w:ascii="Arial" w:hAnsi="Arial" w:cs="Arial"/>
                <w:color w:val="000000"/>
              </w:rPr>
              <w:t>Tenant is the equivalent cloud term for ‘environment’</w:t>
            </w:r>
            <w:r>
              <w:rPr>
                <w:color w:val="000000"/>
              </w:rPr>
              <w:t>.</w:t>
            </w:r>
          </w:p>
        </w:tc>
      </w:tr>
      <w:tr w:rsidR="00A238A7" w:rsidRPr="00700946" w14:paraId="69CF412C" w14:textId="77777777" w:rsidTr="00486EA6">
        <w:trPr>
          <w:cantSplit/>
          <w:jc w:val="center"/>
        </w:trPr>
        <w:tc>
          <w:tcPr>
            <w:tcW w:w="3118" w:type="dxa"/>
          </w:tcPr>
          <w:p w14:paraId="0133CC4C" w14:textId="77777777" w:rsidR="00A238A7" w:rsidRDefault="00A238A7" w:rsidP="00486EA6">
            <w:pPr>
              <w:pStyle w:val="TableText"/>
            </w:pPr>
            <w:r>
              <w:t>TortoiseSVN</w:t>
            </w:r>
          </w:p>
        </w:tc>
        <w:tc>
          <w:tcPr>
            <w:tcW w:w="6298" w:type="dxa"/>
          </w:tcPr>
          <w:p w14:paraId="3B31351C" w14:textId="77777777" w:rsidR="00A238A7" w:rsidRDefault="00A238A7" w:rsidP="00533649">
            <w:pPr>
              <w:pStyle w:val="TableText"/>
            </w:pPr>
            <w:r>
              <w:t>A popular GUI version control tool that operates on a subversion database</w:t>
            </w: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A238A7" w14:paraId="2C963167" w14:textId="77777777" w:rsidTr="00486EA6">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459F9856" w14:textId="77777777" w:rsidR="00A238A7" w:rsidRPr="005505B1" w:rsidRDefault="00A238A7" w:rsidP="00486EA6">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16A3FFBA" w14:textId="77777777" w:rsidR="00A238A7" w:rsidRPr="005505B1" w:rsidRDefault="00A238A7" w:rsidP="00486EA6">
            <w:pPr>
              <w:pStyle w:val="TableHeaderText"/>
              <w:rPr>
                <w:lang w:eastAsia="en-US"/>
              </w:rPr>
            </w:pPr>
            <w:r w:rsidRPr="005505B1">
              <w:t>Meaning</w:t>
            </w:r>
          </w:p>
        </w:tc>
      </w:tr>
      <w:tr w:rsidR="00A238A7" w14:paraId="5EBE3D43"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8F2040D" w14:textId="77777777" w:rsidR="00A238A7" w:rsidRDefault="00A238A7" w:rsidP="005924D2">
            <w:pPr>
              <w:pStyle w:val="TableText"/>
            </w:pPr>
            <w:r>
              <w:t>API</w:t>
            </w:r>
          </w:p>
        </w:tc>
        <w:tc>
          <w:tcPr>
            <w:tcW w:w="6298" w:type="dxa"/>
            <w:tcBorders>
              <w:top w:val="single" w:sz="6" w:space="0" w:color="000000"/>
              <w:left w:val="single" w:sz="6" w:space="0" w:color="000000"/>
              <w:bottom w:val="single" w:sz="6" w:space="0" w:color="000000"/>
              <w:right w:val="single" w:sz="6" w:space="0" w:color="000000"/>
            </w:tcBorders>
          </w:tcPr>
          <w:p w14:paraId="17923314" w14:textId="77777777" w:rsidR="00A238A7" w:rsidRDefault="00A238A7" w:rsidP="005924D2">
            <w:pPr>
              <w:pStyle w:val="TableText"/>
            </w:pPr>
            <w:r>
              <w:t>Application Programming Interface</w:t>
            </w:r>
          </w:p>
        </w:tc>
      </w:tr>
      <w:tr w:rsidR="00A238A7" w14:paraId="679D85D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341199E" w14:textId="77777777" w:rsidR="00A238A7" w:rsidRDefault="00A238A7" w:rsidP="005924D2">
            <w:pPr>
              <w:pStyle w:val="TableText"/>
            </w:pPr>
            <w:r>
              <w:t>AWS</w:t>
            </w:r>
          </w:p>
        </w:tc>
        <w:tc>
          <w:tcPr>
            <w:tcW w:w="6298" w:type="dxa"/>
            <w:tcBorders>
              <w:top w:val="single" w:sz="6" w:space="0" w:color="000000"/>
              <w:left w:val="single" w:sz="6" w:space="0" w:color="000000"/>
              <w:bottom w:val="single" w:sz="6" w:space="0" w:color="000000"/>
              <w:right w:val="single" w:sz="6" w:space="0" w:color="000000"/>
            </w:tcBorders>
          </w:tcPr>
          <w:p w14:paraId="338099EA" w14:textId="77777777" w:rsidR="00A238A7" w:rsidRDefault="00A238A7" w:rsidP="005924D2">
            <w:pPr>
              <w:pStyle w:val="TableText"/>
            </w:pPr>
            <w:r>
              <w:t>Amazon Web Services</w:t>
            </w:r>
          </w:p>
        </w:tc>
      </w:tr>
      <w:tr w:rsidR="00A238A7" w14:paraId="7BD6530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1246F29" w14:textId="77777777" w:rsidR="00A238A7" w:rsidRDefault="00A238A7" w:rsidP="005924D2">
            <w:pPr>
              <w:pStyle w:val="TableText"/>
            </w:pPr>
            <w:r>
              <w:t>BAU</w:t>
            </w:r>
          </w:p>
        </w:tc>
        <w:tc>
          <w:tcPr>
            <w:tcW w:w="6298" w:type="dxa"/>
            <w:tcBorders>
              <w:top w:val="single" w:sz="6" w:space="0" w:color="000000"/>
              <w:left w:val="single" w:sz="6" w:space="0" w:color="000000"/>
              <w:bottom w:val="single" w:sz="6" w:space="0" w:color="000000"/>
              <w:right w:val="single" w:sz="6" w:space="0" w:color="000000"/>
            </w:tcBorders>
          </w:tcPr>
          <w:p w14:paraId="0DC93A82" w14:textId="77777777" w:rsidR="00A238A7" w:rsidRDefault="00A238A7" w:rsidP="005924D2">
            <w:pPr>
              <w:pStyle w:val="TableText"/>
            </w:pPr>
            <w:r>
              <w:t>Business as Usual</w:t>
            </w:r>
          </w:p>
        </w:tc>
      </w:tr>
      <w:tr w:rsidR="00A238A7" w14:paraId="1050C0A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83D4B60" w14:textId="77777777" w:rsidR="00A238A7" w:rsidRDefault="00A238A7" w:rsidP="005924D2">
            <w:pPr>
              <w:pStyle w:val="TableText"/>
            </w:pPr>
            <w:r>
              <w:t>BSS</w:t>
            </w:r>
          </w:p>
        </w:tc>
        <w:tc>
          <w:tcPr>
            <w:tcW w:w="6298" w:type="dxa"/>
            <w:tcBorders>
              <w:top w:val="single" w:sz="6" w:space="0" w:color="000000"/>
              <w:left w:val="single" w:sz="6" w:space="0" w:color="000000"/>
              <w:bottom w:val="single" w:sz="6" w:space="0" w:color="000000"/>
              <w:right w:val="single" w:sz="6" w:space="0" w:color="000000"/>
            </w:tcBorders>
          </w:tcPr>
          <w:p w14:paraId="1281957E" w14:textId="1BF35345" w:rsidR="00A238A7" w:rsidRDefault="001A2C1C" w:rsidP="005924D2">
            <w:pPr>
              <w:pStyle w:val="TableText"/>
            </w:pPr>
            <w:r>
              <w:t>British Steam Supplies (a Travis Perkins brand)</w:t>
            </w:r>
          </w:p>
        </w:tc>
      </w:tr>
      <w:tr w:rsidR="00A238A7" w14:paraId="37525709"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FC14F3" w14:textId="77777777" w:rsidR="00A238A7" w:rsidRDefault="00A238A7" w:rsidP="005924D2">
            <w:pPr>
              <w:pStyle w:val="TableText"/>
            </w:pPr>
            <w:r>
              <w:t>CAB</w:t>
            </w:r>
          </w:p>
        </w:tc>
        <w:tc>
          <w:tcPr>
            <w:tcW w:w="6298" w:type="dxa"/>
            <w:tcBorders>
              <w:top w:val="single" w:sz="6" w:space="0" w:color="000000"/>
              <w:left w:val="single" w:sz="6" w:space="0" w:color="000000"/>
              <w:bottom w:val="single" w:sz="6" w:space="0" w:color="000000"/>
              <w:right w:val="single" w:sz="6" w:space="0" w:color="000000"/>
            </w:tcBorders>
          </w:tcPr>
          <w:p w14:paraId="55BC63ED" w14:textId="77777777" w:rsidR="00A238A7" w:rsidRDefault="00A238A7" w:rsidP="005924D2">
            <w:pPr>
              <w:pStyle w:val="TableText"/>
            </w:pPr>
            <w:r>
              <w:t>Change Acceptance Board</w:t>
            </w:r>
          </w:p>
        </w:tc>
      </w:tr>
      <w:tr w:rsidR="00A238A7" w14:paraId="5B4D2A0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CE1C93C" w14:textId="77777777" w:rsidR="00A238A7" w:rsidRDefault="00A238A7" w:rsidP="005924D2">
            <w:pPr>
              <w:pStyle w:val="TableText"/>
            </w:pPr>
            <w:r>
              <w:t>CCB</w:t>
            </w:r>
          </w:p>
        </w:tc>
        <w:tc>
          <w:tcPr>
            <w:tcW w:w="6298" w:type="dxa"/>
            <w:tcBorders>
              <w:top w:val="single" w:sz="6" w:space="0" w:color="000000"/>
              <w:left w:val="single" w:sz="6" w:space="0" w:color="000000"/>
              <w:bottom w:val="single" w:sz="6" w:space="0" w:color="000000"/>
              <w:right w:val="single" w:sz="6" w:space="0" w:color="000000"/>
            </w:tcBorders>
          </w:tcPr>
          <w:p w14:paraId="2CF20240" w14:textId="77777777" w:rsidR="00A238A7" w:rsidRDefault="00A238A7" w:rsidP="005924D2">
            <w:pPr>
              <w:pStyle w:val="TableText"/>
            </w:pPr>
            <w:r>
              <w:t>Configuration Change Board</w:t>
            </w:r>
          </w:p>
        </w:tc>
      </w:tr>
      <w:tr w:rsidR="00A238A7" w14:paraId="5221A836" w14:textId="77777777" w:rsidTr="005924D2">
        <w:trPr>
          <w:trHeight w:val="65"/>
        </w:trPr>
        <w:tc>
          <w:tcPr>
            <w:tcW w:w="3118" w:type="dxa"/>
            <w:tcBorders>
              <w:top w:val="single" w:sz="6" w:space="0" w:color="000000"/>
              <w:left w:val="single" w:sz="6" w:space="0" w:color="000000"/>
              <w:bottom w:val="single" w:sz="6" w:space="0" w:color="000000"/>
              <w:right w:val="single" w:sz="6" w:space="0" w:color="000000"/>
            </w:tcBorders>
          </w:tcPr>
          <w:p w14:paraId="3A52A4D7" w14:textId="77777777" w:rsidR="00A238A7" w:rsidRDefault="00A238A7" w:rsidP="005924D2">
            <w:pPr>
              <w:pStyle w:val="TableText"/>
            </w:pPr>
            <w:proofErr w:type="spellStart"/>
            <w:r>
              <w:t>ChgMan</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F8A9277" w14:textId="77777777" w:rsidR="00A238A7" w:rsidRDefault="00A238A7" w:rsidP="005924D2">
            <w:pPr>
              <w:pStyle w:val="TableText"/>
            </w:pPr>
            <w:r>
              <w:t>Change Management</w:t>
            </w:r>
          </w:p>
        </w:tc>
      </w:tr>
      <w:tr w:rsidR="00A238A7" w14:paraId="452F6B5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03EF64E" w14:textId="77777777" w:rsidR="00A238A7" w:rsidRDefault="00A238A7" w:rsidP="005924D2">
            <w:pPr>
              <w:pStyle w:val="TableText"/>
            </w:pPr>
            <w:r>
              <w:t>CI</w:t>
            </w:r>
          </w:p>
        </w:tc>
        <w:tc>
          <w:tcPr>
            <w:tcW w:w="6298" w:type="dxa"/>
            <w:tcBorders>
              <w:top w:val="single" w:sz="6" w:space="0" w:color="000000"/>
              <w:left w:val="single" w:sz="6" w:space="0" w:color="000000"/>
              <w:bottom w:val="single" w:sz="6" w:space="0" w:color="000000"/>
              <w:right w:val="single" w:sz="6" w:space="0" w:color="000000"/>
            </w:tcBorders>
          </w:tcPr>
          <w:p w14:paraId="3A7C149C" w14:textId="77777777" w:rsidR="00A238A7" w:rsidRDefault="00A238A7" w:rsidP="005924D2">
            <w:pPr>
              <w:pStyle w:val="TableText"/>
            </w:pPr>
            <w:r>
              <w:t>Configuration Item</w:t>
            </w:r>
          </w:p>
        </w:tc>
      </w:tr>
      <w:tr w:rsidR="00A238A7" w14:paraId="6899D84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355A5E" w14:textId="77777777" w:rsidR="00A238A7" w:rsidRDefault="00A238A7" w:rsidP="005924D2">
            <w:pPr>
              <w:pStyle w:val="TableText"/>
            </w:pPr>
            <w:r>
              <w:t>CM</w:t>
            </w:r>
          </w:p>
        </w:tc>
        <w:tc>
          <w:tcPr>
            <w:tcW w:w="6298" w:type="dxa"/>
            <w:tcBorders>
              <w:top w:val="single" w:sz="6" w:space="0" w:color="000000"/>
              <w:left w:val="single" w:sz="6" w:space="0" w:color="000000"/>
              <w:bottom w:val="single" w:sz="6" w:space="0" w:color="000000"/>
              <w:right w:val="single" w:sz="6" w:space="0" w:color="000000"/>
            </w:tcBorders>
          </w:tcPr>
          <w:p w14:paraId="64D8B4B8" w14:textId="77777777" w:rsidR="00A238A7" w:rsidRDefault="00A238A7" w:rsidP="005924D2">
            <w:pPr>
              <w:pStyle w:val="TableText"/>
            </w:pPr>
            <w:r>
              <w:t>Configuration Management</w:t>
            </w:r>
          </w:p>
        </w:tc>
      </w:tr>
      <w:tr w:rsidR="00A238A7" w14:paraId="0D8FABA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109EE2E" w14:textId="77777777" w:rsidR="00A238A7" w:rsidRDefault="00A238A7" w:rsidP="005924D2">
            <w:pPr>
              <w:pStyle w:val="TableText"/>
            </w:pPr>
            <w:r>
              <w:t>CMDB</w:t>
            </w:r>
          </w:p>
        </w:tc>
        <w:tc>
          <w:tcPr>
            <w:tcW w:w="6298" w:type="dxa"/>
            <w:tcBorders>
              <w:top w:val="single" w:sz="6" w:space="0" w:color="000000"/>
              <w:left w:val="single" w:sz="6" w:space="0" w:color="000000"/>
              <w:bottom w:val="single" w:sz="6" w:space="0" w:color="000000"/>
              <w:right w:val="single" w:sz="6" w:space="0" w:color="000000"/>
            </w:tcBorders>
          </w:tcPr>
          <w:p w14:paraId="2503603C" w14:textId="77777777" w:rsidR="00A238A7" w:rsidRDefault="00A238A7" w:rsidP="005924D2">
            <w:pPr>
              <w:pStyle w:val="TableText"/>
            </w:pPr>
            <w:r>
              <w:t>Configuration Management Database</w:t>
            </w:r>
          </w:p>
        </w:tc>
      </w:tr>
      <w:tr w:rsidR="00A238A7" w14:paraId="511A095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BB8CE94" w14:textId="77777777" w:rsidR="00A238A7" w:rsidRDefault="00A238A7" w:rsidP="005924D2">
            <w:pPr>
              <w:pStyle w:val="TableText"/>
            </w:pPr>
            <w:r>
              <w:t>CMMI</w:t>
            </w:r>
          </w:p>
        </w:tc>
        <w:tc>
          <w:tcPr>
            <w:tcW w:w="6298" w:type="dxa"/>
            <w:tcBorders>
              <w:top w:val="single" w:sz="6" w:space="0" w:color="000000"/>
              <w:left w:val="single" w:sz="6" w:space="0" w:color="000000"/>
              <w:bottom w:val="single" w:sz="6" w:space="0" w:color="000000"/>
              <w:right w:val="single" w:sz="6" w:space="0" w:color="000000"/>
            </w:tcBorders>
          </w:tcPr>
          <w:p w14:paraId="5BD9E459" w14:textId="77777777" w:rsidR="00A238A7" w:rsidRDefault="00A238A7" w:rsidP="005924D2">
            <w:pPr>
              <w:pStyle w:val="TableText"/>
            </w:pPr>
            <w:r>
              <w:t>Capability Maturity Model Integration</w:t>
            </w:r>
          </w:p>
        </w:tc>
      </w:tr>
      <w:tr w:rsidR="00A238A7" w14:paraId="22C74E9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EE534BB" w14:textId="77777777" w:rsidR="00A238A7" w:rsidRPr="005505B1" w:rsidRDefault="00A238A7" w:rsidP="005924D2">
            <w:pPr>
              <w:pStyle w:val="TableText"/>
              <w:rPr>
                <w:lang w:eastAsia="en-US"/>
              </w:rPr>
            </w:pPr>
            <w:r>
              <w:t>CMS</w:t>
            </w:r>
          </w:p>
        </w:tc>
        <w:tc>
          <w:tcPr>
            <w:tcW w:w="6298" w:type="dxa"/>
            <w:tcBorders>
              <w:top w:val="single" w:sz="6" w:space="0" w:color="000000"/>
              <w:left w:val="single" w:sz="6" w:space="0" w:color="000000"/>
              <w:bottom w:val="single" w:sz="6" w:space="0" w:color="000000"/>
              <w:right w:val="single" w:sz="6" w:space="0" w:color="000000"/>
            </w:tcBorders>
          </w:tcPr>
          <w:p w14:paraId="6A24D9E0" w14:textId="77777777" w:rsidR="00A238A7" w:rsidRPr="005505B1" w:rsidRDefault="00A238A7" w:rsidP="005924D2">
            <w:pPr>
              <w:pStyle w:val="TableText"/>
              <w:rPr>
                <w:lang w:eastAsia="en-US"/>
              </w:rPr>
            </w:pPr>
            <w:r>
              <w:t>Configuration Management System</w:t>
            </w:r>
          </w:p>
        </w:tc>
      </w:tr>
      <w:tr w:rsidR="00A238A7" w14:paraId="28CD9B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31F36D2" w14:textId="77777777" w:rsidR="00A238A7" w:rsidRDefault="00A238A7" w:rsidP="005924D2">
            <w:pPr>
              <w:pStyle w:val="TableText"/>
            </w:pPr>
            <w:proofErr w:type="spellStart"/>
            <w:r>
              <w:t>Cont.Dev</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6F86FE10" w14:textId="77777777" w:rsidR="00A238A7" w:rsidRDefault="00A238A7" w:rsidP="005924D2">
            <w:pPr>
              <w:pStyle w:val="TableText"/>
            </w:pPr>
            <w:r>
              <w:t>Continuous Development</w:t>
            </w:r>
          </w:p>
        </w:tc>
      </w:tr>
      <w:tr w:rsidR="00A238A7" w14:paraId="75981B6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D76372" w14:textId="77777777" w:rsidR="00A238A7" w:rsidRDefault="00A238A7" w:rsidP="005924D2">
            <w:pPr>
              <w:pStyle w:val="TableText"/>
            </w:pPr>
            <w:proofErr w:type="spellStart"/>
            <w:r>
              <w:t>Cont.Int</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4C0EF9F5" w14:textId="77777777" w:rsidR="00A238A7" w:rsidRDefault="00A238A7" w:rsidP="005924D2">
            <w:pPr>
              <w:pStyle w:val="TableText"/>
            </w:pPr>
            <w:r>
              <w:t>Continuous Integration</w:t>
            </w:r>
          </w:p>
        </w:tc>
      </w:tr>
      <w:tr w:rsidR="00A238A7" w14:paraId="0D9E12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760DBE5" w14:textId="77777777" w:rsidR="00A238A7" w:rsidRDefault="00A238A7" w:rsidP="005924D2">
            <w:pPr>
              <w:pStyle w:val="TableText"/>
            </w:pPr>
            <w:proofErr w:type="spellStart"/>
            <w:r>
              <w:t>Cont.Test</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9E0BC22" w14:textId="77777777" w:rsidR="00A238A7" w:rsidRDefault="00A238A7" w:rsidP="005924D2">
            <w:pPr>
              <w:pStyle w:val="TableText"/>
            </w:pPr>
            <w:r>
              <w:t>Continuous Test</w:t>
            </w:r>
          </w:p>
        </w:tc>
      </w:tr>
      <w:tr w:rsidR="00A238A7" w14:paraId="5A3CF58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044A1A19" w14:textId="77777777" w:rsidR="00A238A7" w:rsidRDefault="00A238A7" w:rsidP="005924D2">
            <w:pPr>
              <w:pStyle w:val="TableText"/>
            </w:pPr>
            <w:r>
              <w:t>COTS</w:t>
            </w:r>
          </w:p>
        </w:tc>
        <w:tc>
          <w:tcPr>
            <w:tcW w:w="6298" w:type="dxa"/>
            <w:tcBorders>
              <w:top w:val="single" w:sz="6" w:space="0" w:color="000000"/>
              <w:left w:val="single" w:sz="6" w:space="0" w:color="000000"/>
              <w:bottom w:val="single" w:sz="6" w:space="0" w:color="000000"/>
              <w:right w:val="single" w:sz="6" w:space="0" w:color="000000"/>
            </w:tcBorders>
          </w:tcPr>
          <w:p w14:paraId="29D7E36F" w14:textId="77777777" w:rsidR="00A238A7" w:rsidRDefault="00A238A7" w:rsidP="005924D2">
            <w:pPr>
              <w:pStyle w:val="TableText"/>
            </w:pPr>
            <w:r>
              <w:t xml:space="preserve">Commercial off the Shelf </w:t>
            </w:r>
          </w:p>
        </w:tc>
      </w:tr>
      <w:tr w:rsidR="00A238A7" w14:paraId="047ED1F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FA55FCA" w14:textId="77777777" w:rsidR="00A238A7" w:rsidRDefault="00A238A7" w:rsidP="005924D2">
            <w:pPr>
              <w:pStyle w:val="TableText"/>
            </w:pPr>
            <w:r>
              <w:t>CR</w:t>
            </w:r>
          </w:p>
        </w:tc>
        <w:tc>
          <w:tcPr>
            <w:tcW w:w="6298" w:type="dxa"/>
            <w:tcBorders>
              <w:top w:val="single" w:sz="6" w:space="0" w:color="000000"/>
              <w:left w:val="single" w:sz="6" w:space="0" w:color="000000"/>
              <w:bottom w:val="single" w:sz="6" w:space="0" w:color="000000"/>
              <w:right w:val="single" w:sz="6" w:space="0" w:color="000000"/>
            </w:tcBorders>
          </w:tcPr>
          <w:p w14:paraId="3658B75A" w14:textId="77777777" w:rsidR="00A238A7" w:rsidRDefault="00A238A7" w:rsidP="005924D2">
            <w:pPr>
              <w:pStyle w:val="TableText"/>
            </w:pPr>
            <w:r>
              <w:t>Change Request</w:t>
            </w:r>
          </w:p>
        </w:tc>
      </w:tr>
      <w:tr w:rsidR="00A238A7" w14:paraId="340F3C7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04A85AB" w14:textId="77777777" w:rsidR="00A238A7" w:rsidRDefault="00A238A7" w:rsidP="005924D2">
            <w:pPr>
              <w:pStyle w:val="TableText"/>
            </w:pPr>
            <w:r>
              <w:t>DAG</w:t>
            </w:r>
          </w:p>
        </w:tc>
        <w:tc>
          <w:tcPr>
            <w:tcW w:w="6298" w:type="dxa"/>
            <w:tcBorders>
              <w:top w:val="single" w:sz="6" w:space="0" w:color="000000"/>
              <w:left w:val="single" w:sz="6" w:space="0" w:color="000000"/>
              <w:bottom w:val="single" w:sz="6" w:space="0" w:color="000000"/>
              <w:right w:val="single" w:sz="6" w:space="0" w:color="000000"/>
            </w:tcBorders>
          </w:tcPr>
          <w:p w14:paraId="15F6B1C9" w14:textId="77777777" w:rsidR="00A238A7" w:rsidRDefault="00A238A7" w:rsidP="005924D2">
            <w:pPr>
              <w:pStyle w:val="TableText"/>
            </w:pPr>
            <w:r>
              <w:t>Design Authority Group</w:t>
            </w:r>
          </w:p>
        </w:tc>
      </w:tr>
      <w:tr w:rsidR="00A238A7" w14:paraId="111E4F8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7908AC2" w14:textId="77777777" w:rsidR="00A238A7" w:rsidRDefault="00A238A7" w:rsidP="005924D2">
            <w:pPr>
              <w:pStyle w:val="TableText"/>
            </w:pPr>
            <w:proofErr w:type="spellStart"/>
            <w:r>
              <w:t>DevOp</w:t>
            </w:r>
            <w:proofErr w:type="spellEnd"/>
          </w:p>
        </w:tc>
        <w:tc>
          <w:tcPr>
            <w:tcW w:w="6298" w:type="dxa"/>
            <w:tcBorders>
              <w:top w:val="single" w:sz="6" w:space="0" w:color="000000"/>
              <w:left w:val="single" w:sz="6" w:space="0" w:color="000000"/>
              <w:bottom w:val="single" w:sz="6" w:space="0" w:color="000000"/>
              <w:right w:val="single" w:sz="6" w:space="0" w:color="000000"/>
            </w:tcBorders>
          </w:tcPr>
          <w:p w14:paraId="0F281E47" w14:textId="77777777" w:rsidR="00A238A7" w:rsidRDefault="00A238A7" w:rsidP="005924D2">
            <w:pPr>
              <w:pStyle w:val="TableText"/>
            </w:pPr>
            <w:r>
              <w:t>Development Operations</w:t>
            </w:r>
          </w:p>
        </w:tc>
      </w:tr>
      <w:tr w:rsidR="00A238A7" w14:paraId="2C3DC76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2DEB22F" w14:textId="77777777" w:rsidR="00A238A7" w:rsidRDefault="00A238A7" w:rsidP="005924D2">
            <w:pPr>
              <w:pStyle w:val="TableText"/>
            </w:pPr>
            <w:r>
              <w:t>DM</w:t>
            </w:r>
          </w:p>
        </w:tc>
        <w:tc>
          <w:tcPr>
            <w:tcW w:w="6298" w:type="dxa"/>
            <w:tcBorders>
              <w:top w:val="single" w:sz="6" w:space="0" w:color="000000"/>
              <w:left w:val="single" w:sz="6" w:space="0" w:color="000000"/>
              <w:bottom w:val="single" w:sz="6" w:space="0" w:color="000000"/>
              <w:right w:val="single" w:sz="6" w:space="0" w:color="000000"/>
            </w:tcBorders>
          </w:tcPr>
          <w:p w14:paraId="4466865F" w14:textId="77777777" w:rsidR="00A238A7" w:rsidRDefault="00A238A7" w:rsidP="005924D2">
            <w:pPr>
              <w:pStyle w:val="TableText"/>
            </w:pPr>
            <w:r>
              <w:t>Defect Management</w:t>
            </w:r>
          </w:p>
        </w:tc>
      </w:tr>
      <w:tr w:rsidR="00A238A7" w14:paraId="0A2F39A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9185D10" w14:textId="77777777" w:rsidR="00A238A7" w:rsidRDefault="00A238A7" w:rsidP="005924D2">
            <w:pPr>
              <w:pStyle w:val="TableText"/>
            </w:pPr>
            <w:r>
              <w:lastRenderedPageBreak/>
              <w:t>DSL</w:t>
            </w:r>
          </w:p>
        </w:tc>
        <w:tc>
          <w:tcPr>
            <w:tcW w:w="6298" w:type="dxa"/>
            <w:tcBorders>
              <w:top w:val="single" w:sz="6" w:space="0" w:color="000000"/>
              <w:left w:val="single" w:sz="6" w:space="0" w:color="000000"/>
              <w:bottom w:val="single" w:sz="6" w:space="0" w:color="000000"/>
              <w:right w:val="single" w:sz="6" w:space="0" w:color="000000"/>
            </w:tcBorders>
          </w:tcPr>
          <w:p w14:paraId="16B71F0F" w14:textId="77777777" w:rsidR="00A238A7" w:rsidRDefault="00A238A7" w:rsidP="005924D2">
            <w:pPr>
              <w:pStyle w:val="TableText"/>
            </w:pPr>
            <w:r>
              <w:t>Definitive Service Library</w:t>
            </w:r>
          </w:p>
        </w:tc>
      </w:tr>
      <w:tr w:rsidR="00A238A7" w14:paraId="1E791B5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4504D" w14:textId="77777777" w:rsidR="00A238A7" w:rsidRDefault="00A238A7" w:rsidP="005924D2">
            <w:pPr>
              <w:pStyle w:val="TableText"/>
            </w:pPr>
            <w:r>
              <w:t>EDP</w:t>
            </w:r>
          </w:p>
        </w:tc>
        <w:tc>
          <w:tcPr>
            <w:tcW w:w="6298" w:type="dxa"/>
            <w:tcBorders>
              <w:top w:val="single" w:sz="6" w:space="0" w:color="000000"/>
              <w:left w:val="single" w:sz="6" w:space="0" w:color="000000"/>
              <w:bottom w:val="single" w:sz="6" w:space="0" w:color="000000"/>
              <w:right w:val="single" w:sz="6" w:space="0" w:color="000000"/>
            </w:tcBorders>
          </w:tcPr>
          <w:p w14:paraId="16498B7E" w14:textId="77777777" w:rsidR="00A238A7" w:rsidRDefault="00A238A7" w:rsidP="005924D2">
            <w:pPr>
              <w:pStyle w:val="TableText"/>
            </w:pPr>
            <w:r>
              <w:t>Electronic Data Processing</w:t>
            </w:r>
          </w:p>
        </w:tc>
      </w:tr>
      <w:tr w:rsidR="00A238A7" w14:paraId="706E641C"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71BC0A3" w14:textId="77777777" w:rsidR="00A238A7" w:rsidRDefault="00A238A7" w:rsidP="005924D2">
            <w:pPr>
              <w:pStyle w:val="TableText"/>
            </w:pPr>
            <w:r>
              <w:t>GPO</w:t>
            </w:r>
          </w:p>
        </w:tc>
        <w:tc>
          <w:tcPr>
            <w:tcW w:w="6298" w:type="dxa"/>
            <w:tcBorders>
              <w:top w:val="single" w:sz="6" w:space="0" w:color="000000"/>
              <w:left w:val="single" w:sz="6" w:space="0" w:color="000000"/>
              <w:bottom w:val="single" w:sz="6" w:space="0" w:color="000000"/>
              <w:right w:val="single" w:sz="6" w:space="0" w:color="000000"/>
            </w:tcBorders>
          </w:tcPr>
          <w:p w14:paraId="6EB9FEBC" w14:textId="77777777" w:rsidR="00A238A7" w:rsidRDefault="00A238A7" w:rsidP="005924D2">
            <w:pPr>
              <w:pStyle w:val="TableText"/>
            </w:pPr>
            <w:r>
              <w:t>Group Policy</w:t>
            </w:r>
          </w:p>
        </w:tc>
      </w:tr>
      <w:tr w:rsidR="00A238A7" w14:paraId="26569AE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6038314" w14:textId="77777777" w:rsidR="00A238A7" w:rsidRDefault="00A238A7" w:rsidP="005924D2">
            <w:pPr>
              <w:pStyle w:val="TableText"/>
            </w:pPr>
            <w:r>
              <w:t>HP ALM</w:t>
            </w:r>
          </w:p>
        </w:tc>
        <w:tc>
          <w:tcPr>
            <w:tcW w:w="6298" w:type="dxa"/>
            <w:tcBorders>
              <w:top w:val="single" w:sz="6" w:space="0" w:color="000000"/>
              <w:left w:val="single" w:sz="6" w:space="0" w:color="000000"/>
              <w:bottom w:val="single" w:sz="6" w:space="0" w:color="000000"/>
              <w:right w:val="single" w:sz="6" w:space="0" w:color="000000"/>
            </w:tcBorders>
          </w:tcPr>
          <w:p w14:paraId="5FC8684F" w14:textId="77777777" w:rsidR="00A238A7" w:rsidRDefault="00A238A7" w:rsidP="005924D2">
            <w:pPr>
              <w:pStyle w:val="TableText"/>
            </w:pPr>
            <w:r>
              <w:t>Hewett Packard Application Lifecycle Management tool – typically utilised for the management for defects in testing</w:t>
            </w:r>
          </w:p>
        </w:tc>
      </w:tr>
      <w:tr w:rsidR="00A238A7" w14:paraId="5F9B335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3827C71" w14:textId="77777777" w:rsidR="00A238A7" w:rsidRDefault="00A238A7" w:rsidP="005924D2">
            <w:pPr>
              <w:pStyle w:val="TableText"/>
            </w:pPr>
            <w:r>
              <w:t>ISO</w:t>
            </w:r>
          </w:p>
        </w:tc>
        <w:tc>
          <w:tcPr>
            <w:tcW w:w="6298" w:type="dxa"/>
            <w:tcBorders>
              <w:top w:val="single" w:sz="6" w:space="0" w:color="000000"/>
              <w:left w:val="single" w:sz="6" w:space="0" w:color="000000"/>
              <w:bottom w:val="single" w:sz="6" w:space="0" w:color="000000"/>
              <w:right w:val="single" w:sz="6" w:space="0" w:color="000000"/>
            </w:tcBorders>
          </w:tcPr>
          <w:p w14:paraId="1FECEF0B" w14:textId="77777777" w:rsidR="00A238A7" w:rsidRDefault="00A238A7" w:rsidP="005924D2">
            <w:pPr>
              <w:pStyle w:val="TableText"/>
            </w:pPr>
            <w:r>
              <w:t>International Organisation for Standardisation</w:t>
            </w:r>
          </w:p>
        </w:tc>
      </w:tr>
      <w:tr w:rsidR="00A238A7" w14:paraId="721B749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00E63BB" w14:textId="77777777" w:rsidR="00A238A7" w:rsidRDefault="00A238A7" w:rsidP="005924D2">
            <w:pPr>
              <w:pStyle w:val="TableText"/>
            </w:pPr>
            <w:r>
              <w:t>IT</w:t>
            </w:r>
          </w:p>
        </w:tc>
        <w:tc>
          <w:tcPr>
            <w:tcW w:w="6298" w:type="dxa"/>
            <w:tcBorders>
              <w:top w:val="single" w:sz="6" w:space="0" w:color="000000"/>
              <w:left w:val="single" w:sz="6" w:space="0" w:color="000000"/>
              <w:bottom w:val="single" w:sz="6" w:space="0" w:color="000000"/>
              <w:right w:val="single" w:sz="6" w:space="0" w:color="000000"/>
            </w:tcBorders>
          </w:tcPr>
          <w:p w14:paraId="2314DAD2" w14:textId="77777777" w:rsidR="00A238A7" w:rsidRDefault="00A238A7" w:rsidP="005924D2">
            <w:pPr>
              <w:pStyle w:val="TableText"/>
            </w:pPr>
            <w:r>
              <w:t>Information Technology</w:t>
            </w:r>
          </w:p>
        </w:tc>
      </w:tr>
      <w:tr w:rsidR="00A238A7" w14:paraId="58719E2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255B26F" w14:textId="77777777" w:rsidR="00A238A7" w:rsidRDefault="00A238A7" w:rsidP="005924D2">
            <w:pPr>
              <w:pStyle w:val="TableText"/>
            </w:pPr>
            <w:r>
              <w:t>ITIL</w:t>
            </w:r>
          </w:p>
        </w:tc>
        <w:tc>
          <w:tcPr>
            <w:tcW w:w="6298" w:type="dxa"/>
            <w:tcBorders>
              <w:top w:val="single" w:sz="6" w:space="0" w:color="000000"/>
              <w:left w:val="single" w:sz="6" w:space="0" w:color="000000"/>
              <w:bottom w:val="single" w:sz="6" w:space="0" w:color="000000"/>
              <w:right w:val="single" w:sz="6" w:space="0" w:color="000000"/>
            </w:tcBorders>
          </w:tcPr>
          <w:p w14:paraId="4CAB087E" w14:textId="77777777" w:rsidR="00A238A7" w:rsidRDefault="00A238A7" w:rsidP="005924D2">
            <w:pPr>
              <w:pStyle w:val="TableText"/>
            </w:pPr>
            <w:r>
              <w:t>Information Technology Infrastructure Library</w:t>
            </w:r>
          </w:p>
        </w:tc>
      </w:tr>
      <w:tr w:rsidR="008E6677" w14:paraId="7FD1F0E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59BAC45" w14:textId="79756CB9" w:rsidR="008E6677" w:rsidRDefault="008E6677" w:rsidP="005924D2">
            <w:pPr>
              <w:pStyle w:val="TableText"/>
            </w:pPr>
            <w:r>
              <w:t>KBPS</w:t>
            </w:r>
          </w:p>
        </w:tc>
        <w:tc>
          <w:tcPr>
            <w:tcW w:w="6298" w:type="dxa"/>
            <w:tcBorders>
              <w:top w:val="single" w:sz="6" w:space="0" w:color="000000"/>
              <w:left w:val="single" w:sz="6" w:space="0" w:color="000000"/>
              <w:bottom w:val="single" w:sz="6" w:space="0" w:color="000000"/>
              <w:right w:val="single" w:sz="6" w:space="0" w:color="000000"/>
            </w:tcBorders>
          </w:tcPr>
          <w:p w14:paraId="702CC016" w14:textId="50989071" w:rsidR="008E6677" w:rsidRDefault="008E6677" w:rsidP="005924D2">
            <w:pPr>
              <w:pStyle w:val="TableText"/>
            </w:pPr>
            <w:r>
              <w:t>Kilobytes per second</w:t>
            </w:r>
          </w:p>
        </w:tc>
      </w:tr>
      <w:tr w:rsidR="00A238A7" w14:paraId="1DDC36D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9CCB927" w14:textId="77777777" w:rsidR="00A238A7" w:rsidRDefault="00A238A7" w:rsidP="005924D2">
            <w:pPr>
              <w:pStyle w:val="TableText"/>
            </w:pPr>
            <w:r>
              <w:t>KPI</w:t>
            </w:r>
          </w:p>
        </w:tc>
        <w:tc>
          <w:tcPr>
            <w:tcW w:w="6298" w:type="dxa"/>
            <w:tcBorders>
              <w:top w:val="single" w:sz="6" w:space="0" w:color="000000"/>
              <w:left w:val="single" w:sz="6" w:space="0" w:color="000000"/>
              <w:bottom w:val="single" w:sz="6" w:space="0" w:color="000000"/>
              <w:right w:val="single" w:sz="6" w:space="0" w:color="000000"/>
            </w:tcBorders>
          </w:tcPr>
          <w:p w14:paraId="5DE7BA20" w14:textId="77777777" w:rsidR="00A238A7" w:rsidRDefault="00A238A7" w:rsidP="005924D2">
            <w:pPr>
              <w:pStyle w:val="TableText"/>
            </w:pPr>
            <w:r>
              <w:t>Key Performance Indicators</w:t>
            </w:r>
          </w:p>
        </w:tc>
      </w:tr>
      <w:tr w:rsidR="00A238A7" w14:paraId="2781C74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431A2F0" w14:textId="77777777" w:rsidR="00A238A7" w:rsidRDefault="00A238A7" w:rsidP="005924D2">
            <w:pPr>
              <w:pStyle w:val="TableText"/>
            </w:pPr>
            <w:r>
              <w:t>OS</w:t>
            </w:r>
          </w:p>
        </w:tc>
        <w:tc>
          <w:tcPr>
            <w:tcW w:w="6298" w:type="dxa"/>
            <w:tcBorders>
              <w:top w:val="single" w:sz="6" w:space="0" w:color="000000"/>
              <w:left w:val="single" w:sz="6" w:space="0" w:color="000000"/>
              <w:bottom w:val="single" w:sz="6" w:space="0" w:color="000000"/>
              <w:right w:val="single" w:sz="6" w:space="0" w:color="000000"/>
            </w:tcBorders>
          </w:tcPr>
          <w:p w14:paraId="1F44A52F" w14:textId="77777777" w:rsidR="00A238A7" w:rsidRDefault="00A238A7" w:rsidP="005924D2">
            <w:pPr>
              <w:pStyle w:val="TableText"/>
            </w:pPr>
            <w:r>
              <w:t>Operating System</w:t>
            </w:r>
          </w:p>
        </w:tc>
      </w:tr>
      <w:tr w:rsidR="00A238A7" w14:paraId="4F9221A1"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8C7BCE6" w14:textId="77777777" w:rsidR="00A238A7" w:rsidRDefault="00A238A7" w:rsidP="005924D2">
            <w:pPr>
              <w:pStyle w:val="TableText"/>
            </w:pPr>
            <w:r>
              <w:t>QA</w:t>
            </w:r>
          </w:p>
        </w:tc>
        <w:tc>
          <w:tcPr>
            <w:tcW w:w="6298" w:type="dxa"/>
            <w:tcBorders>
              <w:top w:val="single" w:sz="6" w:space="0" w:color="000000"/>
              <w:left w:val="single" w:sz="6" w:space="0" w:color="000000"/>
              <w:bottom w:val="single" w:sz="6" w:space="0" w:color="000000"/>
              <w:right w:val="single" w:sz="6" w:space="0" w:color="000000"/>
            </w:tcBorders>
          </w:tcPr>
          <w:p w14:paraId="61A69AEB" w14:textId="77777777" w:rsidR="00A238A7" w:rsidRDefault="00A238A7" w:rsidP="005924D2">
            <w:pPr>
              <w:pStyle w:val="TableText"/>
            </w:pPr>
            <w:r>
              <w:t>Quality Assurance</w:t>
            </w:r>
          </w:p>
        </w:tc>
      </w:tr>
      <w:tr w:rsidR="00A238A7" w14:paraId="5F12ADFA"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4210BC9" w14:textId="77777777" w:rsidR="00A238A7" w:rsidRDefault="00A238A7" w:rsidP="005924D2">
            <w:pPr>
              <w:pStyle w:val="TableText"/>
            </w:pPr>
            <w:r>
              <w:t>QM</w:t>
            </w:r>
          </w:p>
        </w:tc>
        <w:tc>
          <w:tcPr>
            <w:tcW w:w="6298" w:type="dxa"/>
            <w:tcBorders>
              <w:top w:val="single" w:sz="6" w:space="0" w:color="000000"/>
              <w:left w:val="single" w:sz="6" w:space="0" w:color="000000"/>
              <w:bottom w:val="single" w:sz="6" w:space="0" w:color="000000"/>
              <w:right w:val="single" w:sz="6" w:space="0" w:color="000000"/>
            </w:tcBorders>
          </w:tcPr>
          <w:p w14:paraId="72CDDFE1" w14:textId="77777777" w:rsidR="00A238A7" w:rsidRDefault="00A238A7" w:rsidP="005924D2">
            <w:pPr>
              <w:pStyle w:val="TableText"/>
            </w:pPr>
            <w:r>
              <w:t>Quality Management</w:t>
            </w:r>
          </w:p>
        </w:tc>
      </w:tr>
      <w:tr w:rsidR="00A238A7" w14:paraId="5634CB02"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AA937BE" w14:textId="77777777" w:rsidR="00A238A7" w:rsidRDefault="00A238A7" w:rsidP="005924D2">
            <w:pPr>
              <w:pStyle w:val="TableText"/>
            </w:pPr>
            <w:r>
              <w:t>RACI</w:t>
            </w:r>
          </w:p>
        </w:tc>
        <w:tc>
          <w:tcPr>
            <w:tcW w:w="6298" w:type="dxa"/>
            <w:tcBorders>
              <w:top w:val="single" w:sz="6" w:space="0" w:color="000000"/>
              <w:left w:val="single" w:sz="6" w:space="0" w:color="000000"/>
              <w:bottom w:val="single" w:sz="6" w:space="0" w:color="000000"/>
              <w:right w:val="single" w:sz="6" w:space="0" w:color="000000"/>
            </w:tcBorders>
          </w:tcPr>
          <w:p w14:paraId="78CC71C0" w14:textId="77777777" w:rsidR="00A238A7" w:rsidRDefault="00A238A7" w:rsidP="005924D2">
            <w:pPr>
              <w:pStyle w:val="TableText"/>
            </w:pPr>
            <w:r>
              <w:t>Responsible, Accountable, Consulted Informed</w:t>
            </w:r>
          </w:p>
        </w:tc>
      </w:tr>
      <w:tr w:rsidR="00A238A7" w14:paraId="29CD2EC4"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25CFA19" w14:textId="77777777" w:rsidR="00A238A7" w:rsidRDefault="00A238A7" w:rsidP="005924D2">
            <w:pPr>
              <w:pStyle w:val="TableText"/>
            </w:pPr>
            <w:r>
              <w:t>RM</w:t>
            </w:r>
          </w:p>
        </w:tc>
        <w:tc>
          <w:tcPr>
            <w:tcW w:w="6298" w:type="dxa"/>
            <w:tcBorders>
              <w:top w:val="single" w:sz="6" w:space="0" w:color="000000"/>
              <w:left w:val="single" w:sz="6" w:space="0" w:color="000000"/>
              <w:bottom w:val="single" w:sz="6" w:space="0" w:color="000000"/>
              <w:right w:val="single" w:sz="6" w:space="0" w:color="000000"/>
            </w:tcBorders>
          </w:tcPr>
          <w:p w14:paraId="03F359EB" w14:textId="77777777" w:rsidR="00A238A7" w:rsidRDefault="00A238A7" w:rsidP="005924D2">
            <w:pPr>
              <w:pStyle w:val="TableText"/>
            </w:pPr>
            <w:r>
              <w:t>Release Management</w:t>
            </w:r>
          </w:p>
        </w:tc>
      </w:tr>
      <w:tr w:rsidR="00A238A7" w14:paraId="5CF4949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F87D6FE" w14:textId="77777777" w:rsidR="00A238A7" w:rsidRDefault="00A238A7" w:rsidP="005924D2">
            <w:pPr>
              <w:pStyle w:val="TableText"/>
            </w:pPr>
            <w:r>
              <w:t>SACM</w:t>
            </w:r>
          </w:p>
        </w:tc>
        <w:tc>
          <w:tcPr>
            <w:tcW w:w="6298" w:type="dxa"/>
            <w:tcBorders>
              <w:top w:val="single" w:sz="6" w:space="0" w:color="000000"/>
              <w:left w:val="single" w:sz="6" w:space="0" w:color="000000"/>
              <w:bottom w:val="single" w:sz="6" w:space="0" w:color="000000"/>
              <w:right w:val="single" w:sz="6" w:space="0" w:color="000000"/>
            </w:tcBorders>
          </w:tcPr>
          <w:p w14:paraId="594F942E" w14:textId="77777777" w:rsidR="00A238A7" w:rsidRDefault="00A238A7" w:rsidP="005924D2">
            <w:pPr>
              <w:pStyle w:val="TableText"/>
            </w:pPr>
            <w:r>
              <w:t>Software Asset and Configuration Management</w:t>
            </w:r>
          </w:p>
        </w:tc>
      </w:tr>
      <w:tr w:rsidR="00A238A7" w14:paraId="7E00713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DF5EDBA" w14:textId="77777777" w:rsidR="00A238A7" w:rsidRDefault="00A238A7" w:rsidP="005924D2">
            <w:pPr>
              <w:pStyle w:val="TableText"/>
            </w:pPr>
            <w:r>
              <w:t>SCM</w:t>
            </w:r>
          </w:p>
        </w:tc>
        <w:tc>
          <w:tcPr>
            <w:tcW w:w="6298" w:type="dxa"/>
            <w:tcBorders>
              <w:top w:val="single" w:sz="6" w:space="0" w:color="000000"/>
              <w:left w:val="single" w:sz="6" w:space="0" w:color="000000"/>
              <w:bottom w:val="single" w:sz="6" w:space="0" w:color="000000"/>
              <w:right w:val="single" w:sz="6" w:space="0" w:color="000000"/>
            </w:tcBorders>
          </w:tcPr>
          <w:p w14:paraId="4EADD63B" w14:textId="77777777" w:rsidR="00A238A7" w:rsidRDefault="00A238A7" w:rsidP="005924D2">
            <w:pPr>
              <w:pStyle w:val="TableText"/>
            </w:pPr>
            <w:r>
              <w:t>Software Configuration Management</w:t>
            </w:r>
          </w:p>
        </w:tc>
      </w:tr>
      <w:tr w:rsidR="00A238A7" w14:paraId="77903D50"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2045EBC" w14:textId="77777777" w:rsidR="00A238A7" w:rsidRDefault="00A238A7" w:rsidP="005924D2">
            <w:pPr>
              <w:pStyle w:val="TableText"/>
            </w:pPr>
            <w:r>
              <w:t>SIT</w:t>
            </w:r>
          </w:p>
        </w:tc>
        <w:tc>
          <w:tcPr>
            <w:tcW w:w="6298" w:type="dxa"/>
            <w:tcBorders>
              <w:top w:val="single" w:sz="6" w:space="0" w:color="000000"/>
              <w:left w:val="single" w:sz="6" w:space="0" w:color="000000"/>
              <w:bottom w:val="single" w:sz="6" w:space="0" w:color="000000"/>
              <w:right w:val="single" w:sz="6" w:space="0" w:color="000000"/>
            </w:tcBorders>
          </w:tcPr>
          <w:p w14:paraId="2CB359FE" w14:textId="77777777" w:rsidR="00A238A7" w:rsidRDefault="00A238A7" w:rsidP="005924D2">
            <w:pPr>
              <w:pStyle w:val="TableText"/>
            </w:pPr>
            <w:r>
              <w:t>System Integration Test</w:t>
            </w:r>
          </w:p>
        </w:tc>
      </w:tr>
      <w:tr w:rsidR="00A238A7" w14:paraId="6F125A1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38D104F" w14:textId="77777777" w:rsidR="00A238A7" w:rsidRDefault="00A238A7" w:rsidP="005924D2">
            <w:pPr>
              <w:pStyle w:val="TableText"/>
            </w:pPr>
            <w:r>
              <w:t>SOA</w:t>
            </w:r>
          </w:p>
        </w:tc>
        <w:tc>
          <w:tcPr>
            <w:tcW w:w="6298" w:type="dxa"/>
            <w:tcBorders>
              <w:top w:val="single" w:sz="6" w:space="0" w:color="000000"/>
              <w:left w:val="single" w:sz="6" w:space="0" w:color="000000"/>
              <w:bottom w:val="single" w:sz="6" w:space="0" w:color="000000"/>
              <w:right w:val="single" w:sz="6" w:space="0" w:color="000000"/>
            </w:tcBorders>
          </w:tcPr>
          <w:p w14:paraId="05B7966C" w14:textId="77777777" w:rsidR="00A238A7" w:rsidRDefault="00A238A7" w:rsidP="005924D2">
            <w:pPr>
              <w:pStyle w:val="TableText"/>
            </w:pPr>
            <w:r>
              <w:t>Service Orientated Architecture</w:t>
            </w:r>
          </w:p>
        </w:tc>
      </w:tr>
      <w:tr w:rsidR="00A238A7" w14:paraId="78E37D0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E18032C" w14:textId="77777777" w:rsidR="00A238A7" w:rsidRDefault="00A238A7" w:rsidP="005924D2">
            <w:pPr>
              <w:pStyle w:val="TableText"/>
            </w:pPr>
            <w:r>
              <w:t>SRS</w:t>
            </w:r>
          </w:p>
        </w:tc>
        <w:tc>
          <w:tcPr>
            <w:tcW w:w="6298" w:type="dxa"/>
            <w:tcBorders>
              <w:top w:val="single" w:sz="6" w:space="0" w:color="000000"/>
              <w:left w:val="single" w:sz="6" w:space="0" w:color="000000"/>
              <w:bottom w:val="single" w:sz="6" w:space="0" w:color="000000"/>
              <w:right w:val="single" w:sz="6" w:space="0" w:color="000000"/>
            </w:tcBorders>
          </w:tcPr>
          <w:p w14:paraId="6A3E738B" w14:textId="77777777" w:rsidR="00A238A7" w:rsidRDefault="00A238A7" w:rsidP="005924D2">
            <w:pPr>
              <w:pStyle w:val="TableText"/>
            </w:pPr>
            <w:r>
              <w:t>System Requirements Specifications</w:t>
            </w:r>
          </w:p>
        </w:tc>
      </w:tr>
      <w:tr w:rsidR="00A238A7" w14:paraId="77E2DB08"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4A414898" w14:textId="77777777" w:rsidR="00A238A7" w:rsidRDefault="00A238A7" w:rsidP="005924D2">
            <w:pPr>
              <w:pStyle w:val="TableText"/>
            </w:pPr>
            <w:r>
              <w:t>ST</w:t>
            </w:r>
          </w:p>
        </w:tc>
        <w:tc>
          <w:tcPr>
            <w:tcW w:w="6298" w:type="dxa"/>
            <w:tcBorders>
              <w:top w:val="single" w:sz="6" w:space="0" w:color="000000"/>
              <w:left w:val="single" w:sz="6" w:space="0" w:color="000000"/>
              <w:bottom w:val="single" w:sz="6" w:space="0" w:color="000000"/>
              <w:right w:val="single" w:sz="6" w:space="0" w:color="000000"/>
            </w:tcBorders>
          </w:tcPr>
          <w:p w14:paraId="458AC636" w14:textId="77777777" w:rsidR="00A238A7" w:rsidRDefault="00A238A7" w:rsidP="005924D2">
            <w:pPr>
              <w:pStyle w:val="TableText"/>
            </w:pPr>
            <w:r>
              <w:t>System Test</w:t>
            </w:r>
          </w:p>
        </w:tc>
      </w:tr>
      <w:tr w:rsidR="00A238A7" w14:paraId="530A64C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4F9C4CE" w14:textId="77777777" w:rsidR="00A238A7" w:rsidRDefault="00A238A7" w:rsidP="005924D2">
            <w:pPr>
              <w:pStyle w:val="TableText"/>
            </w:pPr>
            <w:r>
              <w:t>SVN</w:t>
            </w:r>
          </w:p>
        </w:tc>
        <w:tc>
          <w:tcPr>
            <w:tcW w:w="6298" w:type="dxa"/>
            <w:tcBorders>
              <w:top w:val="single" w:sz="6" w:space="0" w:color="000000"/>
              <w:left w:val="single" w:sz="6" w:space="0" w:color="000000"/>
              <w:bottom w:val="single" w:sz="6" w:space="0" w:color="000000"/>
              <w:right w:val="single" w:sz="6" w:space="0" w:color="000000"/>
            </w:tcBorders>
          </w:tcPr>
          <w:p w14:paraId="0CFFF944" w14:textId="77777777" w:rsidR="00A238A7" w:rsidRDefault="00A238A7" w:rsidP="005924D2">
            <w:pPr>
              <w:pStyle w:val="TableText"/>
            </w:pPr>
            <w:r>
              <w:t>Subversion</w:t>
            </w:r>
          </w:p>
        </w:tc>
      </w:tr>
      <w:tr w:rsidR="00A238A7" w14:paraId="332B78E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0C99756" w14:textId="77777777" w:rsidR="00A238A7" w:rsidRDefault="00A238A7" w:rsidP="005924D2">
            <w:pPr>
              <w:pStyle w:val="TableText"/>
            </w:pPr>
            <w:r>
              <w:t>TP</w:t>
            </w:r>
          </w:p>
        </w:tc>
        <w:tc>
          <w:tcPr>
            <w:tcW w:w="6298" w:type="dxa"/>
            <w:tcBorders>
              <w:top w:val="single" w:sz="6" w:space="0" w:color="000000"/>
              <w:left w:val="single" w:sz="6" w:space="0" w:color="000000"/>
              <w:bottom w:val="single" w:sz="6" w:space="0" w:color="000000"/>
              <w:right w:val="single" w:sz="6" w:space="0" w:color="000000"/>
            </w:tcBorders>
          </w:tcPr>
          <w:p w14:paraId="60BFA50B" w14:textId="77777777" w:rsidR="00A238A7" w:rsidRDefault="00A238A7" w:rsidP="005924D2">
            <w:pPr>
              <w:pStyle w:val="TableText"/>
            </w:pPr>
            <w:r>
              <w:t>Travis Perkins</w:t>
            </w:r>
          </w:p>
        </w:tc>
      </w:tr>
      <w:tr w:rsidR="00A238A7" w14:paraId="32C175A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5CB0573" w14:textId="77777777" w:rsidR="00A238A7" w:rsidRDefault="00A238A7" w:rsidP="005924D2">
            <w:pPr>
              <w:pStyle w:val="TableText"/>
            </w:pPr>
            <w:r>
              <w:t>UAT</w:t>
            </w:r>
          </w:p>
        </w:tc>
        <w:tc>
          <w:tcPr>
            <w:tcW w:w="6298" w:type="dxa"/>
            <w:tcBorders>
              <w:top w:val="single" w:sz="6" w:space="0" w:color="000000"/>
              <w:left w:val="single" w:sz="6" w:space="0" w:color="000000"/>
              <w:bottom w:val="single" w:sz="6" w:space="0" w:color="000000"/>
              <w:right w:val="single" w:sz="6" w:space="0" w:color="000000"/>
            </w:tcBorders>
          </w:tcPr>
          <w:p w14:paraId="789CCF16" w14:textId="77777777" w:rsidR="00A238A7" w:rsidRDefault="00A238A7" w:rsidP="005924D2">
            <w:pPr>
              <w:pStyle w:val="TableText"/>
            </w:pPr>
            <w:r>
              <w:t>User Acceptance Test</w:t>
            </w: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15" w:name="_Toc268874673"/>
    </w:p>
    <w:p w14:paraId="3103CB4F" w14:textId="61BED599" w:rsidR="00CB675A" w:rsidRPr="00700946" w:rsidRDefault="005924D2" w:rsidP="00CB675A">
      <w:pPr>
        <w:pStyle w:val="Heading1"/>
      </w:pPr>
      <w:bookmarkStart w:id="16" w:name="_Toc465430217"/>
      <w:bookmarkStart w:id="17" w:name="_Toc508716114"/>
      <w:bookmarkEnd w:id="15"/>
      <w:r>
        <w:lastRenderedPageBreak/>
        <w:t>Purpose</w:t>
      </w:r>
      <w:r w:rsidR="00CB675A" w:rsidRPr="00700946">
        <w:t xml:space="preserve"> and Scope of the Document</w:t>
      </w:r>
      <w:bookmarkEnd w:id="16"/>
      <w:bookmarkEnd w:id="17"/>
    </w:p>
    <w:p w14:paraId="67CF628E" w14:textId="4910B0C1" w:rsidR="005924D2" w:rsidRDefault="005924D2" w:rsidP="005924D2">
      <w:pPr>
        <w:pStyle w:val="Heading2"/>
        <w:tabs>
          <w:tab w:val="left" w:pos="0"/>
        </w:tabs>
        <w:ind w:left="0" w:firstLine="0"/>
      </w:pPr>
      <w:bookmarkStart w:id="18" w:name="_Toc508716115"/>
      <w:r>
        <w:t>Introduction</w:t>
      </w:r>
      <w:bookmarkEnd w:id="18"/>
    </w:p>
    <w:p w14:paraId="3FAE32DA" w14:textId="2D326B34" w:rsidR="00D909BE" w:rsidRDefault="00D86D8F" w:rsidP="00D86D8F">
      <w:pPr>
        <w:pStyle w:val="PlainText"/>
      </w:pPr>
      <w:r w:rsidRPr="00D86D8F">
        <w:rPr>
          <w:rStyle w:val="tgc"/>
        </w:rPr>
        <w:t xml:space="preserve">Configuration Management </w:t>
      </w:r>
      <w:r w:rsidR="00533649">
        <w:rPr>
          <w:rStyle w:val="tgc"/>
        </w:rPr>
        <w:t>is</w:t>
      </w:r>
      <w:r w:rsidRPr="00D86D8F">
        <w:rPr>
          <w:rStyle w:val="tgc"/>
        </w:rPr>
        <w:t xml:space="preserve"> </w:t>
      </w:r>
      <w:r w:rsidR="00533649">
        <w:rPr>
          <w:rStyle w:val="tgc"/>
        </w:rPr>
        <w:t xml:space="preserve">the </w:t>
      </w:r>
      <w:r w:rsidR="00D909BE">
        <w:rPr>
          <w:rStyle w:val="tgc"/>
        </w:rPr>
        <w:t>methodology</w:t>
      </w:r>
      <w:r w:rsidRPr="00D86D8F">
        <w:rPr>
          <w:rStyle w:val="tgc"/>
        </w:rPr>
        <w:t xml:space="preserve"> responsible for maintaining information about Configuration Items required to deliver </w:t>
      </w:r>
      <w:r w:rsidR="00D909BE">
        <w:rPr>
          <w:rStyle w:val="tgc"/>
        </w:rPr>
        <w:t>or maintain an</w:t>
      </w:r>
      <w:r w:rsidRPr="00D86D8F">
        <w:rPr>
          <w:rStyle w:val="tgc"/>
        </w:rPr>
        <w:t xml:space="preserve"> IT Service, including their </w:t>
      </w:r>
      <w:r w:rsidR="00D909BE">
        <w:rPr>
          <w:rStyle w:val="tgc"/>
        </w:rPr>
        <w:t>r</w:t>
      </w:r>
      <w:r w:rsidRPr="00D86D8F">
        <w:rPr>
          <w:rStyle w:val="tgc"/>
        </w:rPr>
        <w:t>elationships</w:t>
      </w:r>
      <w:r w:rsidR="00D909BE">
        <w:rPr>
          <w:rStyle w:val="tgc"/>
        </w:rPr>
        <w:t xml:space="preserve"> and their transformation via controlled change.  </w:t>
      </w:r>
      <w:r w:rsidRPr="00D86D8F">
        <w:rPr>
          <w:rStyle w:val="tgc"/>
        </w:rPr>
        <w:t>This information is managed throughout the Lifecycle of the CI</w:t>
      </w:r>
      <w:r>
        <w:rPr>
          <w:rStyle w:val="tgc"/>
        </w:rPr>
        <w:t xml:space="preserve"> </w:t>
      </w:r>
      <w:r>
        <w:t>(</w:t>
      </w:r>
      <w:r>
        <w:fldChar w:fldCharType="begin"/>
      </w:r>
      <w:r>
        <w:instrText xml:space="preserve"> REF _Ref507489917 \r \h </w:instrText>
      </w:r>
      <w:r>
        <w:fldChar w:fldCharType="separate"/>
      </w:r>
      <w:r w:rsidR="00AB5A7F">
        <w:t>3</w:t>
      </w:r>
      <w:r>
        <w:fldChar w:fldCharType="end"/>
      </w:r>
      <w:r>
        <w:t>).</w:t>
      </w:r>
      <w:r w:rsidR="00D909BE">
        <w:t xml:space="preserve">  This is loosely defined in terms of Software Configuration Management (SCM) and Service Asset Configuration Management (SACM).</w:t>
      </w:r>
    </w:p>
    <w:p w14:paraId="243F680A" w14:textId="535B38A8" w:rsidR="00D909BE" w:rsidRPr="00D86D8F" w:rsidRDefault="00D909BE" w:rsidP="00D86D8F">
      <w:pPr>
        <w:pStyle w:val="PlainText"/>
        <w:rPr>
          <w:rStyle w:val="tgc"/>
        </w:rPr>
      </w:pPr>
      <w:r>
        <w:rPr>
          <w:rStyle w:val="tgc"/>
        </w:rPr>
        <w:t>SCM more typically refers to the production and management of code and ‘set up data’ and relates to the development and production of changes to applications; where as SACM is more concerned with the operational functionality of existing systems.</w:t>
      </w:r>
    </w:p>
    <w:p w14:paraId="475FAD1F" w14:textId="0CA725E2" w:rsidR="00D86D8F" w:rsidRDefault="00D86D8F" w:rsidP="00D86D8F">
      <w:pPr>
        <w:pStyle w:val="PlainText"/>
      </w:pPr>
      <w:r>
        <w:t>This document will outline a review of the Configuration Management Strategy, based on Travis Perkins current business set up and the Momentum Project, and make recommendations based on commonly identified business practices, industry standards and best practice.</w:t>
      </w:r>
    </w:p>
    <w:p w14:paraId="799B57B5" w14:textId="581887FD" w:rsidR="00CB675A" w:rsidRDefault="00CB675A" w:rsidP="005924D2">
      <w:pPr>
        <w:pStyle w:val="Heading2"/>
        <w:tabs>
          <w:tab w:val="left" w:pos="0"/>
        </w:tabs>
        <w:ind w:left="0" w:firstLine="0"/>
      </w:pPr>
      <w:bookmarkStart w:id="19" w:name="_Toc508716116"/>
      <w:r w:rsidRPr="00700946">
        <w:t>Scope</w:t>
      </w:r>
      <w:bookmarkEnd w:id="19"/>
    </w:p>
    <w:p w14:paraId="4025DD49" w14:textId="0BBAF870" w:rsidR="00D86D8F" w:rsidRDefault="00D86D8F" w:rsidP="00D86D8F">
      <w:pPr>
        <w:pStyle w:val="PlainText"/>
      </w:pPr>
      <w:r>
        <w:t>This document will identify specific Configuration Items controlled within the project and will fulfil the criteria of the Prince2 structure of a Configuration Management strategy (</w:t>
      </w:r>
      <w:r>
        <w:fldChar w:fldCharType="begin"/>
      </w:r>
      <w:r>
        <w:instrText xml:space="preserve"> REF _Ref507489883 \r \h </w:instrText>
      </w:r>
      <w:r>
        <w:fldChar w:fldCharType="separate"/>
      </w:r>
      <w:r w:rsidR="00AB5A7F">
        <w:t>2</w:t>
      </w:r>
      <w:r>
        <w:fldChar w:fldCharType="end"/>
      </w:r>
      <w:r>
        <w:t>).</w:t>
      </w:r>
      <w:r w:rsidR="00361831">
        <w:t xml:space="preserve">  It will serve to present the Configuration Management disciplines in use within Travis Perkins.  It will identify how the process is currently operating and different elements of Configuration Management.</w:t>
      </w:r>
    </w:p>
    <w:p w14:paraId="0D8C49BF" w14:textId="1CF62DD7" w:rsidR="00361831" w:rsidRDefault="00361831" w:rsidP="00D86D8F">
      <w:pPr>
        <w:pStyle w:val="PlainText"/>
      </w:pPr>
      <w:r>
        <w:t>This document will utilise Prince2 Methodology (</w:t>
      </w:r>
      <w:r>
        <w:fldChar w:fldCharType="begin"/>
      </w:r>
      <w:r>
        <w:instrText xml:space="preserve"> REF _Ref507489883 \r \h </w:instrText>
      </w:r>
      <w:r>
        <w:fldChar w:fldCharType="separate"/>
      </w:r>
      <w:r w:rsidR="00AB5A7F">
        <w:t>2</w:t>
      </w:r>
      <w:r>
        <w:fldChar w:fldCharType="end"/>
      </w:r>
      <w:r>
        <w:t>) as its template but will explicitly refer to both ITIL and Agile best practices where relevant</w:t>
      </w:r>
      <w:r w:rsidR="00123795">
        <w:t xml:space="preserve"> or useful.  Where reference is made outside of these two principle sources, specific references will be made.</w:t>
      </w:r>
    </w:p>
    <w:p w14:paraId="27CCC885" w14:textId="29F342FC" w:rsidR="00361831" w:rsidRDefault="00361831" w:rsidP="00D86D8F">
      <w:pPr>
        <w:pStyle w:val="PlainText"/>
      </w:pPr>
      <w:r>
        <w:t>It will draw distinction between different aspects of Configuration Management</w:t>
      </w:r>
      <w:r w:rsidR="00123795">
        <w:t xml:space="preserve"> (CM. SCM. SACM)</w:t>
      </w:r>
      <w:r>
        <w:t>, and touch on Release, Deployment and Change Management, as key touch areas for effective configuration management.</w:t>
      </w:r>
    </w:p>
    <w:p w14:paraId="4A3D75F7" w14:textId="3F8DA6E6" w:rsidR="00361831" w:rsidRDefault="00361831" w:rsidP="00D86D8F">
      <w:pPr>
        <w:pStyle w:val="PlainText"/>
      </w:pPr>
      <w:r>
        <w:t>The appendices will present Project Configuration Management, Document Management and present the concept of review gates as a means of project control points within a project or delivery lifecycle</w:t>
      </w:r>
    </w:p>
    <w:p w14:paraId="1A8F55AB" w14:textId="5B12E906" w:rsidR="00CB675A" w:rsidRDefault="00CB675A" w:rsidP="00D66DE3">
      <w:pPr>
        <w:pStyle w:val="Heading2"/>
        <w:ind w:left="578" w:hanging="578"/>
      </w:pPr>
      <w:bookmarkStart w:id="20" w:name="_Toc508716117"/>
      <w:r w:rsidRPr="00700946">
        <w:t xml:space="preserve">Maintenance of this </w:t>
      </w:r>
      <w:r w:rsidR="00E2753C">
        <w:t>Document</w:t>
      </w:r>
      <w:bookmarkEnd w:id="20"/>
    </w:p>
    <w:p w14:paraId="7F827427" w14:textId="63EFC735" w:rsidR="00D909BE" w:rsidRPr="00D909BE" w:rsidRDefault="00D909BE" w:rsidP="00D909BE">
      <w:pPr>
        <w:pStyle w:val="PlainText"/>
      </w:pPr>
      <w:r>
        <w:t>This document will be reviewed in line with changes made in process and procedure relation to SACM and SCM, within the project.  It will be reviewed automatically on an annual basis in relation to Configuration Management Audits and in line with Quality Assurance process and procedures, within TP and Momentum, relating to the production and maintenance of documents.  For the purposes of review</w:t>
      </w:r>
      <w:r w:rsidR="00123795">
        <w:t xml:space="preserve"> and audit</w:t>
      </w:r>
      <w:r>
        <w:t xml:space="preserve"> this document will be treated as a process document.</w:t>
      </w:r>
    </w:p>
    <w:p w14:paraId="58F3CBA9" w14:textId="77777777" w:rsidR="00CB675A" w:rsidRPr="00700946" w:rsidRDefault="00CB675A" w:rsidP="00D66DE3">
      <w:pPr>
        <w:pStyle w:val="Heading2"/>
        <w:ind w:left="578" w:hanging="578"/>
      </w:pPr>
      <w:bookmarkStart w:id="21" w:name="_Ref465859838"/>
      <w:bookmarkStart w:id="22" w:name="_Toc508716118"/>
      <w:r w:rsidRPr="00700946">
        <w:t>Assumptions</w:t>
      </w:r>
      <w:bookmarkEnd w:id="21"/>
      <w:bookmarkEnd w:id="22"/>
    </w:p>
    <w:p w14:paraId="6D6F9A02" w14:textId="272B48F6" w:rsidR="00CB675A" w:rsidRDefault="00D909BE" w:rsidP="00CB675A">
      <w:pPr>
        <w:pStyle w:val="PlainTextItalic"/>
        <w:rPr>
          <w:i w:val="0"/>
        </w:rPr>
      </w:pPr>
      <w:r>
        <w:rPr>
          <w:i w:val="0"/>
        </w:rPr>
        <w:t>This document assumes some familiarity with Configuration Management disciplines, beyond the specific definition of ITIL Service Asset Configuration Management.</w:t>
      </w:r>
    </w:p>
    <w:p w14:paraId="429AC9B4" w14:textId="3AF6E93C" w:rsidR="00D8576C" w:rsidRDefault="00D8576C" w:rsidP="00CB675A">
      <w:pPr>
        <w:pStyle w:val="PlainTextItalic"/>
        <w:rPr>
          <w:i w:val="0"/>
        </w:rPr>
      </w:pPr>
      <w:r>
        <w:rPr>
          <w:i w:val="0"/>
        </w:rPr>
        <w:lastRenderedPageBreak/>
        <w:t xml:space="preserve">The assumption is made that any device utilising M3 will meet the minimum specification </w:t>
      </w:r>
      <w:proofErr w:type="spellStart"/>
      <w:r>
        <w:rPr>
          <w:i w:val="0"/>
        </w:rPr>
        <w:t>idenfied</w:t>
      </w:r>
      <w:proofErr w:type="spellEnd"/>
      <w:r>
        <w:rPr>
          <w:i w:val="0"/>
        </w:rPr>
        <w:t xml:space="preserve"> by Infor.</w:t>
      </w:r>
    </w:p>
    <w:p w14:paraId="2D5E6F4D" w14:textId="6389D090" w:rsidR="00D8576C" w:rsidRDefault="00D8576C" w:rsidP="00D8576C">
      <w:pPr>
        <w:pStyle w:val="Heading2"/>
        <w:ind w:left="0" w:firstLine="0"/>
      </w:pPr>
      <w:bookmarkStart w:id="23" w:name="_Toc508716119"/>
      <w:r>
        <w:t>Minimum Specification</w:t>
      </w:r>
      <w:bookmarkEnd w:id="23"/>
    </w:p>
    <w:p w14:paraId="3912FD2E" w14:textId="53CE7C1A" w:rsidR="00D8576C" w:rsidRDefault="00D8576C" w:rsidP="00D8576C">
      <w:pPr>
        <w:pStyle w:val="PlainText"/>
      </w:pPr>
      <w:proofErr w:type="gramStart"/>
      <w:r>
        <w:t>In order to</w:t>
      </w:r>
      <w:proofErr w:type="gramEnd"/>
      <w:r>
        <w:t xml:space="preserve"> utilise the M3 Solution the following requirements are identified by Infor</w:t>
      </w:r>
    </w:p>
    <w:p w14:paraId="337BE1EA" w14:textId="284B173B" w:rsidR="00D8576C" w:rsidRDefault="00D8576C" w:rsidP="00D8576C">
      <w:pPr>
        <w:pStyle w:val="Bullet2round"/>
      </w:pPr>
      <w:r>
        <w:t>HTML 5 Compliant Browser</w:t>
      </w:r>
    </w:p>
    <w:p w14:paraId="58F894C6" w14:textId="7528A82B" w:rsidR="00D8576C" w:rsidRDefault="00D8576C" w:rsidP="00D8576C">
      <w:pPr>
        <w:pStyle w:val="Bullet2round"/>
      </w:pPr>
      <w:r>
        <w:t>Windows 7 (Internet Explorer 10</w:t>
      </w:r>
      <w:r w:rsidR="008E6677">
        <w:t xml:space="preserve"> or later)</w:t>
      </w:r>
    </w:p>
    <w:p w14:paraId="6AC7EF4E" w14:textId="780A3138" w:rsidR="008E6677" w:rsidRDefault="008E6677" w:rsidP="00D8576C">
      <w:pPr>
        <w:pStyle w:val="Bullet2round"/>
      </w:pPr>
      <w:r>
        <w:t>Mac OS 10.6 or later</w:t>
      </w:r>
    </w:p>
    <w:p w14:paraId="3A0F24F5" w14:textId="6EDEAA11" w:rsidR="008E6677" w:rsidRDefault="008E6677" w:rsidP="00D8576C">
      <w:pPr>
        <w:pStyle w:val="Bullet2round"/>
      </w:pPr>
      <w:r>
        <w:t>iOS (latest Safari version)</w:t>
      </w:r>
    </w:p>
    <w:p w14:paraId="6F2F4ADB" w14:textId="7D280E12" w:rsidR="008E6677" w:rsidRDefault="008E6677" w:rsidP="00D8576C">
      <w:pPr>
        <w:pStyle w:val="Bullet2round"/>
      </w:pPr>
      <w:r>
        <w:t>Network Bandwidth 40-45kbps</w:t>
      </w:r>
    </w:p>
    <w:p w14:paraId="04B0C393" w14:textId="3D65BC43" w:rsidR="00991B7D" w:rsidRDefault="00991B7D" w:rsidP="00991B7D">
      <w:pPr>
        <w:pStyle w:val="Heading2"/>
        <w:ind w:left="0" w:firstLine="0"/>
      </w:pPr>
      <w:bookmarkStart w:id="24" w:name="_Ref508697520"/>
      <w:bookmarkStart w:id="25" w:name="_Toc508716120"/>
      <w:r>
        <w:t>Establishing a Configuration Management Process</w:t>
      </w:r>
      <w:bookmarkEnd w:id="24"/>
      <w:bookmarkEnd w:id="25"/>
    </w:p>
    <w:p w14:paraId="02F423F8" w14:textId="1BB83B3B" w:rsidR="00833E8B" w:rsidRPr="00833E8B" w:rsidRDefault="00833E8B" w:rsidP="00833E8B">
      <w:pPr>
        <w:pStyle w:val="PlainText"/>
      </w:pPr>
      <w:r>
        <w:fldChar w:fldCharType="begin"/>
      </w:r>
      <w:r>
        <w:instrText xml:space="preserve"> REF _Ref508698096 \h </w:instrText>
      </w:r>
      <w:r>
        <w:fldChar w:fldCharType="separate"/>
      </w:r>
      <w:r w:rsidR="00AB5A7F">
        <w:t>CMMI v1.3, 2011</w:t>
      </w:r>
      <w:r>
        <w:fldChar w:fldCharType="end"/>
      </w:r>
      <w:r>
        <w:t xml:space="preserve"> (v4) Identifies the following QA basis for establishing Configuration Management standards within a project.</w:t>
      </w:r>
    </w:p>
    <w:tbl>
      <w:tblPr>
        <w:tblStyle w:val="TableGrid"/>
        <w:tblW w:w="10201" w:type="dxa"/>
        <w:tblLook w:val="04A0" w:firstRow="1" w:lastRow="0" w:firstColumn="1" w:lastColumn="0" w:noHBand="0" w:noVBand="1"/>
      </w:tblPr>
      <w:tblGrid>
        <w:gridCol w:w="1342"/>
        <w:gridCol w:w="4290"/>
        <w:gridCol w:w="1183"/>
        <w:gridCol w:w="3386"/>
      </w:tblGrid>
      <w:tr w:rsidR="00833E8B" w:rsidRPr="00991B7D" w14:paraId="13787A61" w14:textId="163B1637" w:rsidTr="00833E8B">
        <w:tc>
          <w:tcPr>
            <w:tcW w:w="1342" w:type="dxa"/>
          </w:tcPr>
          <w:p w14:paraId="0FCBAB54" w14:textId="439B04E8" w:rsidR="00833E8B" w:rsidRPr="00991B7D" w:rsidRDefault="00833E8B" w:rsidP="00991B7D">
            <w:pPr>
              <w:pStyle w:val="TableText"/>
            </w:pPr>
            <w:r>
              <w:t>CMMI Stage</w:t>
            </w:r>
          </w:p>
        </w:tc>
        <w:tc>
          <w:tcPr>
            <w:tcW w:w="4290" w:type="dxa"/>
          </w:tcPr>
          <w:p w14:paraId="5F14DC23" w14:textId="2AC55097" w:rsidR="00833E8B" w:rsidRDefault="00833E8B" w:rsidP="00991B7D">
            <w:pPr>
              <w:pStyle w:val="TableText"/>
            </w:pPr>
            <w:r>
              <w:t>Description</w:t>
            </w:r>
          </w:p>
        </w:tc>
        <w:tc>
          <w:tcPr>
            <w:tcW w:w="1183" w:type="dxa"/>
          </w:tcPr>
          <w:p w14:paraId="5692FDFE" w14:textId="48F3530A" w:rsidR="00833E8B" w:rsidRDefault="00833E8B" w:rsidP="00833E8B">
            <w:pPr>
              <w:pStyle w:val="TableText"/>
              <w:jc w:val="center"/>
            </w:pPr>
            <w:r>
              <w:t>Compliance (Yes / No / Partial)</w:t>
            </w:r>
          </w:p>
        </w:tc>
        <w:tc>
          <w:tcPr>
            <w:tcW w:w="3386" w:type="dxa"/>
          </w:tcPr>
          <w:p w14:paraId="73CFF1B4" w14:textId="77228E3F" w:rsidR="00833E8B" w:rsidRDefault="00833E8B" w:rsidP="00833E8B">
            <w:pPr>
              <w:pStyle w:val="TableText"/>
              <w:jc w:val="center"/>
            </w:pPr>
            <w:r>
              <w:t>Description</w:t>
            </w:r>
          </w:p>
        </w:tc>
      </w:tr>
      <w:tr w:rsidR="00833E8B" w:rsidRPr="00991B7D" w14:paraId="2D57F0C1" w14:textId="0B78694D" w:rsidTr="00833E8B">
        <w:tc>
          <w:tcPr>
            <w:tcW w:w="1342" w:type="dxa"/>
          </w:tcPr>
          <w:p w14:paraId="0BD52323" w14:textId="3DC72108" w:rsidR="00833E8B" w:rsidRDefault="00833E8B" w:rsidP="00991B7D">
            <w:pPr>
              <w:pStyle w:val="TableText"/>
              <w:tabs>
                <w:tab w:val="left" w:pos="1140"/>
              </w:tabs>
            </w:pPr>
            <w:r>
              <w:t>1.1</w:t>
            </w:r>
            <w:r>
              <w:tab/>
              <w:t xml:space="preserve"> </w:t>
            </w:r>
          </w:p>
        </w:tc>
        <w:tc>
          <w:tcPr>
            <w:tcW w:w="4290" w:type="dxa"/>
          </w:tcPr>
          <w:p w14:paraId="0AB1AC57" w14:textId="14C2EC11" w:rsidR="00833E8B" w:rsidRDefault="00833E8B" w:rsidP="00991B7D">
            <w:pPr>
              <w:pStyle w:val="TableText"/>
            </w:pPr>
            <w:r>
              <w:t>Identify Configuration Items</w:t>
            </w:r>
          </w:p>
        </w:tc>
        <w:tc>
          <w:tcPr>
            <w:tcW w:w="1183" w:type="dxa"/>
          </w:tcPr>
          <w:p w14:paraId="4E359D6B" w14:textId="62BE6106" w:rsidR="00833E8B" w:rsidRDefault="00833E8B" w:rsidP="00833E8B">
            <w:pPr>
              <w:pStyle w:val="TableText"/>
              <w:jc w:val="center"/>
            </w:pPr>
            <w:r>
              <w:t>Y</w:t>
            </w:r>
          </w:p>
        </w:tc>
        <w:tc>
          <w:tcPr>
            <w:tcW w:w="3386" w:type="dxa"/>
          </w:tcPr>
          <w:p w14:paraId="256C5975" w14:textId="1CC1A7E8" w:rsidR="00833E8B" w:rsidRDefault="00833E8B" w:rsidP="00833E8B">
            <w:pPr>
              <w:pStyle w:val="TableText"/>
            </w:pPr>
            <w:r>
              <w:t>Configuration Items identified in this document and for Infor</w:t>
            </w:r>
          </w:p>
        </w:tc>
      </w:tr>
      <w:tr w:rsidR="00833E8B" w:rsidRPr="00991B7D" w14:paraId="7730DD96" w14:textId="48B0B6F8" w:rsidTr="00833E8B">
        <w:tc>
          <w:tcPr>
            <w:tcW w:w="1342" w:type="dxa"/>
          </w:tcPr>
          <w:p w14:paraId="46953860" w14:textId="49AC6F1A" w:rsidR="00833E8B" w:rsidRDefault="00833E8B" w:rsidP="00991B7D">
            <w:pPr>
              <w:pStyle w:val="TableText"/>
            </w:pPr>
            <w:r>
              <w:t>1.2</w:t>
            </w:r>
          </w:p>
        </w:tc>
        <w:tc>
          <w:tcPr>
            <w:tcW w:w="4290" w:type="dxa"/>
          </w:tcPr>
          <w:p w14:paraId="65A09610" w14:textId="6273E582" w:rsidR="00833E8B" w:rsidRDefault="00833E8B" w:rsidP="00991B7D">
            <w:pPr>
              <w:pStyle w:val="TableText"/>
            </w:pPr>
            <w:r>
              <w:t>Establish a Configuration Management System</w:t>
            </w:r>
          </w:p>
        </w:tc>
        <w:tc>
          <w:tcPr>
            <w:tcW w:w="1183" w:type="dxa"/>
          </w:tcPr>
          <w:p w14:paraId="6160F230" w14:textId="49868E1C" w:rsidR="00833E8B" w:rsidRDefault="00833E8B" w:rsidP="00833E8B">
            <w:pPr>
              <w:pStyle w:val="TableText"/>
              <w:jc w:val="center"/>
            </w:pPr>
            <w:r>
              <w:t>N</w:t>
            </w:r>
          </w:p>
        </w:tc>
        <w:tc>
          <w:tcPr>
            <w:tcW w:w="3386" w:type="dxa"/>
          </w:tcPr>
          <w:p w14:paraId="3E681D4A" w14:textId="18B58ECB" w:rsidR="00833E8B" w:rsidRDefault="004578FB" w:rsidP="00833E8B">
            <w:pPr>
              <w:pStyle w:val="TableText"/>
            </w:pPr>
            <w:r>
              <w:t xml:space="preserve">No CMS really </w:t>
            </w:r>
            <w:proofErr w:type="gramStart"/>
            <w:r>
              <w:t>exist</w:t>
            </w:r>
            <w:proofErr w:type="gramEnd"/>
            <w:r>
              <w:t>.</w:t>
            </w:r>
          </w:p>
        </w:tc>
      </w:tr>
      <w:tr w:rsidR="00833E8B" w:rsidRPr="00991B7D" w14:paraId="394BF8FD" w14:textId="3B386784" w:rsidTr="00833E8B">
        <w:tc>
          <w:tcPr>
            <w:tcW w:w="1342" w:type="dxa"/>
          </w:tcPr>
          <w:p w14:paraId="246530D0" w14:textId="7EC4E9C3" w:rsidR="00833E8B" w:rsidRDefault="00833E8B" w:rsidP="00991B7D">
            <w:pPr>
              <w:pStyle w:val="TableText"/>
            </w:pPr>
            <w:r>
              <w:t>1.3</w:t>
            </w:r>
          </w:p>
        </w:tc>
        <w:tc>
          <w:tcPr>
            <w:tcW w:w="4290" w:type="dxa"/>
          </w:tcPr>
          <w:p w14:paraId="590E6837" w14:textId="5E014802" w:rsidR="00833E8B" w:rsidRDefault="00833E8B" w:rsidP="00991B7D">
            <w:pPr>
              <w:pStyle w:val="TableText"/>
            </w:pPr>
            <w:r>
              <w:t>Create / Release Baselines</w:t>
            </w:r>
          </w:p>
        </w:tc>
        <w:tc>
          <w:tcPr>
            <w:tcW w:w="1183" w:type="dxa"/>
          </w:tcPr>
          <w:p w14:paraId="042D8F6A" w14:textId="360CC07C" w:rsidR="00833E8B" w:rsidRDefault="00833E8B" w:rsidP="00833E8B">
            <w:pPr>
              <w:pStyle w:val="TableText"/>
              <w:jc w:val="center"/>
            </w:pPr>
            <w:r>
              <w:t>P</w:t>
            </w:r>
          </w:p>
        </w:tc>
        <w:tc>
          <w:tcPr>
            <w:tcW w:w="3386" w:type="dxa"/>
          </w:tcPr>
          <w:p w14:paraId="7DE7FF4D" w14:textId="0D26C604" w:rsidR="00833E8B" w:rsidRDefault="004578FB" w:rsidP="00833E8B">
            <w:pPr>
              <w:pStyle w:val="TableText"/>
            </w:pPr>
            <w:r>
              <w:t>Baseline exist for Code and Builds</w:t>
            </w:r>
          </w:p>
        </w:tc>
      </w:tr>
      <w:tr w:rsidR="00833E8B" w:rsidRPr="00991B7D" w14:paraId="0979C60A" w14:textId="483A30B2" w:rsidTr="00833E8B">
        <w:tc>
          <w:tcPr>
            <w:tcW w:w="1342" w:type="dxa"/>
          </w:tcPr>
          <w:p w14:paraId="7AF70182" w14:textId="652FCFEB" w:rsidR="00833E8B" w:rsidRDefault="00833E8B" w:rsidP="00991B7D">
            <w:pPr>
              <w:pStyle w:val="TableText"/>
            </w:pPr>
            <w:r>
              <w:t>2.1</w:t>
            </w:r>
          </w:p>
        </w:tc>
        <w:tc>
          <w:tcPr>
            <w:tcW w:w="4290" w:type="dxa"/>
          </w:tcPr>
          <w:p w14:paraId="7101CE29" w14:textId="06AA634D" w:rsidR="00833E8B" w:rsidRDefault="00833E8B" w:rsidP="00991B7D">
            <w:pPr>
              <w:pStyle w:val="TableText"/>
            </w:pPr>
            <w:r>
              <w:t>Track Change Requests</w:t>
            </w:r>
          </w:p>
        </w:tc>
        <w:tc>
          <w:tcPr>
            <w:tcW w:w="1183" w:type="dxa"/>
          </w:tcPr>
          <w:p w14:paraId="4B701B39" w14:textId="1E50EDA2" w:rsidR="00833E8B" w:rsidRDefault="00833E8B" w:rsidP="00833E8B">
            <w:pPr>
              <w:pStyle w:val="TableText"/>
              <w:jc w:val="center"/>
            </w:pPr>
            <w:r>
              <w:t>P</w:t>
            </w:r>
          </w:p>
        </w:tc>
        <w:tc>
          <w:tcPr>
            <w:tcW w:w="3386" w:type="dxa"/>
          </w:tcPr>
          <w:p w14:paraId="7B6B0316" w14:textId="410F1280" w:rsidR="00833E8B" w:rsidRDefault="004578FB" w:rsidP="00833E8B">
            <w:pPr>
              <w:pStyle w:val="TableText"/>
            </w:pPr>
            <w:r>
              <w:t>CR are utilised and recorded in spreadsheets manually.</w:t>
            </w:r>
          </w:p>
        </w:tc>
      </w:tr>
      <w:tr w:rsidR="00833E8B" w:rsidRPr="00991B7D" w14:paraId="67BE98CC" w14:textId="53626ECF" w:rsidTr="00833E8B">
        <w:tc>
          <w:tcPr>
            <w:tcW w:w="1342" w:type="dxa"/>
          </w:tcPr>
          <w:p w14:paraId="2A343618" w14:textId="1FFD1ADF" w:rsidR="00833E8B" w:rsidRDefault="00833E8B" w:rsidP="00991B7D">
            <w:pPr>
              <w:pStyle w:val="TableText"/>
            </w:pPr>
            <w:r>
              <w:t>2.2</w:t>
            </w:r>
          </w:p>
        </w:tc>
        <w:tc>
          <w:tcPr>
            <w:tcW w:w="4290" w:type="dxa"/>
          </w:tcPr>
          <w:p w14:paraId="300C12F5" w14:textId="1903A1A1" w:rsidR="00833E8B" w:rsidRDefault="00833E8B" w:rsidP="00991B7D">
            <w:pPr>
              <w:pStyle w:val="TableText"/>
            </w:pPr>
            <w:r>
              <w:t>Control Configuration Items</w:t>
            </w:r>
          </w:p>
        </w:tc>
        <w:tc>
          <w:tcPr>
            <w:tcW w:w="1183" w:type="dxa"/>
          </w:tcPr>
          <w:p w14:paraId="422F197B" w14:textId="5941CF1D" w:rsidR="00833E8B" w:rsidRDefault="004578FB" w:rsidP="00833E8B">
            <w:pPr>
              <w:pStyle w:val="TableText"/>
              <w:jc w:val="center"/>
            </w:pPr>
            <w:r>
              <w:t>P</w:t>
            </w:r>
          </w:p>
        </w:tc>
        <w:tc>
          <w:tcPr>
            <w:tcW w:w="3386" w:type="dxa"/>
          </w:tcPr>
          <w:p w14:paraId="0241D2F2" w14:textId="20F11CB8" w:rsidR="00833E8B" w:rsidRDefault="004578FB" w:rsidP="00833E8B">
            <w:pPr>
              <w:pStyle w:val="TableText"/>
            </w:pPr>
            <w:r>
              <w:t>Code build CI captured and controlled through DevOps process.</w:t>
            </w:r>
          </w:p>
        </w:tc>
      </w:tr>
      <w:tr w:rsidR="00833E8B" w:rsidRPr="00991B7D" w14:paraId="0B4A1DA6" w14:textId="324635ED" w:rsidTr="00833E8B">
        <w:tc>
          <w:tcPr>
            <w:tcW w:w="1342" w:type="dxa"/>
          </w:tcPr>
          <w:p w14:paraId="43A4257D" w14:textId="63DA850A" w:rsidR="00833E8B" w:rsidRDefault="00833E8B" w:rsidP="00991B7D">
            <w:pPr>
              <w:pStyle w:val="TableText"/>
            </w:pPr>
            <w:r>
              <w:t>2.2.0</w:t>
            </w:r>
          </w:p>
        </w:tc>
        <w:tc>
          <w:tcPr>
            <w:tcW w:w="4290" w:type="dxa"/>
          </w:tcPr>
          <w:p w14:paraId="0B3F025B" w14:textId="64B6F952" w:rsidR="00833E8B" w:rsidRDefault="00833E8B" w:rsidP="00991B7D">
            <w:pPr>
              <w:pStyle w:val="TableText"/>
            </w:pPr>
            <w:r>
              <w:t>Establish / Identify Organisational Policy</w:t>
            </w:r>
          </w:p>
        </w:tc>
        <w:tc>
          <w:tcPr>
            <w:tcW w:w="1183" w:type="dxa"/>
          </w:tcPr>
          <w:p w14:paraId="7D363401" w14:textId="42DA9FC0" w:rsidR="00833E8B" w:rsidRDefault="004578FB" w:rsidP="00833E8B">
            <w:pPr>
              <w:pStyle w:val="TableText"/>
              <w:jc w:val="center"/>
            </w:pPr>
            <w:r>
              <w:t>NA</w:t>
            </w:r>
          </w:p>
        </w:tc>
        <w:tc>
          <w:tcPr>
            <w:tcW w:w="3386" w:type="dxa"/>
          </w:tcPr>
          <w:p w14:paraId="4A8F9ECA" w14:textId="77777777" w:rsidR="00833E8B" w:rsidRDefault="00833E8B" w:rsidP="00833E8B">
            <w:pPr>
              <w:pStyle w:val="TableText"/>
            </w:pPr>
          </w:p>
        </w:tc>
      </w:tr>
      <w:tr w:rsidR="00833E8B" w:rsidRPr="00991B7D" w14:paraId="6559BE2A" w14:textId="02CB8620" w:rsidTr="00833E8B">
        <w:tc>
          <w:tcPr>
            <w:tcW w:w="1342" w:type="dxa"/>
          </w:tcPr>
          <w:p w14:paraId="3C80D316" w14:textId="12AF0D58" w:rsidR="00833E8B" w:rsidRDefault="00833E8B" w:rsidP="00991B7D">
            <w:pPr>
              <w:pStyle w:val="TableText"/>
            </w:pPr>
            <w:r>
              <w:t>2.2.1</w:t>
            </w:r>
          </w:p>
        </w:tc>
        <w:tc>
          <w:tcPr>
            <w:tcW w:w="4290" w:type="dxa"/>
          </w:tcPr>
          <w:p w14:paraId="352ED872" w14:textId="7EA3EFC1" w:rsidR="00833E8B" w:rsidRDefault="00833E8B" w:rsidP="00991B7D">
            <w:pPr>
              <w:pStyle w:val="TableText"/>
            </w:pPr>
            <w:r>
              <w:t>Establish CM Plan</w:t>
            </w:r>
          </w:p>
        </w:tc>
        <w:tc>
          <w:tcPr>
            <w:tcW w:w="1183" w:type="dxa"/>
          </w:tcPr>
          <w:p w14:paraId="01AB77FF" w14:textId="4D4BB843" w:rsidR="00833E8B" w:rsidRDefault="00833E8B" w:rsidP="00833E8B">
            <w:pPr>
              <w:pStyle w:val="TableText"/>
              <w:jc w:val="center"/>
            </w:pPr>
            <w:r>
              <w:t>N</w:t>
            </w:r>
          </w:p>
        </w:tc>
        <w:tc>
          <w:tcPr>
            <w:tcW w:w="3386" w:type="dxa"/>
          </w:tcPr>
          <w:p w14:paraId="54E52BD3" w14:textId="57D02750" w:rsidR="00833E8B" w:rsidRDefault="004578FB" w:rsidP="00833E8B">
            <w:pPr>
              <w:pStyle w:val="TableText"/>
            </w:pPr>
            <w:r>
              <w:t>Infor CM plan exists.  No configuration management plan or process in place for Momentum.  Process and Plans for SCAM for Travis Perkins exist.</w:t>
            </w:r>
          </w:p>
        </w:tc>
      </w:tr>
      <w:tr w:rsidR="00833E8B" w:rsidRPr="00991B7D" w14:paraId="2FBF10BB" w14:textId="76CF3251" w:rsidTr="00833E8B">
        <w:tc>
          <w:tcPr>
            <w:tcW w:w="1342" w:type="dxa"/>
          </w:tcPr>
          <w:p w14:paraId="0AF8FE6C" w14:textId="00FD4B35" w:rsidR="00833E8B" w:rsidRDefault="00833E8B" w:rsidP="00991B7D">
            <w:pPr>
              <w:pStyle w:val="TableText"/>
            </w:pPr>
            <w:r>
              <w:t>2.2.3</w:t>
            </w:r>
          </w:p>
        </w:tc>
        <w:tc>
          <w:tcPr>
            <w:tcW w:w="4290" w:type="dxa"/>
          </w:tcPr>
          <w:p w14:paraId="0D451EE6" w14:textId="18D2A355" w:rsidR="00833E8B" w:rsidRDefault="00833E8B" w:rsidP="00991B7D">
            <w:pPr>
              <w:pStyle w:val="TableText"/>
            </w:pPr>
            <w:r>
              <w:t>Provide Resources</w:t>
            </w:r>
          </w:p>
        </w:tc>
        <w:tc>
          <w:tcPr>
            <w:tcW w:w="1183" w:type="dxa"/>
          </w:tcPr>
          <w:p w14:paraId="3B76F352" w14:textId="66096F12" w:rsidR="00833E8B" w:rsidRDefault="00833E8B" w:rsidP="00833E8B">
            <w:pPr>
              <w:pStyle w:val="TableText"/>
              <w:jc w:val="center"/>
            </w:pPr>
            <w:r>
              <w:t>Y</w:t>
            </w:r>
          </w:p>
        </w:tc>
        <w:tc>
          <w:tcPr>
            <w:tcW w:w="3386" w:type="dxa"/>
          </w:tcPr>
          <w:p w14:paraId="05CA3727" w14:textId="145E4673" w:rsidR="00833E8B" w:rsidRDefault="004578FB" w:rsidP="00833E8B">
            <w:pPr>
              <w:pStyle w:val="TableText"/>
            </w:pPr>
            <w:r>
              <w:t>Resources Currently available</w:t>
            </w:r>
          </w:p>
        </w:tc>
      </w:tr>
      <w:tr w:rsidR="00833E8B" w:rsidRPr="00991B7D" w14:paraId="6B6A0A57" w14:textId="39B29209" w:rsidTr="00833E8B">
        <w:tc>
          <w:tcPr>
            <w:tcW w:w="1342" w:type="dxa"/>
          </w:tcPr>
          <w:p w14:paraId="33B14785" w14:textId="34907EAC" w:rsidR="00833E8B" w:rsidRDefault="00833E8B" w:rsidP="00991B7D">
            <w:pPr>
              <w:pStyle w:val="TableText"/>
            </w:pPr>
            <w:r>
              <w:t>2.2.3</w:t>
            </w:r>
          </w:p>
        </w:tc>
        <w:tc>
          <w:tcPr>
            <w:tcW w:w="4290" w:type="dxa"/>
          </w:tcPr>
          <w:p w14:paraId="3311910F" w14:textId="799CB34A" w:rsidR="00833E8B" w:rsidRDefault="00833E8B" w:rsidP="00991B7D">
            <w:pPr>
              <w:pStyle w:val="TableText"/>
            </w:pPr>
            <w:r>
              <w:t>Assign Responsibilities</w:t>
            </w:r>
          </w:p>
        </w:tc>
        <w:tc>
          <w:tcPr>
            <w:tcW w:w="1183" w:type="dxa"/>
          </w:tcPr>
          <w:p w14:paraId="7D7831D4" w14:textId="50D3AE53" w:rsidR="00833E8B" w:rsidRDefault="004578FB" w:rsidP="00833E8B">
            <w:pPr>
              <w:pStyle w:val="TableText"/>
              <w:jc w:val="center"/>
            </w:pPr>
            <w:r>
              <w:t>P</w:t>
            </w:r>
          </w:p>
        </w:tc>
        <w:tc>
          <w:tcPr>
            <w:tcW w:w="3386" w:type="dxa"/>
          </w:tcPr>
          <w:p w14:paraId="129925F5" w14:textId="52E54A2B" w:rsidR="00833E8B" w:rsidRDefault="004578FB" w:rsidP="00833E8B">
            <w:pPr>
              <w:pStyle w:val="TableText"/>
            </w:pPr>
            <w:r>
              <w:t>Defined for Release, Test and Defect Management</w:t>
            </w:r>
          </w:p>
        </w:tc>
      </w:tr>
      <w:tr w:rsidR="00833E8B" w:rsidRPr="00991B7D" w14:paraId="7E5A51B3" w14:textId="1851F4CF" w:rsidTr="00833E8B">
        <w:tc>
          <w:tcPr>
            <w:tcW w:w="1342" w:type="dxa"/>
          </w:tcPr>
          <w:p w14:paraId="0C761C44" w14:textId="11EDADE8" w:rsidR="00833E8B" w:rsidRDefault="00833E8B" w:rsidP="00991B7D">
            <w:pPr>
              <w:pStyle w:val="TableText"/>
            </w:pPr>
            <w:r>
              <w:t>2.2.5</w:t>
            </w:r>
          </w:p>
        </w:tc>
        <w:tc>
          <w:tcPr>
            <w:tcW w:w="4290" w:type="dxa"/>
          </w:tcPr>
          <w:p w14:paraId="2A272024" w14:textId="2FD86456" w:rsidR="00833E8B" w:rsidRDefault="00833E8B" w:rsidP="00991B7D">
            <w:pPr>
              <w:pStyle w:val="TableText"/>
            </w:pPr>
            <w:r>
              <w:t>Train People</w:t>
            </w:r>
          </w:p>
        </w:tc>
        <w:tc>
          <w:tcPr>
            <w:tcW w:w="1183" w:type="dxa"/>
          </w:tcPr>
          <w:p w14:paraId="6E72BC78" w14:textId="2916B7C4" w:rsidR="00833E8B" w:rsidRDefault="00833E8B" w:rsidP="00833E8B">
            <w:pPr>
              <w:pStyle w:val="TableText"/>
              <w:jc w:val="center"/>
            </w:pPr>
            <w:r>
              <w:t>N</w:t>
            </w:r>
          </w:p>
        </w:tc>
        <w:tc>
          <w:tcPr>
            <w:tcW w:w="3386" w:type="dxa"/>
          </w:tcPr>
          <w:p w14:paraId="1B2963A5" w14:textId="77777777" w:rsidR="00833E8B" w:rsidRDefault="00833E8B" w:rsidP="00833E8B">
            <w:pPr>
              <w:pStyle w:val="TableText"/>
            </w:pPr>
          </w:p>
        </w:tc>
      </w:tr>
      <w:tr w:rsidR="00833E8B" w:rsidRPr="00991B7D" w14:paraId="7C8E5768" w14:textId="1DE07E7F" w:rsidTr="00833E8B">
        <w:tc>
          <w:tcPr>
            <w:tcW w:w="1342" w:type="dxa"/>
          </w:tcPr>
          <w:p w14:paraId="4B9A5EE7" w14:textId="0E7F573E" w:rsidR="00833E8B" w:rsidRDefault="00833E8B" w:rsidP="00991B7D">
            <w:pPr>
              <w:pStyle w:val="TableText"/>
            </w:pPr>
            <w:r>
              <w:t>2.2.6</w:t>
            </w:r>
          </w:p>
        </w:tc>
        <w:tc>
          <w:tcPr>
            <w:tcW w:w="4290" w:type="dxa"/>
          </w:tcPr>
          <w:p w14:paraId="7C3798CF" w14:textId="21E6B30B" w:rsidR="00833E8B" w:rsidRDefault="00833E8B" w:rsidP="00991B7D">
            <w:pPr>
              <w:pStyle w:val="TableText"/>
            </w:pPr>
            <w:r>
              <w:t>Manage Configurations</w:t>
            </w:r>
          </w:p>
        </w:tc>
        <w:tc>
          <w:tcPr>
            <w:tcW w:w="1183" w:type="dxa"/>
          </w:tcPr>
          <w:p w14:paraId="3ABF066A" w14:textId="254F5DC7" w:rsidR="00833E8B" w:rsidRDefault="00833E8B" w:rsidP="00833E8B">
            <w:pPr>
              <w:pStyle w:val="TableText"/>
              <w:jc w:val="center"/>
            </w:pPr>
            <w:r>
              <w:t>N</w:t>
            </w:r>
          </w:p>
        </w:tc>
        <w:tc>
          <w:tcPr>
            <w:tcW w:w="3386" w:type="dxa"/>
          </w:tcPr>
          <w:p w14:paraId="4861818A" w14:textId="257987BC" w:rsidR="00833E8B" w:rsidRDefault="004578FB" w:rsidP="00833E8B">
            <w:pPr>
              <w:pStyle w:val="TableText"/>
            </w:pPr>
            <w:r>
              <w:t>Configurations managed via the ‘Changes in Test’ Document – Infor configuration is managed on the environment level.</w:t>
            </w:r>
          </w:p>
        </w:tc>
      </w:tr>
      <w:tr w:rsidR="00833E8B" w:rsidRPr="00991B7D" w14:paraId="627946B1" w14:textId="5FB355D6" w:rsidTr="00833E8B">
        <w:tc>
          <w:tcPr>
            <w:tcW w:w="1342" w:type="dxa"/>
          </w:tcPr>
          <w:p w14:paraId="21C516E4" w14:textId="1DBAAF9E" w:rsidR="00833E8B" w:rsidRDefault="00833E8B" w:rsidP="00991B7D">
            <w:pPr>
              <w:pStyle w:val="TableText"/>
            </w:pPr>
            <w:r>
              <w:t>2.2.7</w:t>
            </w:r>
          </w:p>
        </w:tc>
        <w:tc>
          <w:tcPr>
            <w:tcW w:w="4290" w:type="dxa"/>
          </w:tcPr>
          <w:p w14:paraId="210BF316" w14:textId="18BB1639" w:rsidR="00833E8B" w:rsidRDefault="00833E8B" w:rsidP="00991B7D">
            <w:pPr>
              <w:pStyle w:val="TableText"/>
            </w:pPr>
            <w:r>
              <w:t>Identify and Involve Relevant Stakeholders</w:t>
            </w:r>
          </w:p>
        </w:tc>
        <w:tc>
          <w:tcPr>
            <w:tcW w:w="1183" w:type="dxa"/>
          </w:tcPr>
          <w:p w14:paraId="569D6F61" w14:textId="63D18BA4" w:rsidR="00833E8B" w:rsidRDefault="00833E8B" w:rsidP="00833E8B">
            <w:pPr>
              <w:pStyle w:val="TableText"/>
              <w:jc w:val="center"/>
            </w:pPr>
            <w:r>
              <w:t>Y</w:t>
            </w:r>
          </w:p>
        </w:tc>
        <w:tc>
          <w:tcPr>
            <w:tcW w:w="3386" w:type="dxa"/>
          </w:tcPr>
          <w:p w14:paraId="7DF0D040" w14:textId="5C75F075" w:rsidR="00833E8B" w:rsidRDefault="004578FB" w:rsidP="00833E8B">
            <w:pPr>
              <w:pStyle w:val="TableText"/>
            </w:pPr>
            <w:r>
              <w:t>Stake Holders Identified</w:t>
            </w:r>
          </w:p>
        </w:tc>
      </w:tr>
      <w:tr w:rsidR="00833E8B" w:rsidRPr="00991B7D" w14:paraId="45523FFA" w14:textId="1A721B77" w:rsidTr="00833E8B">
        <w:tc>
          <w:tcPr>
            <w:tcW w:w="1342" w:type="dxa"/>
          </w:tcPr>
          <w:p w14:paraId="7BA961D4" w14:textId="215C2933" w:rsidR="00833E8B" w:rsidRDefault="00833E8B" w:rsidP="00991B7D">
            <w:pPr>
              <w:pStyle w:val="TableText"/>
            </w:pPr>
            <w:r>
              <w:t>2.2.8</w:t>
            </w:r>
          </w:p>
        </w:tc>
        <w:tc>
          <w:tcPr>
            <w:tcW w:w="4290" w:type="dxa"/>
          </w:tcPr>
          <w:p w14:paraId="2C1AF51B" w14:textId="06D70027" w:rsidR="00833E8B" w:rsidRDefault="00833E8B" w:rsidP="00991B7D">
            <w:pPr>
              <w:pStyle w:val="TableText"/>
            </w:pPr>
            <w:r>
              <w:t>Monitor and Control the Process</w:t>
            </w:r>
          </w:p>
        </w:tc>
        <w:tc>
          <w:tcPr>
            <w:tcW w:w="1183" w:type="dxa"/>
          </w:tcPr>
          <w:p w14:paraId="1274CCBE" w14:textId="613E4EED" w:rsidR="00833E8B" w:rsidRDefault="00833E8B" w:rsidP="00833E8B">
            <w:pPr>
              <w:pStyle w:val="TableText"/>
              <w:jc w:val="center"/>
            </w:pPr>
            <w:r>
              <w:t>N</w:t>
            </w:r>
          </w:p>
        </w:tc>
        <w:tc>
          <w:tcPr>
            <w:tcW w:w="3386" w:type="dxa"/>
          </w:tcPr>
          <w:p w14:paraId="26947395" w14:textId="2922B2B6" w:rsidR="00833E8B" w:rsidRDefault="004578FB" w:rsidP="00833E8B">
            <w:pPr>
              <w:pStyle w:val="TableText"/>
            </w:pPr>
            <w:r>
              <w:t>Process doesn’t exist.</w:t>
            </w:r>
          </w:p>
        </w:tc>
      </w:tr>
      <w:tr w:rsidR="00833E8B" w:rsidRPr="00991B7D" w14:paraId="796C4C69" w14:textId="2822DC51" w:rsidTr="00833E8B">
        <w:tc>
          <w:tcPr>
            <w:tcW w:w="1342" w:type="dxa"/>
          </w:tcPr>
          <w:p w14:paraId="7E17A466" w14:textId="1D9BCC31" w:rsidR="00833E8B" w:rsidRDefault="00833E8B" w:rsidP="00991B7D">
            <w:pPr>
              <w:pStyle w:val="TableText"/>
            </w:pPr>
            <w:r>
              <w:t>2.2.9</w:t>
            </w:r>
          </w:p>
        </w:tc>
        <w:tc>
          <w:tcPr>
            <w:tcW w:w="4290" w:type="dxa"/>
          </w:tcPr>
          <w:p w14:paraId="6C0AE7D2" w14:textId="6C398650" w:rsidR="00833E8B" w:rsidRDefault="00833E8B" w:rsidP="00991B7D">
            <w:pPr>
              <w:pStyle w:val="TableText"/>
            </w:pPr>
            <w:r>
              <w:t>Objectively Identify Adherence</w:t>
            </w:r>
          </w:p>
        </w:tc>
        <w:tc>
          <w:tcPr>
            <w:tcW w:w="1183" w:type="dxa"/>
          </w:tcPr>
          <w:p w14:paraId="02DE9D50" w14:textId="432068E5" w:rsidR="00833E8B" w:rsidRDefault="00833E8B" w:rsidP="00833E8B">
            <w:pPr>
              <w:pStyle w:val="TableText"/>
              <w:jc w:val="center"/>
            </w:pPr>
            <w:r>
              <w:t>N</w:t>
            </w:r>
          </w:p>
        </w:tc>
        <w:tc>
          <w:tcPr>
            <w:tcW w:w="3386" w:type="dxa"/>
          </w:tcPr>
          <w:p w14:paraId="5C6AEA50" w14:textId="77777777" w:rsidR="00833E8B" w:rsidRDefault="00833E8B" w:rsidP="00833E8B">
            <w:pPr>
              <w:pStyle w:val="TableText"/>
            </w:pPr>
          </w:p>
        </w:tc>
      </w:tr>
      <w:tr w:rsidR="00833E8B" w:rsidRPr="00991B7D" w14:paraId="1947B9CB" w14:textId="0CABE591" w:rsidTr="00833E8B">
        <w:tc>
          <w:tcPr>
            <w:tcW w:w="1342" w:type="dxa"/>
          </w:tcPr>
          <w:p w14:paraId="501B10C6" w14:textId="1C00BE3B" w:rsidR="00833E8B" w:rsidRDefault="00833E8B" w:rsidP="00991B7D">
            <w:pPr>
              <w:pStyle w:val="TableText"/>
            </w:pPr>
            <w:r>
              <w:t>2.2.10</w:t>
            </w:r>
          </w:p>
        </w:tc>
        <w:tc>
          <w:tcPr>
            <w:tcW w:w="4290" w:type="dxa"/>
          </w:tcPr>
          <w:p w14:paraId="395F54DF" w14:textId="7EFF4F1F" w:rsidR="00833E8B" w:rsidRDefault="00833E8B" w:rsidP="00991B7D">
            <w:pPr>
              <w:pStyle w:val="TableText"/>
            </w:pPr>
            <w:r>
              <w:t>Review Status with Higher Management</w:t>
            </w:r>
          </w:p>
        </w:tc>
        <w:tc>
          <w:tcPr>
            <w:tcW w:w="1183" w:type="dxa"/>
          </w:tcPr>
          <w:p w14:paraId="5AB7F722" w14:textId="08B534CA" w:rsidR="00833E8B" w:rsidRDefault="00833E8B" w:rsidP="00833E8B">
            <w:pPr>
              <w:pStyle w:val="TableText"/>
              <w:jc w:val="center"/>
            </w:pPr>
            <w:r>
              <w:t>N</w:t>
            </w:r>
          </w:p>
        </w:tc>
        <w:tc>
          <w:tcPr>
            <w:tcW w:w="3386" w:type="dxa"/>
          </w:tcPr>
          <w:p w14:paraId="3992B1BC" w14:textId="77777777" w:rsidR="00833E8B" w:rsidRDefault="00833E8B" w:rsidP="00833E8B">
            <w:pPr>
              <w:pStyle w:val="TableText"/>
            </w:pPr>
          </w:p>
        </w:tc>
      </w:tr>
      <w:tr w:rsidR="00833E8B" w:rsidRPr="00991B7D" w14:paraId="441A88C6" w14:textId="4BB94CC4" w:rsidTr="00833E8B">
        <w:tc>
          <w:tcPr>
            <w:tcW w:w="1342" w:type="dxa"/>
          </w:tcPr>
          <w:p w14:paraId="45B5B389" w14:textId="366763D0" w:rsidR="00833E8B" w:rsidRDefault="00833E8B" w:rsidP="00991B7D">
            <w:pPr>
              <w:pStyle w:val="TableText"/>
            </w:pPr>
            <w:r>
              <w:lastRenderedPageBreak/>
              <w:t>3.1</w:t>
            </w:r>
          </w:p>
        </w:tc>
        <w:tc>
          <w:tcPr>
            <w:tcW w:w="4290" w:type="dxa"/>
          </w:tcPr>
          <w:p w14:paraId="66B55E0B" w14:textId="31097EFF" w:rsidR="00833E8B" w:rsidRDefault="00833E8B" w:rsidP="00991B7D">
            <w:pPr>
              <w:pStyle w:val="TableText"/>
            </w:pPr>
            <w:r>
              <w:t>Establish a Defined Process</w:t>
            </w:r>
          </w:p>
        </w:tc>
        <w:tc>
          <w:tcPr>
            <w:tcW w:w="1183" w:type="dxa"/>
          </w:tcPr>
          <w:p w14:paraId="72507FF1" w14:textId="41DF9397" w:rsidR="00833E8B" w:rsidRDefault="00833E8B" w:rsidP="00833E8B">
            <w:pPr>
              <w:pStyle w:val="TableText"/>
              <w:jc w:val="center"/>
            </w:pPr>
            <w:r>
              <w:t>N</w:t>
            </w:r>
          </w:p>
        </w:tc>
        <w:tc>
          <w:tcPr>
            <w:tcW w:w="3386" w:type="dxa"/>
          </w:tcPr>
          <w:p w14:paraId="1EC2E262" w14:textId="77777777" w:rsidR="00833E8B" w:rsidRDefault="00833E8B" w:rsidP="00833E8B">
            <w:pPr>
              <w:pStyle w:val="TableText"/>
            </w:pPr>
          </w:p>
        </w:tc>
      </w:tr>
      <w:tr w:rsidR="00833E8B" w:rsidRPr="00991B7D" w14:paraId="374961D7" w14:textId="357381A6" w:rsidTr="00833E8B">
        <w:tc>
          <w:tcPr>
            <w:tcW w:w="1342" w:type="dxa"/>
          </w:tcPr>
          <w:p w14:paraId="4BF6DF28" w14:textId="62AE2711" w:rsidR="00833E8B" w:rsidRDefault="00833E8B" w:rsidP="00991B7D">
            <w:pPr>
              <w:pStyle w:val="TableText"/>
            </w:pPr>
            <w:r>
              <w:t>3.2</w:t>
            </w:r>
          </w:p>
        </w:tc>
        <w:tc>
          <w:tcPr>
            <w:tcW w:w="4290" w:type="dxa"/>
          </w:tcPr>
          <w:p w14:paraId="58DBD85F" w14:textId="17F77A4C" w:rsidR="00833E8B" w:rsidRDefault="00833E8B" w:rsidP="00991B7D">
            <w:pPr>
              <w:pStyle w:val="TableText"/>
            </w:pPr>
            <w:r>
              <w:t>Collect Improvement Information</w:t>
            </w:r>
          </w:p>
        </w:tc>
        <w:tc>
          <w:tcPr>
            <w:tcW w:w="1183" w:type="dxa"/>
          </w:tcPr>
          <w:p w14:paraId="32498BB2" w14:textId="0A090F2E" w:rsidR="00833E8B" w:rsidRDefault="00833E8B" w:rsidP="00833E8B">
            <w:pPr>
              <w:pStyle w:val="TableText"/>
              <w:jc w:val="center"/>
            </w:pPr>
            <w:r>
              <w:t>N</w:t>
            </w:r>
          </w:p>
        </w:tc>
        <w:tc>
          <w:tcPr>
            <w:tcW w:w="3386" w:type="dxa"/>
          </w:tcPr>
          <w:p w14:paraId="2B41920D" w14:textId="77777777" w:rsidR="00833E8B" w:rsidRDefault="00833E8B" w:rsidP="00833E8B">
            <w:pPr>
              <w:pStyle w:val="TableText"/>
            </w:pPr>
          </w:p>
        </w:tc>
      </w:tr>
      <w:tr w:rsidR="00833E8B" w:rsidRPr="00991B7D" w14:paraId="468798DC" w14:textId="0D8CC0E9" w:rsidTr="00833E8B">
        <w:tc>
          <w:tcPr>
            <w:tcW w:w="1342" w:type="dxa"/>
          </w:tcPr>
          <w:p w14:paraId="06537D00" w14:textId="407A28A0" w:rsidR="00833E8B" w:rsidRDefault="00833E8B" w:rsidP="00991B7D">
            <w:pPr>
              <w:pStyle w:val="TableText"/>
            </w:pPr>
            <w:r>
              <w:t>4.1</w:t>
            </w:r>
          </w:p>
        </w:tc>
        <w:tc>
          <w:tcPr>
            <w:tcW w:w="4290" w:type="dxa"/>
          </w:tcPr>
          <w:p w14:paraId="4BEF2E29" w14:textId="03136A24" w:rsidR="00833E8B" w:rsidRDefault="00833E8B" w:rsidP="00991B7D">
            <w:pPr>
              <w:pStyle w:val="TableText"/>
            </w:pPr>
            <w:r>
              <w:t>Establish Quantitative Objectives for a process</w:t>
            </w:r>
          </w:p>
        </w:tc>
        <w:tc>
          <w:tcPr>
            <w:tcW w:w="1183" w:type="dxa"/>
          </w:tcPr>
          <w:p w14:paraId="53720F63" w14:textId="6F9668F6" w:rsidR="00833E8B" w:rsidRDefault="00833E8B" w:rsidP="00833E8B">
            <w:pPr>
              <w:pStyle w:val="TableText"/>
              <w:jc w:val="center"/>
            </w:pPr>
            <w:r>
              <w:t>N</w:t>
            </w:r>
          </w:p>
        </w:tc>
        <w:tc>
          <w:tcPr>
            <w:tcW w:w="3386" w:type="dxa"/>
          </w:tcPr>
          <w:p w14:paraId="6BD1695B" w14:textId="77777777" w:rsidR="00833E8B" w:rsidRDefault="00833E8B" w:rsidP="00833E8B">
            <w:pPr>
              <w:pStyle w:val="TableText"/>
            </w:pPr>
          </w:p>
        </w:tc>
      </w:tr>
      <w:tr w:rsidR="00833E8B" w:rsidRPr="00991B7D" w14:paraId="152AAC8B" w14:textId="5BC3C989" w:rsidTr="00833E8B">
        <w:tc>
          <w:tcPr>
            <w:tcW w:w="1342" w:type="dxa"/>
          </w:tcPr>
          <w:p w14:paraId="0CF4CDEF" w14:textId="665FCCD3" w:rsidR="00833E8B" w:rsidRDefault="00833E8B" w:rsidP="00991B7D">
            <w:pPr>
              <w:pStyle w:val="TableText"/>
            </w:pPr>
            <w:r>
              <w:t>4.2</w:t>
            </w:r>
          </w:p>
        </w:tc>
        <w:tc>
          <w:tcPr>
            <w:tcW w:w="4290" w:type="dxa"/>
          </w:tcPr>
          <w:p w14:paraId="268D0612" w14:textId="31DCD0EE" w:rsidR="00833E8B" w:rsidRDefault="00833E8B" w:rsidP="00991B7D">
            <w:pPr>
              <w:pStyle w:val="TableText"/>
            </w:pPr>
            <w:r>
              <w:t xml:space="preserve">Stabilise Subprocess Performance </w:t>
            </w:r>
          </w:p>
        </w:tc>
        <w:tc>
          <w:tcPr>
            <w:tcW w:w="1183" w:type="dxa"/>
          </w:tcPr>
          <w:p w14:paraId="7C19DBE4" w14:textId="78A59DAF" w:rsidR="00833E8B" w:rsidRDefault="00833E8B" w:rsidP="00833E8B">
            <w:pPr>
              <w:pStyle w:val="TableText"/>
              <w:jc w:val="center"/>
            </w:pPr>
            <w:r>
              <w:t>N</w:t>
            </w:r>
          </w:p>
        </w:tc>
        <w:tc>
          <w:tcPr>
            <w:tcW w:w="3386" w:type="dxa"/>
          </w:tcPr>
          <w:p w14:paraId="011761D1" w14:textId="77777777" w:rsidR="00833E8B" w:rsidRDefault="00833E8B" w:rsidP="00833E8B">
            <w:pPr>
              <w:pStyle w:val="TableText"/>
            </w:pPr>
          </w:p>
        </w:tc>
      </w:tr>
      <w:tr w:rsidR="00833E8B" w:rsidRPr="00991B7D" w14:paraId="515A53AB" w14:textId="7910489E" w:rsidTr="00833E8B">
        <w:tc>
          <w:tcPr>
            <w:tcW w:w="1342" w:type="dxa"/>
          </w:tcPr>
          <w:p w14:paraId="6D9D71F7" w14:textId="0ADED95A" w:rsidR="00833E8B" w:rsidRDefault="00833E8B" w:rsidP="00991B7D">
            <w:pPr>
              <w:pStyle w:val="TableText"/>
            </w:pPr>
            <w:r>
              <w:t>5.1</w:t>
            </w:r>
          </w:p>
        </w:tc>
        <w:tc>
          <w:tcPr>
            <w:tcW w:w="4290" w:type="dxa"/>
          </w:tcPr>
          <w:p w14:paraId="4C2A1235" w14:textId="3C6E1F67" w:rsidR="00833E8B" w:rsidRDefault="00833E8B" w:rsidP="00991B7D">
            <w:pPr>
              <w:pStyle w:val="TableText"/>
            </w:pPr>
            <w:r>
              <w:t>Ensure Continuous Process Improvement</w:t>
            </w:r>
          </w:p>
        </w:tc>
        <w:tc>
          <w:tcPr>
            <w:tcW w:w="1183" w:type="dxa"/>
          </w:tcPr>
          <w:p w14:paraId="66B140AF" w14:textId="2EA54900" w:rsidR="00833E8B" w:rsidRDefault="00833E8B" w:rsidP="00833E8B">
            <w:pPr>
              <w:pStyle w:val="TableText"/>
              <w:jc w:val="center"/>
            </w:pPr>
            <w:r>
              <w:t>N</w:t>
            </w:r>
          </w:p>
        </w:tc>
        <w:tc>
          <w:tcPr>
            <w:tcW w:w="3386" w:type="dxa"/>
          </w:tcPr>
          <w:p w14:paraId="00BED05C" w14:textId="77777777" w:rsidR="00833E8B" w:rsidRDefault="00833E8B" w:rsidP="00833E8B">
            <w:pPr>
              <w:pStyle w:val="TableText"/>
            </w:pPr>
          </w:p>
        </w:tc>
      </w:tr>
      <w:tr w:rsidR="00833E8B" w:rsidRPr="00991B7D" w14:paraId="02B39BB7" w14:textId="334C1B49" w:rsidTr="00833E8B">
        <w:tc>
          <w:tcPr>
            <w:tcW w:w="1342" w:type="dxa"/>
          </w:tcPr>
          <w:p w14:paraId="72F0D048" w14:textId="2B876245" w:rsidR="00833E8B" w:rsidRDefault="00833E8B" w:rsidP="00991B7D">
            <w:pPr>
              <w:pStyle w:val="TableText"/>
            </w:pPr>
            <w:r>
              <w:t>5.2</w:t>
            </w:r>
          </w:p>
        </w:tc>
        <w:tc>
          <w:tcPr>
            <w:tcW w:w="4290" w:type="dxa"/>
          </w:tcPr>
          <w:p w14:paraId="1B735DE2" w14:textId="6B49083C" w:rsidR="00833E8B" w:rsidRDefault="00833E8B" w:rsidP="00991B7D">
            <w:pPr>
              <w:pStyle w:val="TableText"/>
            </w:pPr>
            <w:r>
              <w:t>Correct Root Cause Analysis of problems</w:t>
            </w:r>
          </w:p>
        </w:tc>
        <w:tc>
          <w:tcPr>
            <w:tcW w:w="1183" w:type="dxa"/>
          </w:tcPr>
          <w:p w14:paraId="0620D1EE" w14:textId="52EE09D2" w:rsidR="00833E8B" w:rsidRDefault="00833E8B" w:rsidP="00833E8B">
            <w:pPr>
              <w:pStyle w:val="TableText"/>
              <w:jc w:val="center"/>
            </w:pPr>
            <w:r>
              <w:t>Y</w:t>
            </w:r>
          </w:p>
        </w:tc>
        <w:tc>
          <w:tcPr>
            <w:tcW w:w="3386" w:type="dxa"/>
          </w:tcPr>
          <w:p w14:paraId="09BF8C67" w14:textId="2F30E3FE" w:rsidR="00833E8B" w:rsidRDefault="00833E8B" w:rsidP="00833E8B">
            <w:pPr>
              <w:pStyle w:val="TableText"/>
            </w:pPr>
            <w:r>
              <w:t>Identified in the Defect Management Process</w:t>
            </w:r>
          </w:p>
        </w:tc>
      </w:tr>
    </w:tbl>
    <w:p w14:paraId="2CB98617" w14:textId="62639A9A" w:rsidR="00CB5A0E" w:rsidRDefault="00CB5A0E" w:rsidP="00CB5A0E">
      <w:pPr>
        <w:pStyle w:val="Caption"/>
      </w:pPr>
      <w:bookmarkStart w:id="26" w:name="_Toc465430219"/>
      <w:bookmarkStart w:id="27" w:name="_Toc508716207"/>
      <w:r>
        <w:t xml:space="preserve">Table </w:t>
      </w:r>
      <w:r>
        <w:fldChar w:fldCharType="begin"/>
      </w:r>
      <w:r>
        <w:instrText xml:space="preserve"> REF _Ref508697520 \r \h </w:instrText>
      </w:r>
      <w:r>
        <w:fldChar w:fldCharType="separate"/>
      </w:r>
      <w:r w:rsidR="00AB5A7F">
        <w:t>1.6</w:t>
      </w:r>
      <w:r>
        <w:fldChar w:fldCharType="end"/>
      </w:r>
      <w:r>
        <w:t xml:space="preserve">-1 </w:t>
      </w:r>
      <w:r>
        <w:fldChar w:fldCharType="begin"/>
      </w:r>
      <w:r>
        <w:instrText xml:space="preserve"> REF _Ref508697520 \h </w:instrText>
      </w:r>
      <w:r>
        <w:fldChar w:fldCharType="separate"/>
      </w:r>
      <w:r w:rsidR="00AB5A7F">
        <w:t>Establishing a Configuration Management Process</w:t>
      </w:r>
      <w:bookmarkEnd w:id="27"/>
      <w:r>
        <w:fldChar w:fldCharType="end"/>
      </w:r>
    </w:p>
    <w:p w14:paraId="6D742B38" w14:textId="7BF2CD43" w:rsidR="00CB675A" w:rsidRPr="00700946" w:rsidRDefault="00CB675A" w:rsidP="00D66DE3">
      <w:pPr>
        <w:pStyle w:val="Heading2"/>
        <w:ind w:left="578" w:hanging="578"/>
      </w:pPr>
      <w:bookmarkStart w:id="28" w:name="_Toc508716121"/>
      <w:r w:rsidRPr="00700946">
        <w:t>High Level Process</w:t>
      </w:r>
      <w:bookmarkEnd w:id="26"/>
      <w:bookmarkEnd w:id="28"/>
    </w:p>
    <w:tbl>
      <w:tblPr>
        <w:tblStyle w:val="TableGrid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6"/>
        <w:gridCol w:w="3703"/>
        <w:gridCol w:w="3703"/>
      </w:tblGrid>
      <w:tr w:rsidR="002E0340" w:rsidRPr="00700946" w14:paraId="6276CEF3" w14:textId="37732DC1" w:rsidTr="002E0340">
        <w:trPr>
          <w:cnfStyle w:val="100000000000" w:firstRow="1" w:lastRow="0" w:firstColumn="0" w:lastColumn="0" w:oddVBand="0" w:evenVBand="0" w:oddHBand="0" w:evenHBand="0" w:firstRowFirstColumn="0" w:firstRowLastColumn="0" w:lastRowFirstColumn="0" w:lastRowLastColumn="0"/>
        </w:trPr>
        <w:tc>
          <w:tcPr>
            <w:tcW w:w="2226" w:type="dxa"/>
          </w:tcPr>
          <w:p w14:paraId="6D62E0CA" w14:textId="77777777" w:rsidR="002E0340" w:rsidRPr="00B242A8" w:rsidRDefault="002E0340" w:rsidP="00486EA6">
            <w:pPr>
              <w:pStyle w:val="TableHeaderText"/>
            </w:pPr>
            <w:r w:rsidRPr="00B242A8">
              <w:t>High Level Step</w:t>
            </w:r>
          </w:p>
        </w:tc>
        <w:tc>
          <w:tcPr>
            <w:tcW w:w="3703" w:type="dxa"/>
          </w:tcPr>
          <w:p w14:paraId="055698DA" w14:textId="77777777" w:rsidR="002E0340" w:rsidRPr="00BA1AFF" w:rsidRDefault="002E0340" w:rsidP="00486EA6">
            <w:pPr>
              <w:pStyle w:val="TableHeaderText"/>
            </w:pPr>
            <w:r w:rsidRPr="00700946">
              <w:t>Description</w:t>
            </w:r>
          </w:p>
        </w:tc>
        <w:tc>
          <w:tcPr>
            <w:tcW w:w="3703" w:type="dxa"/>
          </w:tcPr>
          <w:p w14:paraId="58AF08B3" w14:textId="043E07C7" w:rsidR="002E0340" w:rsidRPr="00700946" w:rsidRDefault="005003BE" w:rsidP="00486EA6">
            <w:pPr>
              <w:pStyle w:val="TableHeaderText"/>
            </w:pPr>
            <w:r>
              <w:t xml:space="preserve">Minimum </w:t>
            </w:r>
            <w:r w:rsidR="002E0340">
              <w:t>Evidence – Deliverable of Completion</w:t>
            </w:r>
          </w:p>
        </w:tc>
      </w:tr>
      <w:tr w:rsidR="002E0340" w:rsidRPr="00700946" w14:paraId="4136A760" w14:textId="4DED8EB9" w:rsidTr="002E0340">
        <w:tc>
          <w:tcPr>
            <w:tcW w:w="2226" w:type="dxa"/>
          </w:tcPr>
          <w:p w14:paraId="02EE23A3" w14:textId="3F8554FF" w:rsidR="002E0340" w:rsidRPr="00700946" w:rsidRDefault="002E0340" w:rsidP="00486EA6">
            <w:pPr>
              <w:pStyle w:val="TableText"/>
            </w:pPr>
            <w:r>
              <w:t>Requirements</w:t>
            </w:r>
          </w:p>
        </w:tc>
        <w:tc>
          <w:tcPr>
            <w:tcW w:w="3703" w:type="dxa"/>
          </w:tcPr>
          <w:p w14:paraId="04D9D226" w14:textId="091F8F4B" w:rsidR="002E0340" w:rsidRPr="00700946" w:rsidRDefault="002E0340" w:rsidP="00760B9D">
            <w:pPr>
              <w:pStyle w:val="TableText"/>
            </w:pPr>
            <w:r>
              <w:t>Definition of Requirements for Project</w:t>
            </w:r>
          </w:p>
        </w:tc>
        <w:tc>
          <w:tcPr>
            <w:tcW w:w="3703" w:type="dxa"/>
          </w:tcPr>
          <w:p w14:paraId="2D8924ED" w14:textId="22A531C0" w:rsidR="002E0340" w:rsidRDefault="005003BE" w:rsidP="00760B9D">
            <w:pPr>
              <w:pStyle w:val="TableText"/>
            </w:pPr>
            <w:r>
              <w:t xml:space="preserve">Approved </w:t>
            </w:r>
            <w:r w:rsidR="002E0340">
              <w:t>Requirements Specificatio</w:t>
            </w:r>
            <w:r>
              <w:t>n</w:t>
            </w:r>
          </w:p>
        </w:tc>
      </w:tr>
      <w:tr w:rsidR="002E0340" w:rsidRPr="00700946" w14:paraId="20946127" w14:textId="015A6A26" w:rsidTr="002E0340">
        <w:tc>
          <w:tcPr>
            <w:tcW w:w="2226" w:type="dxa"/>
          </w:tcPr>
          <w:p w14:paraId="68BFE71D" w14:textId="58A201AF" w:rsidR="002E0340" w:rsidRPr="00700946" w:rsidRDefault="002E0340" w:rsidP="00486EA6">
            <w:pPr>
              <w:pStyle w:val="TableText"/>
            </w:pPr>
            <w:r>
              <w:t>Design</w:t>
            </w:r>
          </w:p>
        </w:tc>
        <w:tc>
          <w:tcPr>
            <w:tcW w:w="3703" w:type="dxa"/>
          </w:tcPr>
          <w:p w14:paraId="25122A30" w14:textId="0CE648AE" w:rsidR="002E0340" w:rsidRPr="00700946" w:rsidRDefault="005003BE" w:rsidP="00486EA6">
            <w:pPr>
              <w:pStyle w:val="TableText"/>
            </w:pPr>
            <w:r>
              <w:t>Design of solution based on requirements</w:t>
            </w:r>
          </w:p>
        </w:tc>
        <w:tc>
          <w:tcPr>
            <w:tcW w:w="3703" w:type="dxa"/>
          </w:tcPr>
          <w:p w14:paraId="04A6E350" w14:textId="502E1A1F" w:rsidR="002E0340" w:rsidRPr="00700946" w:rsidRDefault="005003BE" w:rsidP="00486EA6">
            <w:pPr>
              <w:pStyle w:val="TableText"/>
            </w:pPr>
            <w:r>
              <w:t>Approved Design Specification / System Requirements Specification.</w:t>
            </w:r>
          </w:p>
        </w:tc>
      </w:tr>
      <w:tr w:rsidR="002E0340" w:rsidRPr="00700946" w14:paraId="2BA5920D" w14:textId="116B2DB0" w:rsidTr="002E0340">
        <w:tc>
          <w:tcPr>
            <w:tcW w:w="2226" w:type="dxa"/>
          </w:tcPr>
          <w:p w14:paraId="775FC62B" w14:textId="59CBD795" w:rsidR="002E0340" w:rsidRPr="00700946" w:rsidRDefault="002E0340" w:rsidP="00486EA6">
            <w:pPr>
              <w:pStyle w:val="TableText"/>
            </w:pPr>
            <w:r>
              <w:t>Development</w:t>
            </w:r>
          </w:p>
        </w:tc>
        <w:tc>
          <w:tcPr>
            <w:tcW w:w="3703" w:type="dxa"/>
          </w:tcPr>
          <w:p w14:paraId="304257E2" w14:textId="36085681" w:rsidR="002E0340" w:rsidRPr="00700946" w:rsidRDefault="005003BE" w:rsidP="00486EA6">
            <w:pPr>
              <w:pStyle w:val="TableText"/>
            </w:pPr>
            <w:r>
              <w:t>Production of solution application to fulfil requirements</w:t>
            </w:r>
          </w:p>
        </w:tc>
        <w:tc>
          <w:tcPr>
            <w:tcW w:w="3703" w:type="dxa"/>
          </w:tcPr>
          <w:p w14:paraId="30F7F2F1" w14:textId="77777777" w:rsidR="002E0340" w:rsidRDefault="005003BE" w:rsidP="00486EA6">
            <w:pPr>
              <w:pStyle w:val="TableText"/>
            </w:pPr>
            <w:r>
              <w:t>Production of Unit Test Reports</w:t>
            </w:r>
          </w:p>
          <w:p w14:paraId="78B8198B" w14:textId="77777777" w:rsidR="005003BE" w:rsidRDefault="005003BE" w:rsidP="00486EA6">
            <w:pPr>
              <w:pStyle w:val="TableText"/>
            </w:pPr>
            <w:r>
              <w:t>Release notes</w:t>
            </w:r>
          </w:p>
          <w:p w14:paraId="57C46BB2" w14:textId="422CC456" w:rsidR="005003BE" w:rsidRPr="00700946" w:rsidRDefault="005003BE" w:rsidP="00486EA6">
            <w:pPr>
              <w:pStyle w:val="TableText"/>
            </w:pPr>
            <w:r>
              <w:t>Development baseline</w:t>
            </w:r>
          </w:p>
        </w:tc>
      </w:tr>
      <w:tr w:rsidR="002E0340" w:rsidRPr="00700946" w14:paraId="216487D9" w14:textId="146F8952" w:rsidTr="002E0340">
        <w:tc>
          <w:tcPr>
            <w:tcW w:w="2226" w:type="dxa"/>
          </w:tcPr>
          <w:p w14:paraId="265D5339" w14:textId="4CE819B8" w:rsidR="002E0340" w:rsidRPr="00700946" w:rsidRDefault="002E0340" w:rsidP="00486EA6">
            <w:pPr>
              <w:pStyle w:val="TableText"/>
            </w:pPr>
            <w:r>
              <w:t>Integration</w:t>
            </w:r>
          </w:p>
        </w:tc>
        <w:tc>
          <w:tcPr>
            <w:tcW w:w="3703" w:type="dxa"/>
          </w:tcPr>
          <w:p w14:paraId="654E89AC" w14:textId="4A54DCAB" w:rsidR="002E0340" w:rsidRPr="00700946" w:rsidRDefault="005003BE" w:rsidP="00486EA6">
            <w:pPr>
              <w:pStyle w:val="TableText"/>
            </w:pPr>
            <w:r>
              <w:t>Production of application end points and integration points utilising development baseline</w:t>
            </w:r>
          </w:p>
        </w:tc>
        <w:tc>
          <w:tcPr>
            <w:tcW w:w="3703" w:type="dxa"/>
          </w:tcPr>
          <w:p w14:paraId="15F3CB42" w14:textId="176C9A01" w:rsidR="002E0340" w:rsidRPr="00700946" w:rsidRDefault="005003BE" w:rsidP="00486EA6">
            <w:pPr>
              <w:pStyle w:val="TableText"/>
            </w:pPr>
            <w:r>
              <w:t>Integration Test Report</w:t>
            </w:r>
          </w:p>
        </w:tc>
      </w:tr>
      <w:tr w:rsidR="002E0340" w:rsidRPr="00700946" w14:paraId="6AE7BA6C" w14:textId="44C96CDB" w:rsidTr="002E0340">
        <w:tc>
          <w:tcPr>
            <w:tcW w:w="2226" w:type="dxa"/>
          </w:tcPr>
          <w:p w14:paraId="28BC4CE6" w14:textId="7FE44C91" w:rsidR="002E0340" w:rsidRPr="00700946" w:rsidRDefault="002E0340" w:rsidP="00486EA6">
            <w:pPr>
              <w:pStyle w:val="TableText"/>
            </w:pPr>
            <w:r>
              <w:t>System Test</w:t>
            </w:r>
          </w:p>
        </w:tc>
        <w:tc>
          <w:tcPr>
            <w:tcW w:w="3703" w:type="dxa"/>
          </w:tcPr>
          <w:p w14:paraId="5ADEEED1" w14:textId="3697ABF1" w:rsidR="002E0340" w:rsidRPr="00700946" w:rsidRDefault="005003BE" w:rsidP="00486EA6">
            <w:pPr>
              <w:pStyle w:val="TableText"/>
            </w:pPr>
            <w:r>
              <w:t>Non-Integrated Testing of application set against test cases / scenarios based on Functional Requirements</w:t>
            </w:r>
          </w:p>
        </w:tc>
        <w:tc>
          <w:tcPr>
            <w:tcW w:w="3703" w:type="dxa"/>
          </w:tcPr>
          <w:p w14:paraId="7E61EB24" w14:textId="4997052B" w:rsidR="002E0340" w:rsidRPr="00700946" w:rsidRDefault="005003BE" w:rsidP="00486EA6">
            <w:pPr>
              <w:pStyle w:val="TableText"/>
            </w:pPr>
            <w:r>
              <w:t>System Test Exit Report</w:t>
            </w:r>
          </w:p>
        </w:tc>
      </w:tr>
      <w:tr w:rsidR="002E0340" w:rsidRPr="00700946" w14:paraId="1FF62B3A" w14:textId="0D86BF43" w:rsidTr="002E0340">
        <w:tc>
          <w:tcPr>
            <w:tcW w:w="2226" w:type="dxa"/>
          </w:tcPr>
          <w:p w14:paraId="7A378601" w14:textId="1B4379EC" w:rsidR="002E0340" w:rsidRDefault="002E0340" w:rsidP="00486EA6">
            <w:pPr>
              <w:pStyle w:val="TableText"/>
            </w:pPr>
            <w:r>
              <w:t>System Integration Test</w:t>
            </w:r>
          </w:p>
        </w:tc>
        <w:tc>
          <w:tcPr>
            <w:tcW w:w="3703" w:type="dxa"/>
          </w:tcPr>
          <w:p w14:paraId="3F1CCEF2" w14:textId="220D397E" w:rsidR="002E0340" w:rsidRPr="00700946" w:rsidRDefault="005003BE" w:rsidP="00486EA6">
            <w:pPr>
              <w:pStyle w:val="TableText"/>
            </w:pPr>
            <w:r>
              <w:t>Fully integrated testing of application set against test cases / scenarios based on functional requirements</w:t>
            </w:r>
          </w:p>
        </w:tc>
        <w:tc>
          <w:tcPr>
            <w:tcW w:w="3703" w:type="dxa"/>
          </w:tcPr>
          <w:p w14:paraId="0564387F" w14:textId="540C5F1F" w:rsidR="002E0340" w:rsidRPr="00700946" w:rsidRDefault="005003BE" w:rsidP="00486EA6">
            <w:pPr>
              <w:pStyle w:val="TableText"/>
            </w:pPr>
            <w:r>
              <w:t>System Integration Exit Report</w:t>
            </w:r>
          </w:p>
        </w:tc>
      </w:tr>
      <w:tr w:rsidR="005003BE" w:rsidRPr="00700946" w14:paraId="1FEE7253" w14:textId="77777777" w:rsidTr="002E0340">
        <w:tc>
          <w:tcPr>
            <w:tcW w:w="2226" w:type="dxa"/>
          </w:tcPr>
          <w:p w14:paraId="4518EE6B" w14:textId="364F02B3" w:rsidR="005003BE" w:rsidRDefault="005003BE" w:rsidP="005003BE">
            <w:pPr>
              <w:pStyle w:val="TableText"/>
            </w:pPr>
            <w:r>
              <w:t>Deployment</w:t>
            </w:r>
          </w:p>
        </w:tc>
        <w:tc>
          <w:tcPr>
            <w:tcW w:w="3703" w:type="dxa"/>
          </w:tcPr>
          <w:p w14:paraId="687F61ED" w14:textId="6959BF34" w:rsidR="005003BE" w:rsidRDefault="005003BE" w:rsidP="005003BE">
            <w:pPr>
              <w:pStyle w:val="TableText"/>
            </w:pPr>
            <w:r>
              <w:t>Deployment of Application set outside of non-production en</w:t>
            </w:r>
            <w:r w:rsidR="006E25E9">
              <w:t>vironments (Pre-Prod, Production)</w:t>
            </w:r>
          </w:p>
        </w:tc>
        <w:tc>
          <w:tcPr>
            <w:tcW w:w="3703" w:type="dxa"/>
          </w:tcPr>
          <w:p w14:paraId="79DC9FE1" w14:textId="4412161B" w:rsidR="005003BE" w:rsidRDefault="005003BE" w:rsidP="005003BE">
            <w:pPr>
              <w:pStyle w:val="TableText"/>
            </w:pPr>
            <w:r>
              <w:t xml:space="preserve">Approved Deployment strategy and Deployment </w:t>
            </w:r>
            <w:r w:rsidR="006E25E9">
              <w:t>Smoke Test report</w:t>
            </w:r>
          </w:p>
        </w:tc>
      </w:tr>
      <w:tr w:rsidR="002E0340" w:rsidRPr="00700946" w14:paraId="09602868" w14:textId="70D81ABA" w:rsidTr="002E0340">
        <w:tc>
          <w:tcPr>
            <w:tcW w:w="2226" w:type="dxa"/>
          </w:tcPr>
          <w:p w14:paraId="37A40185" w14:textId="6609F978" w:rsidR="002E0340" w:rsidRDefault="002E0340" w:rsidP="00486EA6">
            <w:pPr>
              <w:pStyle w:val="TableText"/>
            </w:pPr>
            <w:r>
              <w:t>User Acceptance Testing</w:t>
            </w:r>
          </w:p>
        </w:tc>
        <w:tc>
          <w:tcPr>
            <w:tcW w:w="3703" w:type="dxa"/>
          </w:tcPr>
          <w:p w14:paraId="29DB205D" w14:textId="705DD5ED" w:rsidR="002E0340" w:rsidRPr="00700946" w:rsidRDefault="005003BE" w:rsidP="00486EA6">
            <w:pPr>
              <w:pStyle w:val="TableText"/>
            </w:pPr>
            <w:r>
              <w:t>User acceptance testing in which designated users implement test scenarios to replicate real world use of the system.  Testing of Non-Functional Requirements and performance requirements</w:t>
            </w:r>
          </w:p>
        </w:tc>
        <w:tc>
          <w:tcPr>
            <w:tcW w:w="3703" w:type="dxa"/>
          </w:tcPr>
          <w:p w14:paraId="0112B172" w14:textId="77777777" w:rsidR="002E0340" w:rsidRDefault="005003BE" w:rsidP="00486EA6">
            <w:pPr>
              <w:pStyle w:val="TableText"/>
            </w:pPr>
            <w:r>
              <w:t>User Acceptance Test Exit Report</w:t>
            </w:r>
          </w:p>
          <w:p w14:paraId="08321FC2" w14:textId="77777777" w:rsidR="005003BE" w:rsidRDefault="005003BE" w:rsidP="00486EA6">
            <w:pPr>
              <w:pStyle w:val="TableText"/>
            </w:pPr>
            <w:r>
              <w:t>Non-Functional Requirement Test Exit Report</w:t>
            </w:r>
          </w:p>
          <w:p w14:paraId="2D86536C" w14:textId="461F35C4" w:rsidR="005003BE" w:rsidRPr="00700946" w:rsidRDefault="005003BE" w:rsidP="00486EA6">
            <w:pPr>
              <w:pStyle w:val="TableText"/>
            </w:pPr>
            <w:r>
              <w:t>Performance Test Exit Report</w:t>
            </w:r>
          </w:p>
        </w:tc>
      </w:tr>
      <w:tr w:rsidR="002E0340" w:rsidRPr="00700946" w14:paraId="2F5C2D39" w14:textId="0EB6D2D2" w:rsidTr="002E0340">
        <w:tc>
          <w:tcPr>
            <w:tcW w:w="2226" w:type="dxa"/>
          </w:tcPr>
          <w:p w14:paraId="519E6E6E" w14:textId="5FEA7ABD" w:rsidR="002E0340" w:rsidRDefault="002E0340" w:rsidP="00486EA6">
            <w:pPr>
              <w:pStyle w:val="TableText"/>
            </w:pPr>
            <w:r>
              <w:t>Rehearsal 1-3</w:t>
            </w:r>
          </w:p>
        </w:tc>
        <w:tc>
          <w:tcPr>
            <w:tcW w:w="3703" w:type="dxa"/>
          </w:tcPr>
          <w:p w14:paraId="45FF571D" w14:textId="522F1C9B" w:rsidR="002E0340" w:rsidRPr="00700946" w:rsidRDefault="006E25E9" w:rsidP="00486EA6">
            <w:pPr>
              <w:pStyle w:val="TableText"/>
            </w:pPr>
            <w:r>
              <w:t>Rehearsal Phases 1 to 3 to verify Go/No Go for Cut over to live service</w:t>
            </w:r>
          </w:p>
        </w:tc>
        <w:tc>
          <w:tcPr>
            <w:tcW w:w="3703" w:type="dxa"/>
          </w:tcPr>
          <w:p w14:paraId="16C28DAB" w14:textId="4D87E24B" w:rsidR="002E0340" w:rsidRPr="00700946" w:rsidRDefault="006E25E9" w:rsidP="00486EA6">
            <w:pPr>
              <w:pStyle w:val="TableText"/>
            </w:pPr>
            <w:r>
              <w:t xml:space="preserve">Approved Rehearsal 3 Completion Report </w:t>
            </w:r>
          </w:p>
        </w:tc>
      </w:tr>
      <w:tr w:rsidR="002E0340" w:rsidRPr="00700946" w14:paraId="5ABA34E1" w14:textId="40C1A89F" w:rsidTr="002E0340">
        <w:tc>
          <w:tcPr>
            <w:tcW w:w="2226" w:type="dxa"/>
          </w:tcPr>
          <w:p w14:paraId="31B5117C" w14:textId="1603739C" w:rsidR="002E0340" w:rsidRDefault="002E0340" w:rsidP="00486EA6">
            <w:pPr>
              <w:pStyle w:val="TableText"/>
            </w:pPr>
            <w:r>
              <w:t>Cutover</w:t>
            </w:r>
          </w:p>
        </w:tc>
        <w:tc>
          <w:tcPr>
            <w:tcW w:w="3703" w:type="dxa"/>
          </w:tcPr>
          <w:p w14:paraId="0A6C9239" w14:textId="48A0FAB1" w:rsidR="002E0340" w:rsidRPr="00700946" w:rsidRDefault="006E25E9" w:rsidP="00486EA6">
            <w:pPr>
              <w:pStyle w:val="TableText"/>
            </w:pPr>
            <w:r>
              <w:t>Go live for BSS</w:t>
            </w:r>
          </w:p>
        </w:tc>
        <w:tc>
          <w:tcPr>
            <w:tcW w:w="3703" w:type="dxa"/>
          </w:tcPr>
          <w:p w14:paraId="606EAAE2" w14:textId="019F4A50" w:rsidR="002E0340" w:rsidRPr="00700946" w:rsidRDefault="006E25E9" w:rsidP="00486EA6">
            <w:pPr>
              <w:pStyle w:val="TableText"/>
            </w:pPr>
            <w:r>
              <w:t>Approved Service Management Strategy</w:t>
            </w:r>
          </w:p>
        </w:tc>
      </w:tr>
    </w:tbl>
    <w:p w14:paraId="28C1A84E" w14:textId="0C93C9F2" w:rsidR="00CB675A" w:rsidRDefault="00D86D8F" w:rsidP="00CB675A">
      <w:pPr>
        <w:pStyle w:val="Heading1"/>
      </w:pPr>
      <w:bookmarkStart w:id="29" w:name="_Toc468176107"/>
      <w:bookmarkStart w:id="30" w:name="_Toc468184236"/>
      <w:bookmarkStart w:id="31" w:name="_Toc468201160"/>
      <w:bookmarkStart w:id="32" w:name="_Toc468259810"/>
      <w:bookmarkStart w:id="33" w:name="_Toc468261226"/>
      <w:bookmarkStart w:id="34" w:name="_Toc468261345"/>
      <w:bookmarkStart w:id="35" w:name="_Toc468261465"/>
      <w:bookmarkStart w:id="36" w:name="_Toc468261585"/>
      <w:bookmarkStart w:id="37" w:name="_Toc468261705"/>
      <w:bookmarkStart w:id="38" w:name="_Toc468261826"/>
      <w:bookmarkStart w:id="39" w:name="_Toc468184238"/>
      <w:bookmarkStart w:id="40" w:name="_Toc468201162"/>
      <w:bookmarkStart w:id="41" w:name="_Toc468259812"/>
      <w:bookmarkStart w:id="42" w:name="_Toc468261228"/>
      <w:bookmarkStart w:id="43" w:name="_Toc468261347"/>
      <w:bookmarkStart w:id="44" w:name="_Toc468261467"/>
      <w:bookmarkStart w:id="45" w:name="_Toc468261587"/>
      <w:bookmarkStart w:id="46" w:name="_Toc468261707"/>
      <w:bookmarkStart w:id="47" w:name="_Toc468261828"/>
      <w:bookmarkStart w:id="48" w:name="_Toc468184239"/>
      <w:bookmarkStart w:id="49" w:name="_Toc468201163"/>
      <w:bookmarkStart w:id="50" w:name="_Toc468259813"/>
      <w:bookmarkStart w:id="51" w:name="_Toc468261229"/>
      <w:bookmarkStart w:id="52" w:name="_Toc468261348"/>
      <w:bookmarkStart w:id="53" w:name="_Toc468261468"/>
      <w:bookmarkStart w:id="54" w:name="_Toc468261588"/>
      <w:bookmarkStart w:id="55" w:name="_Toc468261708"/>
      <w:bookmarkStart w:id="56" w:name="_Toc468261829"/>
      <w:bookmarkStart w:id="57" w:name="_Toc468176111"/>
      <w:bookmarkStart w:id="58" w:name="_Toc468184240"/>
      <w:bookmarkStart w:id="59" w:name="_Toc468201164"/>
      <w:bookmarkStart w:id="60" w:name="_Toc468259814"/>
      <w:bookmarkStart w:id="61" w:name="_Toc468261230"/>
      <w:bookmarkStart w:id="62" w:name="_Toc468261349"/>
      <w:bookmarkStart w:id="63" w:name="_Toc468261469"/>
      <w:bookmarkStart w:id="64" w:name="_Toc468261589"/>
      <w:bookmarkStart w:id="65" w:name="_Toc468261709"/>
      <w:bookmarkStart w:id="66" w:name="_Toc468261830"/>
      <w:bookmarkStart w:id="67" w:name="_Toc468184241"/>
      <w:bookmarkStart w:id="68" w:name="_Toc468201165"/>
      <w:bookmarkStart w:id="69" w:name="_Toc468259815"/>
      <w:bookmarkStart w:id="70" w:name="_Toc468261231"/>
      <w:bookmarkStart w:id="71" w:name="_Toc468261350"/>
      <w:bookmarkStart w:id="72" w:name="_Toc468261470"/>
      <w:bookmarkStart w:id="73" w:name="_Toc468261590"/>
      <w:bookmarkStart w:id="74" w:name="_Toc468261710"/>
      <w:bookmarkStart w:id="75" w:name="_Toc468261831"/>
      <w:bookmarkStart w:id="76" w:name="_Toc468184242"/>
      <w:bookmarkStart w:id="77" w:name="_Toc468201166"/>
      <w:bookmarkStart w:id="78" w:name="_Toc468259816"/>
      <w:bookmarkStart w:id="79" w:name="_Toc468261232"/>
      <w:bookmarkStart w:id="80" w:name="_Toc468261351"/>
      <w:bookmarkStart w:id="81" w:name="_Toc468261471"/>
      <w:bookmarkStart w:id="82" w:name="_Toc468261591"/>
      <w:bookmarkStart w:id="83" w:name="_Toc468261711"/>
      <w:bookmarkStart w:id="84" w:name="_Toc468261832"/>
      <w:bookmarkStart w:id="85" w:name="_Toc468184243"/>
      <w:bookmarkStart w:id="86" w:name="_Toc468201167"/>
      <w:bookmarkStart w:id="87" w:name="_Toc468259817"/>
      <w:bookmarkStart w:id="88" w:name="_Toc468261233"/>
      <w:bookmarkStart w:id="89" w:name="_Toc468261352"/>
      <w:bookmarkStart w:id="90" w:name="_Toc468261472"/>
      <w:bookmarkStart w:id="91" w:name="_Toc468261592"/>
      <w:bookmarkStart w:id="92" w:name="_Toc468261712"/>
      <w:bookmarkStart w:id="93" w:name="_Toc468261833"/>
      <w:bookmarkStart w:id="94" w:name="_Toc468184244"/>
      <w:bookmarkStart w:id="95" w:name="_Toc468201168"/>
      <w:bookmarkStart w:id="96" w:name="_Toc468259818"/>
      <w:bookmarkStart w:id="97" w:name="_Toc468261234"/>
      <w:bookmarkStart w:id="98" w:name="_Toc468261353"/>
      <w:bookmarkStart w:id="99" w:name="_Toc468261473"/>
      <w:bookmarkStart w:id="100" w:name="_Toc468261593"/>
      <w:bookmarkStart w:id="101" w:name="_Toc468261713"/>
      <w:bookmarkStart w:id="102" w:name="_Toc468261834"/>
      <w:bookmarkStart w:id="103" w:name="_Toc468184245"/>
      <w:bookmarkStart w:id="104" w:name="_Toc468201169"/>
      <w:bookmarkStart w:id="105" w:name="_Toc468259819"/>
      <w:bookmarkStart w:id="106" w:name="_Toc468261235"/>
      <w:bookmarkStart w:id="107" w:name="_Toc468261354"/>
      <w:bookmarkStart w:id="108" w:name="_Toc468261474"/>
      <w:bookmarkStart w:id="109" w:name="_Toc468261594"/>
      <w:bookmarkStart w:id="110" w:name="_Toc468261714"/>
      <w:bookmarkStart w:id="111" w:name="_Toc468261835"/>
      <w:bookmarkStart w:id="112" w:name="_Toc468184246"/>
      <w:bookmarkStart w:id="113" w:name="_Toc468201170"/>
      <w:bookmarkStart w:id="114" w:name="_Toc468259820"/>
      <w:bookmarkStart w:id="115" w:name="_Toc468261236"/>
      <w:bookmarkStart w:id="116" w:name="_Toc468261355"/>
      <w:bookmarkStart w:id="117" w:name="_Toc468261475"/>
      <w:bookmarkStart w:id="118" w:name="_Toc468261595"/>
      <w:bookmarkStart w:id="119" w:name="_Toc468261715"/>
      <w:bookmarkStart w:id="120" w:name="_Toc468261836"/>
      <w:bookmarkStart w:id="121" w:name="_Toc468184247"/>
      <w:bookmarkStart w:id="122" w:name="_Toc468201171"/>
      <w:bookmarkStart w:id="123" w:name="_Toc468259821"/>
      <w:bookmarkStart w:id="124" w:name="_Toc468261237"/>
      <w:bookmarkStart w:id="125" w:name="_Toc468261356"/>
      <w:bookmarkStart w:id="126" w:name="_Toc468261476"/>
      <w:bookmarkStart w:id="127" w:name="_Toc468261596"/>
      <w:bookmarkStart w:id="128" w:name="_Toc468261716"/>
      <w:bookmarkStart w:id="129" w:name="_Toc468261837"/>
      <w:bookmarkStart w:id="130" w:name="_Toc468184248"/>
      <w:bookmarkStart w:id="131" w:name="_Toc468201172"/>
      <w:bookmarkStart w:id="132" w:name="_Toc468259822"/>
      <w:bookmarkStart w:id="133" w:name="_Toc468261238"/>
      <w:bookmarkStart w:id="134" w:name="_Toc468261357"/>
      <w:bookmarkStart w:id="135" w:name="_Toc468261477"/>
      <w:bookmarkStart w:id="136" w:name="_Toc468261597"/>
      <w:bookmarkStart w:id="137" w:name="_Toc468261717"/>
      <w:bookmarkStart w:id="138" w:name="_Toc468261838"/>
      <w:bookmarkStart w:id="139" w:name="_Toc468184249"/>
      <w:bookmarkStart w:id="140" w:name="_Toc468201173"/>
      <w:bookmarkStart w:id="141" w:name="_Toc468259823"/>
      <w:bookmarkStart w:id="142" w:name="_Toc468261239"/>
      <w:bookmarkStart w:id="143" w:name="_Toc468261358"/>
      <w:bookmarkStart w:id="144" w:name="_Toc468261478"/>
      <w:bookmarkStart w:id="145" w:name="_Toc468261598"/>
      <w:bookmarkStart w:id="146" w:name="_Toc468261718"/>
      <w:bookmarkStart w:id="147" w:name="_Toc468261839"/>
      <w:bookmarkStart w:id="148" w:name="_Toc468184250"/>
      <w:bookmarkStart w:id="149" w:name="_Toc468201174"/>
      <w:bookmarkStart w:id="150" w:name="_Toc468259824"/>
      <w:bookmarkStart w:id="151" w:name="_Toc468261240"/>
      <w:bookmarkStart w:id="152" w:name="_Toc468261359"/>
      <w:bookmarkStart w:id="153" w:name="_Toc468261479"/>
      <w:bookmarkStart w:id="154" w:name="_Toc468261599"/>
      <w:bookmarkStart w:id="155" w:name="_Toc468261719"/>
      <w:bookmarkStart w:id="156" w:name="_Toc468261840"/>
      <w:bookmarkStart w:id="157" w:name="_Toc468184251"/>
      <w:bookmarkStart w:id="158" w:name="_Toc468201175"/>
      <w:bookmarkStart w:id="159" w:name="_Toc468259825"/>
      <w:bookmarkStart w:id="160" w:name="_Toc468261241"/>
      <w:bookmarkStart w:id="161" w:name="_Toc468261360"/>
      <w:bookmarkStart w:id="162" w:name="_Toc468261480"/>
      <w:bookmarkStart w:id="163" w:name="_Toc468261600"/>
      <w:bookmarkStart w:id="164" w:name="_Toc468261720"/>
      <w:bookmarkStart w:id="165" w:name="_Toc468261841"/>
      <w:bookmarkStart w:id="166" w:name="_Toc468184252"/>
      <w:bookmarkStart w:id="167" w:name="_Toc468201176"/>
      <w:bookmarkStart w:id="168" w:name="_Toc468259826"/>
      <w:bookmarkStart w:id="169" w:name="_Toc468261242"/>
      <w:bookmarkStart w:id="170" w:name="_Toc468261361"/>
      <w:bookmarkStart w:id="171" w:name="_Toc468261481"/>
      <w:bookmarkStart w:id="172" w:name="_Toc468261601"/>
      <w:bookmarkStart w:id="173" w:name="_Toc468261721"/>
      <w:bookmarkStart w:id="174" w:name="_Toc468261842"/>
      <w:bookmarkStart w:id="175" w:name="_Toc468184253"/>
      <w:bookmarkStart w:id="176" w:name="_Toc468201177"/>
      <w:bookmarkStart w:id="177" w:name="_Toc468259827"/>
      <w:bookmarkStart w:id="178" w:name="_Toc468261243"/>
      <w:bookmarkStart w:id="179" w:name="_Toc468261362"/>
      <w:bookmarkStart w:id="180" w:name="_Toc468261482"/>
      <w:bookmarkStart w:id="181" w:name="_Toc468261602"/>
      <w:bookmarkStart w:id="182" w:name="_Toc468261722"/>
      <w:bookmarkStart w:id="183" w:name="_Toc468261843"/>
      <w:bookmarkStart w:id="184" w:name="_Toc468184254"/>
      <w:bookmarkStart w:id="185" w:name="_Toc468201178"/>
      <w:bookmarkStart w:id="186" w:name="_Toc468259828"/>
      <w:bookmarkStart w:id="187" w:name="_Toc468261244"/>
      <w:bookmarkStart w:id="188" w:name="_Toc468261363"/>
      <w:bookmarkStart w:id="189" w:name="_Toc468261483"/>
      <w:bookmarkStart w:id="190" w:name="_Toc468261603"/>
      <w:bookmarkStart w:id="191" w:name="_Toc468261723"/>
      <w:bookmarkStart w:id="192" w:name="_Toc468261844"/>
      <w:bookmarkStart w:id="193" w:name="_Toc468184255"/>
      <w:bookmarkStart w:id="194" w:name="_Toc468201179"/>
      <w:bookmarkStart w:id="195" w:name="_Toc468259829"/>
      <w:bookmarkStart w:id="196" w:name="_Toc468261245"/>
      <w:bookmarkStart w:id="197" w:name="_Toc468261364"/>
      <w:bookmarkStart w:id="198" w:name="_Toc468261484"/>
      <w:bookmarkStart w:id="199" w:name="_Toc468261604"/>
      <w:bookmarkStart w:id="200" w:name="_Toc468261724"/>
      <w:bookmarkStart w:id="201" w:name="_Toc468261845"/>
      <w:bookmarkStart w:id="202" w:name="_Toc468184256"/>
      <w:bookmarkStart w:id="203" w:name="_Toc468201180"/>
      <w:bookmarkStart w:id="204" w:name="_Toc468259830"/>
      <w:bookmarkStart w:id="205" w:name="_Toc468261246"/>
      <w:bookmarkStart w:id="206" w:name="_Toc468261365"/>
      <w:bookmarkStart w:id="207" w:name="_Toc468261485"/>
      <w:bookmarkStart w:id="208" w:name="_Toc468261605"/>
      <w:bookmarkStart w:id="209" w:name="_Toc468261725"/>
      <w:bookmarkStart w:id="210" w:name="_Toc468261846"/>
      <w:bookmarkStart w:id="211" w:name="_Toc468184257"/>
      <w:bookmarkStart w:id="212" w:name="_Toc468201181"/>
      <w:bookmarkStart w:id="213" w:name="_Toc468259831"/>
      <w:bookmarkStart w:id="214" w:name="_Toc468261247"/>
      <w:bookmarkStart w:id="215" w:name="_Toc468261366"/>
      <w:bookmarkStart w:id="216" w:name="_Toc468261486"/>
      <w:bookmarkStart w:id="217" w:name="_Toc468261606"/>
      <w:bookmarkStart w:id="218" w:name="_Toc468261726"/>
      <w:bookmarkStart w:id="219" w:name="_Toc468261847"/>
      <w:bookmarkStart w:id="220" w:name="_Toc468184258"/>
      <w:bookmarkStart w:id="221" w:name="_Toc468201182"/>
      <w:bookmarkStart w:id="222" w:name="_Toc468259832"/>
      <w:bookmarkStart w:id="223" w:name="_Toc468261248"/>
      <w:bookmarkStart w:id="224" w:name="_Toc468261367"/>
      <w:bookmarkStart w:id="225" w:name="_Toc468261487"/>
      <w:bookmarkStart w:id="226" w:name="_Toc468261607"/>
      <w:bookmarkStart w:id="227" w:name="_Toc468261727"/>
      <w:bookmarkStart w:id="228" w:name="_Toc468261848"/>
      <w:bookmarkStart w:id="229" w:name="_Toc468184259"/>
      <w:bookmarkStart w:id="230" w:name="_Toc468201183"/>
      <w:bookmarkStart w:id="231" w:name="_Toc468259833"/>
      <w:bookmarkStart w:id="232" w:name="_Toc468261249"/>
      <w:bookmarkStart w:id="233" w:name="_Toc468261368"/>
      <w:bookmarkStart w:id="234" w:name="_Toc468261488"/>
      <w:bookmarkStart w:id="235" w:name="_Toc468261608"/>
      <w:bookmarkStart w:id="236" w:name="_Toc468261728"/>
      <w:bookmarkStart w:id="237" w:name="_Toc468261849"/>
      <w:bookmarkStart w:id="238" w:name="_Toc468184260"/>
      <w:bookmarkStart w:id="239" w:name="_Toc468201184"/>
      <w:bookmarkStart w:id="240" w:name="_Toc468259834"/>
      <w:bookmarkStart w:id="241" w:name="_Toc468261250"/>
      <w:bookmarkStart w:id="242" w:name="_Toc468261369"/>
      <w:bookmarkStart w:id="243" w:name="_Toc468261489"/>
      <w:bookmarkStart w:id="244" w:name="_Toc468261609"/>
      <w:bookmarkStart w:id="245" w:name="_Toc468261729"/>
      <w:bookmarkStart w:id="246" w:name="_Toc468261850"/>
      <w:bookmarkStart w:id="247" w:name="_Toc468176114"/>
      <w:bookmarkStart w:id="248" w:name="_Toc468184261"/>
      <w:bookmarkStart w:id="249" w:name="_Toc468201185"/>
      <w:bookmarkStart w:id="250" w:name="_Toc468259835"/>
      <w:bookmarkStart w:id="251" w:name="_Toc468261251"/>
      <w:bookmarkStart w:id="252" w:name="_Toc468261370"/>
      <w:bookmarkStart w:id="253" w:name="_Toc468261490"/>
      <w:bookmarkStart w:id="254" w:name="_Toc468261610"/>
      <w:bookmarkStart w:id="255" w:name="_Toc468261730"/>
      <w:bookmarkStart w:id="256" w:name="_Toc468261851"/>
      <w:bookmarkStart w:id="257" w:name="_Toc468184262"/>
      <w:bookmarkStart w:id="258" w:name="_Toc468201186"/>
      <w:bookmarkStart w:id="259" w:name="_Toc468259836"/>
      <w:bookmarkStart w:id="260" w:name="_Toc468261252"/>
      <w:bookmarkStart w:id="261" w:name="_Toc468261371"/>
      <w:bookmarkStart w:id="262" w:name="_Toc468261491"/>
      <w:bookmarkStart w:id="263" w:name="_Toc468261611"/>
      <w:bookmarkStart w:id="264" w:name="_Toc468261731"/>
      <w:bookmarkStart w:id="265" w:name="_Toc468261852"/>
      <w:bookmarkStart w:id="266" w:name="_Toc468176116"/>
      <w:bookmarkStart w:id="267" w:name="_Toc468184263"/>
      <w:bookmarkStart w:id="268" w:name="_Toc468201187"/>
      <w:bookmarkStart w:id="269" w:name="_Toc468259837"/>
      <w:bookmarkStart w:id="270" w:name="_Toc468261253"/>
      <w:bookmarkStart w:id="271" w:name="_Toc468261372"/>
      <w:bookmarkStart w:id="272" w:name="_Toc468261492"/>
      <w:bookmarkStart w:id="273" w:name="_Toc468261612"/>
      <w:bookmarkStart w:id="274" w:name="_Toc468261732"/>
      <w:bookmarkStart w:id="275" w:name="_Toc468261853"/>
      <w:bookmarkStart w:id="276" w:name="_Toc468184264"/>
      <w:bookmarkStart w:id="277" w:name="_Toc468201188"/>
      <w:bookmarkStart w:id="278" w:name="_Toc468259838"/>
      <w:bookmarkStart w:id="279" w:name="_Toc468261254"/>
      <w:bookmarkStart w:id="280" w:name="_Toc468261373"/>
      <w:bookmarkStart w:id="281" w:name="_Toc468261493"/>
      <w:bookmarkStart w:id="282" w:name="_Toc468261613"/>
      <w:bookmarkStart w:id="283" w:name="_Toc468261733"/>
      <w:bookmarkStart w:id="284" w:name="_Toc468261854"/>
      <w:bookmarkStart w:id="285" w:name="_Toc468184265"/>
      <w:bookmarkStart w:id="286" w:name="_Toc468201189"/>
      <w:bookmarkStart w:id="287" w:name="_Toc468259839"/>
      <w:bookmarkStart w:id="288" w:name="_Toc468261255"/>
      <w:bookmarkStart w:id="289" w:name="_Toc468261374"/>
      <w:bookmarkStart w:id="290" w:name="_Toc468261494"/>
      <w:bookmarkStart w:id="291" w:name="_Toc468261614"/>
      <w:bookmarkStart w:id="292" w:name="_Toc468261734"/>
      <w:bookmarkStart w:id="293" w:name="_Toc468261855"/>
      <w:bookmarkStart w:id="294" w:name="_Toc468184266"/>
      <w:bookmarkStart w:id="295" w:name="_Toc468201190"/>
      <w:bookmarkStart w:id="296" w:name="_Toc468259840"/>
      <w:bookmarkStart w:id="297" w:name="_Toc468261256"/>
      <w:bookmarkStart w:id="298" w:name="_Toc468261375"/>
      <w:bookmarkStart w:id="299" w:name="_Toc468261495"/>
      <w:bookmarkStart w:id="300" w:name="_Toc468261615"/>
      <w:bookmarkStart w:id="301" w:name="_Toc468261735"/>
      <w:bookmarkStart w:id="302" w:name="_Toc468261856"/>
      <w:bookmarkStart w:id="303" w:name="_Toc468184267"/>
      <w:bookmarkStart w:id="304" w:name="_Toc468201191"/>
      <w:bookmarkStart w:id="305" w:name="_Toc468259841"/>
      <w:bookmarkStart w:id="306" w:name="_Toc468261257"/>
      <w:bookmarkStart w:id="307" w:name="_Toc468261376"/>
      <w:bookmarkStart w:id="308" w:name="_Toc468261496"/>
      <w:bookmarkStart w:id="309" w:name="_Toc468261616"/>
      <w:bookmarkStart w:id="310" w:name="_Toc468261736"/>
      <w:bookmarkStart w:id="311" w:name="_Toc468261857"/>
      <w:bookmarkStart w:id="312" w:name="_Toc468184268"/>
      <w:bookmarkStart w:id="313" w:name="_Toc468201192"/>
      <w:bookmarkStart w:id="314" w:name="_Toc468259842"/>
      <w:bookmarkStart w:id="315" w:name="_Toc468261258"/>
      <w:bookmarkStart w:id="316" w:name="_Toc468261377"/>
      <w:bookmarkStart w:id="317" w:name="_Toc468261497"/>
      <w:bookmarkStart w:id="318" w:name="_Toc468261617"/>
      <w:bookmarkStart w:id="319" w:name="_Toc468261737"/>
      <w:bookmarkStart w:id="320" w:name="_Toc468261858"/>
      <w:bookmarkStart w:id="321" w:name="_Toc468184269"/>
      <w:bookmarkStart w:id="322" w:name="_Toc468201193"/>
      <w:bookmarkStart w:id="323" w:name="_Toc468259843"/>
      <w:bookmarkStart w:id="324" w:name="_Toc468261259"/>
      <w:bookmarkStart w:id="325" w:name="_Toc468261378"/>
      <w:bookmarkStart w:id="326" w:name="_Toc468261498"/>
      <w:bookmarkStart w:id="327" w:name="_Toc468261618"/>
      <w:bookmarkStart w:id="328" w:name="_Toc468261738"/>
      <w:bookmarkStart w:id="329" w:name="_Toc468261859"/>
      <w:bookmarkStart w:id="330" w:name="_Toc468184270"/>
      <w:bookmarkStart w:id="331" w:name="_Toc468201194"/>
      <w:bookmarkStart w:id="332" w:name="_Toc468259844"/>
      <w:bookmarkStart w:id="333" w:name="_Toc468261260"/>
      <w:bookmarkStart w:id="334" w:name="_Toc468261379"/>
      <w:bookmarkStart w:id="335" w:name="_Toc468261499"/>
      <w:bookmarkStart w:id="336" w:name="_Toc468261619"/>
      <w:bookmarkStart w:id="337" w:name="_Toc468261739"/>
      <w:bookmarkStart w:id="338" w:name="_Toc468261860"/>
      <w:bookmarkStart w:id="339" w:name="_Toc468184271"/>
      <w:bookmarkStart w:id="340" w:name="_Toc468201195"/>
      <w:bookmarkStart w:id="341" w:name="_Toc468259845"/>
      <w:bookmarkStart w:id="342" w:name="_Toc468261261"/>
      <w:bookmarkStart w:id="343" w:name="_Toc468261380"/>
      <w:bookmarkStart w:id="344" w:name="_Toc468261500"/>
      <w:bookmarkStart w:id="345" w:name="_Toc468261620"/>
      <w:bookmarkStart w:id="346" w:name="_Toc468261740"/>
      <w:bookmarkStart w:id="347" w:name="_Toc468261861"/>
      <w:bookmarkStart w:id="348" w:name="_Toc468184272"/>
      <w:bookmarkStart w:id="349" w:name="_Toc468201196"/>
      <w:bookmarkStart w:id="350" w:name="_Toc468259846"/>
      <w:bookmarkStart w:id="351" w:name="_Toc468261262"/>
      <w:bookmarkStart w:id="352" w:name="_Toc468261381"/>
      <w:bookmarkStart w:id="353" w:name="_Toc468261501"/>
      <w:bookmarkStart w:id="354" w:name="_Toc468261621"/>
      <w:bookmarkStart w:id="355" w:name="_Toc468261741"/>
      <w:bookmarkStart w:id="356" w:name="_Toc468261862"/>
      <w:bookmarkStart w:id="357" w:name="_Toc468184273"/>
      <w:bookmarkStart w:id="358" w:name="_Toc468201197"/>
      <w:bookmarkStart w:id="359" w:name="_Toc468259847"/>
      <w:bookmarkStart w:id="360" w:name="_Toc468261263"/>
      <w:bookmarkStart w:id="361" w:name="_Toc468261382"/>
      <w:bookmarkStart w:id="362" w:name="_Toc468261502"/>
      <w:bookmarkStart w:id="363" w:name="_Toc468261622"/>
      <w:bookmarkStart w:id="364" w:name="_Toc468261742"/>
      <w:bookmarkStart w:id="365" w:name="_Toc468261863"/>
      <w:bookmarkStart w:id="366" w:name="_Toc468184274"/>
      <w:bookmarkStart w:id="367" w:name="_Toc468201198"/>
      <w:bookmarkStart w:id="368" w:name="_Toc468259848"/>
      <w:bookmarkStart w:id="369" w:name="_Toc468261264"/>
      <w:bookmarkStart w:id="370" w:name="_Toc468261383"/>
      <w:bookmarkStart w:id="371" w:name="_Toc468261503"/>
      <w:bookmarkStart w:id="372" w:name="_Toc468261623"/>
      <w:bookmarkStart w:id="373" w:name="_Toc468261743"/>
      <w:bookmarkStart w:id="374" w:name="_Toc468261864"/>
      <w:bookmarkStart w:id="375" w:name="_Toc467688096"/>
      <w:bookmarkStart w:id="376" w:name="_Toc468184275"/>
      <w:bookmarkStart w:id="377" w:name="_Toc468201199"/>
      <w:bookmarkStart w:id="378" w:name="_Toc468259849"/>
      <w:bookmarkStart w:id="379" w:name="_Toc468261265"/>
      <w:bookmarkStart w:id="380" w:name="_Toc468261384"/>
      <w:bookmarkStart w:id="381" w:name="_Toc468261504"/>
      <w:bookmarkStart w:id="382" w:name="_Toc468261624"/>
      <w:bookmarkStart w:id="383" w:name="_Toc468261744"/>
      <w:bookmarkStart w:id="384" w:name="_Toc468261865"/>
      <w:bookmarkStart w:id="385" w:name="_Toc468184276"/>
      <w:bookmarkStart w:id="386" w:name="_Toc468201200"/>
      <w:bookmarkStart w:id="387" w:name="_Toc468259850"/>
      <w:bookmarkStart w:id="388" w:name="_Toc468261266"/>
      <w:bookmarkStart w:id="389" w:name="_Toc468261385"/>
      <w:bookmarkStart w:id="390" w:name="_Toc468261505"/>
      <w:bookmarkStart w:id="391" w:name="_Toc468261625"/>
      <w:bookmarkStart w:id="392" w:name="_Toc468261745"/>
      <w:bookmarkStart w:id="393" w:name="_Toc468261866"/>
      <w:bookmarkStart w:id="394" w:name="_Toc468176119"/>
      <w:bookmarkStart w:id="395" w:name="_Toc468184277"/>
      <w:bookmarkStart w:id="396" w:name="_Toc468201201"/>
      <w:bookmarkStart w:id="397" w:name="_Toc468259851"/>
      <w:bookmarkStart w:id="398" w:name="_Toc468261267"/>
      <w:bookmarkStart w:id="399" w:name="_Toc468261386"/>
      <w:bookmarkStart w:id="400" w:name="_Toc468261506"/>
      <w:bookmarkStart w:id="401" w:name="_Toc468261626"/>
      <w:bookmarkStart w:id="402" w:name="_Toc468261746"/>
      <w:bookmarkStart w:id="403" w:name="_Toc468261867"/>
      <w:bookmarkStart w:id="404" w:name="_Toc468184278"/>
      <w:bookmarkStart w:id="405" w:name="_Toc468201202"/>
      <w:bookmarkStart w:id="406" w:name="_Toc468259852"/>
      <w:bookmarkStart w:id="407" w:name="_Toc468261268"/>
      <w:bookmarkStart w:id="408" w:name="_Toc468261387"/>
      <w:bookmarkStart w:id="409" w:name="_Toc468261507"/>
      <w:bookmarkStart w:id="410" w:name="_Toc468261627"/>
      <w:bookmarkStart w:id="411" w:name="_Toc468261747"/>
      <w:bookmarkStart w:id="412" w:name="_Toc468261868"/>
      <w:bookmarkStart w:id="413" w:name="_Toc468184279"/>
      <w:bookmarkStart w:id="414" w:name="_Toc468201203"/>
      <w:bookmarkStart w:id="415" w:name="_Toc468259853"/>
      <w:bookmarkStart w:id="416" w:name="_Toc468261269"/>
      <w:bookmarkStart w:id="417" w:name="_Toc468261388"/>
      <w:bookmarkStart w:id="418" w:name="_Toc468261508"/>
      <w:bookmarkStart w:id="419" w:name="_Toc468261628"/>
      <w:bookmarkStart w:id="420" w:name="_Toc468261748"/>
      <w:bookmarkStart w:id="421" w:name="_Toc468261869"/>
      <w:bookmarkStart w:id="422" w:name="_Toc468184280"/>
      <w:bookmarkStart w:id="423" w:name="_Toc468201204"/>
      <w:bookmarkStart w:id="424" w:name="_Toc468259854"/>
      <w:bookmarkStart w:id="425" w:name="_Toc468261270"/>
      <w:bookmarkStart w:id="426" w:name="_Toc468261389"/>
      <w:bookmarkStart w:id="427" w:name="_Toc468261509"/>
      <w:bookmarkStart w:id="428" w:name="_Toc468261629"/>
      <w:bookmarkStart w:id="429" w:name="_Toc468261749"/>
      <w:bookmarkStart w:id="430" w:name="_Toc468261870"/>
      <w:bookmarkStart w:id="431" w:name="_Toc468184281"/>
      <w:bookmarkStart w:id="432" w:name="_Toc468201205"/>
      <w:bookmarkStart w:id="433" w:name="_Toc468259855"/>
      <w:bookmarkStart w:id="434" w:name="_Toc468261271"/>
      <w:bookmarkStart w:id="435" w:name="_Toc468261390"/>
      <w:bookmarkStart w:id="436" w:name="_Toc468261510"/>
      <w:bookmarkStart w:id="437" w:name="_Toc468261630"/>
      <w:bookmarkStart w:id="438" w:name="_Toc468261750"/>
      <w:bookmarkStart w:id="439" w:name="_Toc468261871"/>
      <w:bookmarkStart w:id="440" w:name="_Toc468184282"/>
      <w:bookmarkStart w:id="441" w:name="_Toc468201206"/>
      <w:bookmarkStart w:id="442" w:name="_Toc468259856"/>
      <w:bookmarkStart w:id="443" w:name="_Toc468261272"/>
      <w:bookmarkStart w:id="444" w:name="_Toc468261391"/>
      <w:bookmarkStart w:id="445" w:name="_Toc468261511"/>
      <w:bookmarkStart w:id="446" w:name="_Toc468261631"/>
      <w:bookmarkStart w:id="447" w:name="_Toc468261751"/>
      <w:bookmarkStart w:id="448" w:name="_Toc468261872"/>
      <w:bookmarkStart w:id="449" w:name="_Toc468184283"/>
      <w:bookmarkStart w:id="450" w:name="_Toc468201207"/>
      <w:bookmarkStart w:id="451" w:name="_Toc468259857"/>
      <w:bookmarkStart w:id="452" w:name="_Toc468261273"/>
      <w:bookmarkStart w:id="453" w:name="_Toc468261392"/>
      <w:bookmarkStart w:id="454" w:name="_Toc468261512"/>
      <w:bookmarkStart w:id="455" w:name="_Toc468261632"/>
      <w:bookmarkStart w:id="456" w:name="_Toc468261752"/>
      <w:bookmarkStart w:id="457" w:name="_Toc468261873"/>
      <w:bookmarkStart w:id="458" w:name="_Toc468184284"/>
      <w:bookmarkStart w:id="459" w:name="_Toc468201208"/>
      <w:bookmarkStart w:id="460" w:name="_Toc468259858"/>
      <w:bookmarkStart w:id="461" w:name="_Toc468261274"/>
      <w:bookmarkStart w:id="462" w:name="_Toc468261393"/>
      <w:bookmarkStart w:id="463" w:name="_Toc468261513"/>
      <w:bookmarkStart w:id="464" w:name="_Toc468261633"/>
      <w:bookmarkStart w:id="465" w:name="_Toc468261753"/>
      <w:bookmarkStart w:id="466" w:name="_Toc468261874"/>
      <w:bookmarkStart w:id="467" w:name="_Ref507493583"/>
      <w:bookmarkStart w:id="468" w:name="_Ref459039410"/>
      <w:bookmarkStart w:id="469" w:name="_Toc50871612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lastRenderedPageBreak/>
        <w:t>Configuration Management Procedure</w:t>
      </w:r>
      <w:bookmarkEnd w:id="467"/>
      <w:bookmarkEnd w:id="469"/>
    </w:p>
    <w:p w14:paraId="7B80206F" w14:textId="67C907E0" w:rsidR="00605CBA" w:rsidRDefault="00605CBA" w:rsidP="00E2753C">
      <w:pPr>
        <w:pStyle w:val="PlainText"/>
      </w:pPr>
      <w:r>
        <w:rPr>
          <w:noProof/>
        </w:rPr>
        <w:drawing>
          <wp:inline distT="0" distB="0" distL="0" distR="0" wp14:anchorId="765A8416" wp14:editId="0C3EFEFE">
            <wp:extent cx="61150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152C9D6D" w14:textId="7E906E0E" w:rsidR="00E2753C" w:rsidRDefault="00605CBA" w:rsidP="00605CBA">
      <w:pPr>
        <w:pStyle w:val="Caption"/>
      </w:pPr>
      <w:bookmarkStart w:id="470" w:name="_Toc508716208"/>
      <w:r>
        <w:t xml:space="preserve">Diagram </w:t>
      </w:r>
      <w:r>
        <w:fldChar w:fldCharType="begin"/>
      </w:r>
      <w:r>
        <w:instrText xml:space="preserve"> REF _Ref507493583 \r \h </w:instrText>
      </w:r>
      <w:r>
        <w:fldChar w:fldCharType="separate"/>
      </w:r>
      <w:r w:rsidR="00AB5A7F">
        <w:t>2</w:t>
      </w:r>
      <w:r>
        <w:fldChar w:fldCharType="end"/>
      </w:r>
      <w:r>
        <w:t>-1 – ITIL Based Configuration Management Procedure</w:t>
      </w:r>
      <w:bookmarkEnd w:id="470"/>
    </w:p>
    <w:p w14:paraId="01FAE8F6" w14:textId="3E56CD88" w:rsidR="00994B08" w:rsidRPr="00605CBA" w:rsidRDefault="00605CBA" w:rsidP="00605CBA">
      <w:pPr>
        <w:pStyle w:val="PlainText"/>
      </w:pPr>
      <w:r>
        <w:t>This diagram demonstrates a ITIL based procedure for Configuration Management based on best practice</w:t>
      </w:r>
      <w:r w:rsidR="00123795">
        <w:t xml:space="preserve"> (</w:t>
      </w:r>
      <w:r w:rsidR="00123795">
        <w:fldChar w:fldCharType="begin"/>
      </w:r>
      <w:r w:rsidR="00123795">
        <w:instrText xml:space="preserve"> REF _Ref507489917 \r \h </w:instrText>
      </w:r>
      <w:r w:rsidR="00123795">
        <w:fldChar w:fldCharType="separate"/>
      </w:r>
      <w:r w:rsidR="00AB5A7F">
        <w:t>3</w:t>
      </w:r>
      <w:r w:rsidR="00123795">
        <w:fldChar w:fldCharType="end"/>
      </w:r>
      <w:r w:rsidR="00123795">
        <w:t xml:space="preserve">).  </w:t>
      </w:r>
      <w:r>
        <w:t>The section in green identifies the core process by which a change is applied to a CI, and the processes and procedures that feed into this process, and then out back into the project.</w:t>
      </w:r>
    </w:p>
    <w:p w14:paraId="7BAEC316" w14:textId="43CCC54F" w:rsidR="00605CBA" w:rsidRDefault="00627011" w:rsidP="00605CBA">
      <w:pPr>
        <w:pStyle w:val="Heading2"/>
        <w:ind w:left="0" w:firstLine="0"/>
      </w:pPr>
      <w:bookmarkStart w:id="471" w:name="_Toc508716123"/>
      <w:r>
        <w:t>Planning</w:t>
      </w:r>
      <w:bookmarkEnd w:id="471"/>
    </w:p>
    <w:p w14:paraId="21BA4FDA" w14:textId="5EF4CBDC" w:rsidR="00732DBF" w:rsidRDefault="006E25E9" w:rsidP="00732DBF">
      <w:pPr>
        <w:pStyle w:val="PlainText"/>
      </w:pPr>
      <w:r>
        <w:t>All areas of configuration management will have an approved Configuration Management Plan document that identifies (</w:t>
      </w:r>
      <w:r>
        <w:fldChar w:fldCharType="begin"/>
      </w:r>
      <w:r>
        <w:instrText xml:space="preserve"> REF _Ref507489883 \r \h </w:instrText>
      </w:r>
      <w:r>
        <w:fldChar w:fldCharType="separate"/>
      </w:r>
      <w:r w:rsidR="00AB5A7F">
        <w:t>2</w:t>
      </w:r>
      <w:r>
        <w:fldChar w:fldCharType="end"/>
      </w:r>
      <w:r>
        <w:t>)</w:t>
      </w:r>
    </w:p>
    <w:p w14:paraId="582F7E0B" w14:textId="311DFB36" w:rsidR="006E25E9" w:rsidRPr="006E25E9" w:rsidRDefault="006E25E9" w:rsidP="006E25E9">
      <w:pPr>
        <w:pStyle w:val="Bullet2round"/>
      </w:pPr>
      <w:r w:rsidRPr="006E25E9">
        <w:t>How and where the project products are stored (</w:t>
      </w:r>
      <w:r w:rsidR="007668F2">
        <w:t>R</w:t>
      </w:r>
      <w:r w:rsidRPr="006E25E9">
        <w:t>epositories</w:t>
      </w:r>
      <w:r>
        <w:t xml:space="preserve"> / CMS</w:t>
      </w:r>
      <w:r w:rsidRPr="006E25E9">
        <w:t>)</w:t>
      </w:r>
    </w:p>
    <w:p w14:paraId="310345D6" w14:textId="506E5F23" w:rsidR="006E25E9" w:rsidRPr="006E25E9" w:rsidRDefault="006E25E9" w:rsidP="006E25E9">
      <w:pPr>
        <w:pStyle w:val="Bullet2round"/>
      </w:pPr>
      <w:r w:rsidRPr="006E25E9">
        <w:t>What storage, backup and retrieval security are in place</w:t>
      </w:r>
    </w:p>
    <w:p w14:paraId="659AF469" w14:textId="77777777" w:rsidR="006E25E9" w:rsidRPr="006E25E9" w:rsidRDefault="006E25E9" w:rsidP="006E25E9">
      <w:pPr>
        <w:pStyle w:val="Bullet2round"/>
      </w:pPr>
      <w:r w:rsidRPr="006E25E9">
        <w:t>How the products and versions, along with variants are identified</w:t>
      </w:r>
    </w:p>
    <w:p w14:paraId="049F5FE7" w14:textId="77777777" w:rsidR="006E25E9" w:rsidRPr="006E25E9" w:rsidRDefault="006E25E9" w:rsidP="006E25E9">
      <w:pPr>
        <w:pStyle w:val="Bullet2round"/>
      </w:pPr>
      <w:r w:rsidRPr="006E25E9">
        <w:t>How changes to products (CI’s) are controlled.</w:t>
      </w:r>
    </w:p>
    <w:p w14:paraId="712EC8C7" w14:textId="4F64A130" w:rsidR="006E25E9" w:rsidRDefault="006E25E9" w:rsidP="006E25E9">
      <w:pPr>
        <w:pStyle w:val="Bullet2round"/>
      </w:pPr>
      <w:r w:rsidRPr="006E25E9">
        <w:t>Where responsibilities for Configuration Management will lie.</w:t>
      </w:r>
    </w:p>
    <w:p w14:paraId="628895E9" w14:textId="2C204009" w:rsidR="009252B0" w:rsidRPr="006E25E9" w:rsidRDefault="009252B0" w:rsidP="009252B0">
      <w:pPr>
        <w:pStyle w:val="PlainText"/>
      </w:pPr>
      <w:r>
        <w:fldChar w:fldCharType="begin"/>
      </w:r>
      <w:r>
        <w:instrText xml:space="preserve"> REF _Ref508189739 \r \h  \* MERGEFORMAT </w:instrText>
      </w:r>
      <w:r>
        <w:fldChar w:fldCharType="separate"/>
      </w:r>
      <w:r w:rsidR="00AB5A7F">
        <w:t>Annex D</w:t>
      </w:r>
      <w:r>
        <w:fldChar w:fldCharType="end"/>
      </w:r>
      <w:r>
        <w:t xml:space="preserve"> to </w:t>
      </w:r>
      <w:r>
        <w:fldChar w:fldCharType="begin"/>
      </w:r>
      <w:r>
        <w:instrText xml:space="preserve"> REF _Ref508189751 \r \h  \* MERGEFORMAT </w:instrText>
      </w:r>
      <w:r>
        <w:fldChar w:fldCharType="separate"/>
      </w:r>
      <w:r w:rsidR="00AB5A7F">
        <w:t>3.1</w:t>
      </w:r>
      <w:r>
        <w:fldChar w:fldCharType="end"/>
      </w:r>
      <w:r>
        <w:t xml:space="preserve"> contains best practice identification relating to the production and management of CI’s that should appear in any Configuration Management plan.</w:t>
      </w:r>
    </w:p>
    <w:p w14:paraId="3A720262" w14:textId="1BFD2A1B" w:rsidR="002E1D70" w:rsidRDefault="00627011" w:rsidP="002E1D70">
      <w:pPr>
        <w:pStyle w:val="Heading2"/>
        <w:ind w:left="0" w:firstLine="0"/>
      </w:pPr>
      <w:bookmarkStart w:id="472" w:name="_Toc508716124"/>
      <w:r>
        <w:t>Identification</w:t>
      </w:r>
      <w:bookmarkEnd w:id="472"/>
    </w:p>
    <w:p w14:paraId="5A44FEE3" w14:textId="77BE42AA" w:rsidR="002E1D70" w:rsidRDefault="002E1D70" w:rsidP="002E1D70">
      <w:pPr>
        <w:pStyle w:val="PlainText"/>
      </w:pPr>
      <w:r>
        <w:t xml:space="preserve">The following </w:t>
      </w:r>
      <w:r w:rsidR="006E25E9">
        <w:t xml:space="preserve">core </w:t>
      </w:r>
      <w:r>
        <w:t>CI have been identified within Momentum</w:t>
      </w:r>
      <w:r w:rsidR="006E25E9">
        <w:t xml:space="preserve"> </w:t>
      </w:r>
      <w:r w:rsidR="0082167B">
        <w:t>that are under configuration management and control</w:t>
      </w:r>
      <w:r w:rsidR="00786823">
        <w:t>.</w:t>
      </w:r>
      <w:r w:rsidR="00994B08">
        <w:t xml:space="preserve">  Each is detailed in terms of what is currently in use and commentary regarding issues around it.</w:t>
      </w:r>
    </w:p>
    <w:p w14:paraId="0CCFAEAC" w14:textId="3FCB05EE" w:rsidR="00947763" w:rsidRDefault="00703941" w:rsidP="002E1D70">
      <w:pPr>
        <w:pStyle w:val="PlainText"/>
      </w:pPr>
      <w:r>
        <w:fldChar w:fldCharType="begin"/>
      </w:r>
      <w:r>
        <w:instrText xml:space="preserve"> REF _Ref508104872 \r \h </w:instrText>
      </w:r>
      <w:r>
        <w:fldChar w:fldCharType="separate"/>
      </w:r>
      <w:r w:rsidR="00AB5A7F">
        <w:t>Annex A</w:t>
      </w:r>
      <w:r>
        <w:fldChar w:fldCharType="end"/>
      </w:r>
      <w:r>
        <w:t xml:space="preserve"> </w:t>
      </w:r>
      <w:r w:rsidR="00994B08">
        <w:t xml:space="preserve">will contain a list of potential </w:t>
      </w:r>
      <w:proofErr w:type="gramStart"/>
      <w:r w:rsidR="00994B08">
        <w:t>CI</w:t>
      </w:r>
      <w:proofErr w:type="gramEnd"/>
      <w:r w:rsidR="00994B08">
        <w:t xml:space="preserve"> that </w:t>
      </w:r>
      <w:r w:rsidR="009252B0">
        <w:t>should</w:t>
      </w:r>
      <w:r w:rsidR="00994B08">
        <w:t xml:space="preserve"> be considered Configuration Items, and subjected to Configuration control.</w:t>
      </w:r>
    </w:p>
    <w:p w14:paraId="56DB003A" w14:textId="51F1DC59" w:rsidR="002E1D70" w:rsidRDefault="002E1D70" w:rsidP="0082167B">
      <w:pPr>
        <w:pStyle w:val="Heading3"/>
      </w:pPr>
      <w:bookmarkStart w:id="473" w:name="_Toc508716125"/>
      <w:r>
        <w:t>Source Code</w:t>
      </w:r>
      <w:bookmarkEnd w:id="473"/>
    </w:p>
    <w:p w14:paraId="4F150073" w14:textId="64D145BE" w:rsidR="00786823" w:rsidRDefault="00786823" w:rsidP="00786823">
      <w:pPr>
        <w:pStyle w:val="PlainText"/>
        <w:rPr>
          <w:lang w:eastAsia="en-US"/>
        </w:rPr>
      </w:pPr>
      <w:r>
        <w:rPr>
          <w:lang w:eastAsia="en-US"/>
        </w:rPr>
        <w:t>Source code relates to the lowest level of code that is utilised in the creation of software artefacts.  All source code items used by Travis Perkins needs to be maintained under version control within a Configuration Management tool.  This can be outside of a Configuration Management System</w:t>
      </w:r>
      <w:r w:rsidR="006E25E9">
        <w:rPr>
          <w:lang w:eastAsia="en-US"/>
        </w:rPr>
        <w:t xml:space="preserve"> (CMS)</w:t>
      </w:r>
      <w:r>
        <w:rPr>
          <w:lang w:eastAsia="en-US"/>
        </w:rPr>
        <w:t xml:space="preserve"> – provided the code can be tracked to the artefacts produced from it.</w:t>
      </w:r>
    </w:p>
    <w:p w14:paraId="4B6D6702" w14:textId="7E5657EC" w:rsidR="00833E8B" w:rsidRDefault="00833E8B" w:rsidP="00786823">
      <w:pPr>
        <w:pStyle w:val="PlainText"/>
        <w:rPr>
          <w:lang w:eastAsia="en-US"/>
        </w:rPr>
      </w:pPr>
      <w:r>
        <w:rPr>
          <w:lang w:eastAsia="en-US"/>
        </w:rPr>
        <w:t>Currently all source code is managed within the DevOps SVN / GIT applications</w:t>
      </w:r>
    </w:p>
    <w:p w14:paraId="58B47861" w14:textId="2DF93EEE" w:rsidR="000B74D1" w:rsidRDefault="000B74D1" w:rsidP="00786823">
      <w:pPr>
        <w:pStyle w:val="PlainText"/>
        <w:rPr>
          <w:lang w:eastAsia="en-US"/>
        </w:rPr>
      </w:pPr>
      <w:r>
        <w:rPr>
          <w:lang w:eastAsia="en-US"/>
        </w:rPr>
        <w:lastRenderedPageBreak/>
        <w:t xml:space="preserve">A baselines of code sets, relating to applications, </w:t>
      </w:r>
      <w:r w:rsidR="006E25E9">
        <w:rPr>
          <w:lang w:eastAsia="en-US"/>
        </w:rPr>
        <w:t>will</w:t>
      </w:r>
      <w:r>
        <w:rPr>
          <w:lang w:eastAsia="en-US"/>
        </w:rPr>
        <w:t xml:space="preserve"> be taken each time a change is applied to produce a new artefact.</w:t>
      </w:r>
    </w:p>
    <w:p w14:paraId="026D3723" w14:textId="62DE42DA" w:rsidR="002C05B5" w:rsidRDefault="002C05B5" w:rsidP="002C05B5">
      <w:pPr>
        <w:pStyle w:val="PlainText"/>
        <w:rPr>
          <w:lang w:eastAsia="en-US"/>
        </w:rPr>
      </w:pPr>
      <w:r>
        <w:rPr>
          <w:lang w:eastAsia="en-US"/>
        </w:rPr>
        <w:t>Source code for Infor M3 is held by the Infor Cloud Operations team and is outside of the Momentum CM strategy for control, being managed by Infor (</w:t>
      </w:r>
      <w:r>
        <w:rPr>
          <w:lang w:eastAsia="en-US"/>
        </w:rPr>
        <w:fldChar w:fldCharType="begin"/>
      </w:r>
      <w:r>
        <w:rPr>
          <w:lang w:eastAsia="en-US"/>
        </w:rPr>
        <w:instrText xml:space="preserve"> REF _Ref508109046 \r \h </w:instrText>
      </w:r>
      <w:r>
        <w:rPr>
          <w:lang w:eastAsia="en-US"/>
        </w:rPr>
      </w:r>
      <w:r>
        <w:rPr>
          <w:lang w:eastAsia="en-US"/>
        </w:rPr>
        <w:fldChar w:fldCharType="separate"/>
      </w:r>
      <w:r w:rsidR="00AB5A7F">
        <w:rPr>
          <w:lang w:eastAsia="en-US"/>
        </w:rPr>
        <w:t>7</w:t>
      </w:r>
      <w:r>
        <w:rPr>
          <w:lang w:eastAsia="en-US"/>
        </w:rPr>
        <w:fldChar w:fldCharType="end"/>
      </w:r>
      <w:r>
        <w:rPr>
          <w:lang w:eastAsia="en-US"/>
        </w:rPr>
        <w:t>).</w:t>
      </w:r>
    </w:p>
    <w:p w14:paraId="7D15BACB" w14:textId="7023CE7E" w:rsidR="0082167B" w:rsidRDefault="0082167B" w:rsidP="0082167B">
      <w:pPr>
        <w:pStyle w:val="Heading3"/>
      </w:pPr>
      <w:bookmarkStart w:id="474" w:name="_Toc508716126"/>
      <w:r>
        <w:t>Third Party Software</w:t>
      </w:r>
      <w:bookmarkEnd w:id="474"/>
    </w:p>
    <w:p w14:paraId="28B5B2E2" w14:textId="786E23B9" w:rsidR="00786823" w:rsidRDefault="00786823" w:rsidP="00786823">
      <w:pPr>
        <w:pStyle w:val="PlainText"/>
        <w:rPr>
          <w:lang w:eastAsia="en-US"/>
        </w:rPr>
      </w:pPr>
      <w:r>
        <w:rPr>
          <w:lang w:eastAsia="en-US"/>
        </w:rPr>
        <w:t xml:space="preserve">Is software utilised by the project but produced externally by a separate party.  Within TP and Momentum this consists of </w:t>
      </w:r>
      <w:r w:rsidR="000B74D1">
        <w:rPr>
          <w:lang w:eastAsia="en-US"/>
        </w:rPr>
        <w:t>Commercial</w:t>
      </w:r>
      <w:r>
        <w:rPr>
          <w:lang w:eastAsia="en-US"/>
        </w:rPr>
        <w:t xml:space="preserve"> Off the Shelf </w:t>
      </w:r>
      <w:r w:rsidR="000B74D1">
        <w:rPr>
          <w:lang w:eastAsia="en-US"/>
        </w:rPr>
        <w:t>software, produced by either subcontracted parties or third-party companies.  This should include the Infor product.</w:t>
      </w:r>
    </w:p>
    <w:p w14:paraId="61C6D9D4" w14:textId="459554E6" w:rsidR="006E25E9" w:rsidRPr="00786823" w:rsidRDefault="006E25E9" w:rsidP="00786823">
      <w:pPr>
        <w:pStyle w:val="PlainText"/>
        <w:rPr>
          <w:lang w:eastAsia="en-US"/>
        </w:rPr>
      </w:pPr>
      <w:r>
        <w:rPr>
          <w:lang w:eastAsia="en-US"/>
        </w:rPr>
        <w:t>Use of third party software should be controlled in both development and operation environments with a view to rationalisation of applications which produce similar or an identical purpose.  Additionally, management of licences and support contracts relating to third party software will need to be captured in relation to SACM control.  Documents relating to use of third party software should also be considered CI’s where they have a key training function.</w:t>
      </w:r>
    </w:p>
    <w:p w14:paraId="5C4EE3D4" w14:textId="36535DB4" w:rsidR="002E1D70" w:rsidRDefault="002E1D70" w:rsidP="0082167B">
      <w:pPr>
        <w:pStyle w:val="Heading3"/>
      </w:pPr>
      <w:bookmarkStart w:id="475" w:name="_Toc508716127"/>
      <w:r>
        <w:t>Software Art</w:t>
      </w:r>
      <w:r w:rsidR="000B74D1">
        <w:t>e</w:t>
      </w:r>
      <w:r>
        <w:t>facts</w:t>
      </w:r>
      <w:bookmarkEnd w:id="475"/>
    </w:p>
    <w:p w14:paraId="47FF59E8" w14:textId="6987FD86" w:rsidR="000B74D1" w:rsidRDefault="000B74D1" w:rsidP="000B74D1">
      <w:pPr>
        <w:pStyle w:val="PlainText"/>
        <w:rPr>
          <w:lang w:eastAsia="en-US"/>
        </w:rPr>
      </w:pPr>
      <w:r>
        <w:rPr>
          <w:lang w:eastAsia="en-US"/>
        </w:rPr>
        <w:t>The ‘</w:t>
      </w:r>
      <w:proofErr w:type="gramStart"/>
      <w:r>
        <w:rPr>
          <w:lang w:eastAsia="en-US"/>
        </w:rPr>
        <w:t>end product</w:t>
      </w:r>
      <w:proofErr w:type="gramEnd"/>
      <w:r>
        <w:rPr>
          <w:lang w:eastAsia="en-US"/>
        </w:rPr>
        <w:t>’ of source code is deployable artefacts utilised in, or as, an application.  All artefacts should be controlled within a baseline that relates to a common set usage to which they are applied, typically within a baseline of the ‘package’.</w:t>
      </w:r>
    </w:p>
    <w:p w14:paraId="4F748B53" w14:textId="555B40A4" w:rsidR="000B74D1" w:rsidRDefault="000B74D1" w:rsidP="000B74D1">
      <w:pPr>
        <w:pStyle w:val="PlainText"/>
        <w:rPr>
          <w:lang w:eastAsia="en-US"/>
        </w:rPr>
      </w:pPr>
      <w:r>
        <w:rPr>
          <w:lang w:eastAsia="en-US"/>
        </w:rPr>
        <w:t>For the purposes of this document, a script utilised in an environment, or to build an environment is regarded as an Artefact.</w:t>
      </w:r>
    </w:p>
    <w:p w14:paraId="28CBAB52" w14:textId="42C1502E" w:rsidR="00123795" w:rsidRDefault="00123795" w:rsidP="000B74D1">
      <w:pPr>
        <w:pStyle w:val="PlainText"/>
        <w:rPr>
          <w:lang w:eastAsia="en-US"/>
        </w:rPr>
      </w:pPr>
      <w:r>
        <w:rPr>
          <w:lang w:eastAsia="en-US"/>
        </w:rPr>
        <w:t>Artefacts may also be drawn from the contents of third party (COTS) software.</w:t>
      </w:r>
    </w:p>
    <w:p w14:paraId="0D2DBE98" w14:textId="0C244A36" w:rsidR="002C05B5" w:rsidRDefault="002C05B5" w:rsidP="002C05B5">
      <w:pPr>
        <w:pStyle w:val="Heading3"/>
      </w:pPr>
      <w:bookmarkStart w:id="476" w:name="_Toc508716128"/>
      <w:r>
        <w:t>Universe Applications</w:t>
      </w:r>
      <w:bookmarkEnd w:id="476"/>
    </w:p>
    <w:p w14:paraId="673FB7CE" w14:textId="014BC3DC" w:rsidR="002C05B5" w:rsidRPr="002C05B5" w:rsidRDefault="002C05B5" w:rsidP="002C05B5">
      <w:pPr>
        <w:pStyle w:val="PlainText"/>
        <w:rPr>
          <w:lang w:eastAsia="en-US"/>
        </w:rPr>
      </w:pPr>
      <w:r>
        <w:rPr>
          <w:lang w:eastAsia="en-US"/>
        </w:rPr>
        <w:t>Where identified that a heritage or universe application is utilised with Momentum, th</w:t>
      </w:r>
      <w:r w:rsidR="0076039B">
        <w:rPr>
          <w:lang w:eastAsia="en-US"/>
        </w:rPr>
        <w:t>ese</w:t>
      </w:r>
      <w:r>
        <w:rPr>
          <w:lang w:eastAsia="en-US"/>
        </w:rPr>
        <w:t xml:space="preserve"> will be identified as a configuration item, to ensure that change applied to the heritage system to brands outside of the current, and previous, Momentum Release scopes are risk managed in their impact to Momentum deployed brands.</w:t>
      </w:r>
    </w:p>
    <w:p w14:paraId="1245AA5F" w14:textId="417DDE42" w:rsidR="006971EF" w:rsidRDefault="006971EF" w:rsidP="006971EF">
      <w:pPr>
        <w:pStyle w:val="Heading3"/>
      </w:pPr>
      <w:bookmarkStart w:id="477" w:name="_Toc508716129"/>
      <w:r>
        <w:t>Configuration Data</w:t>
      </w:r>
      <w:bookmarkEnd w:id="477"/>
    </w:p>
    <w:p w14:paraId="14C465B1" w14:textId="40486A68" w:rsidR="006971EF" w:rsidRDefault="006971EF" w:rsidP="006971EF">
      <w:pPr>
        <w:pStyle w:val="PlainText"/>
        <w:rPr>
          <w:lang w:eastAsia="en-US"/>
        </w:rPr>
      </w:pPr>
      <w:r>
        <w:rPr>
          <w:lang w:eastAsia="en-US"/>
        </w:rPr>
        <w:t xml:space="preserve">Objects and data utilised for the </w:t>
      </w:r>
      <w:r w:rsidR="00280D45">
        <w:rPr>
          <w:lang w:eastAsia="en-US"/>
        </w:rPr>
        <w:t>specific set up of an environment, build, customer or tenant is maintained under configuration management control.  This should be kept distinct from applications, infrastructure or architecture, as the application of Configuration Data should be what defines one system of similar function from another.</w:t>
      </w:r>
    </w:p>
    <w:p w14:paraId="3526FFC8" w14:textId="6EDC5F6A" w:rsidR="00280D45" w:rsidRDefault="00280D45" w:rsidP="006971EF">
      <w:pPr>
        <w:pStyle w:val="PlainText"/>
        <w:rPr>
          <w:lang w:eastAsia="en-US"/>
        </w:rPr>
      </w:pPr>
      <w:r>
        <w:rPr>
          <w:lang w:eastAsia="en-US"/>
        </w:rPr>
        <w:t>Where configuration data is captured as part of a build, then specific unique builds, rather than generic build to which configuration data is applied, should be identified and controlled.</w:t>
      </w:r>
    </w:p>
    <w:p w14:paraId="17454C63" w14:textId="30ED3764" w:rsidR="00280D45" w:rsidRPr="006971EF" w:rsidRDefault="00280D45" w:rsidP="006971EF">
      <w:pPr>
        <w:pStyle w:val="PlainText"/>
        <w:rPr>
          <w:lang w:eastAsia="en-US"/>
        </w:rPr>
      </w:pPr>
      <w:r>
        <w:rPr>
          <w:lang w:eastAsia="en-US"/>
        </w:rPr>
        <w:t>Best practice recommendation is that Configuration Data is controlled separately from artefacts, infrastructure etc (the average lead time for configuration changes being much lower than those for changes to infrastructure, code or architecture).</w:t>
      </w:r>
    </w:p>
    <w:p w14:paraId="40DF268B" w14:textId="1EFF7510" w:rsidR="002E1D70" w:rsidRDefault="00833E8B" w:rsidP="0082167B">
      <w:pPr>
        <w:pStyle w:val="Heading3"/>
      </w:pPr>
      <w:bookmarkStart w:id="478" w:name="_Toc508716130"/>
      <w:r>
        <w:t>‘</w:t>
      </w:r>
      <w:r w:rsidR="002E1D70">
        <w:t>Change Requests</w:t>
      </w:r>
      <w:r>
        <w:t>’</w:t>
      </w:r>
      <w:bookmarkEnd w:id="478"/>
    </w:p>
    <w:p w14:paraId="451010F7" w14:textId="09D90C12" w:rsidR="000B74D1" w:rsidRDefault="000B74D1" w:rsidP="000B74D1">
      <w:pPr>
        <w:pStyle w:val="PlainText"/>
        <w:rPr>
          <w:lang w:eastAsia="en-US"/>
        </w:rPr>
      </w:pPr>
      <w:r>
        <w:rPr>
          <w:lang w:eastAsia="en-US"/>
        </w:rPr>
        <w:t>Any request for a change to be applied to the state of a CI will itself be treated as a CI.</w:t>
      </w:r>
      <w:r w:rsidR="00AF1683">
        <w:rPr>
          <w:lang w:eastAsia="en-US"/>
        </w:rPr>
        <w:t xml:space="preserve">  Change requests will come from four sources.</w:t>
      </w:r>
    </w:p>
    <w:p w14:paraId="66B0C1B7" w14:textId="5A62AC19" w:rsidR="00AF1683" w:rsidRDefault="00AF1683" w:rsidP="00AF1683">
      <w:pPr>
        <w:pStyle w:val="Bullets"/>
        <w:rPr>
          <w:lang w:eastAsia="en-US"/>
        </w:rPr>
      </w:pPr>
      <w:r>
        <w:rPr>
          <w:lang w:eastAsia="en-US"/>
        </w:rPr>
        <w:t>Functional Delivery driven from the Design Specification.</w:t>
      </w:r>
    </w:p>
    <w:p w14:paraId="16711B85" w14:textId="5B529F82" w:rsidR="00AF1683" w:rsidRDefault="00AF1683" w:rsidP="00AF1683">
      <w:pPr>
        <w:pStyle w:val="Bullets"/>
        <w:rPr>
          <w:lang w:eastAsia="en-US"/>
        </w:rPr>
      </w:pPr>
      <w:r>
        <w:rPr>
          <w:lang w:eastAsia="en-US"/>
        </w:rPr>
        <w:lastRenderedPageBreak/>
        <w:t xml:space="preserve">Issues Resolutions discovered in </w:t>
      </w:r>
      <w:r w:rsidR="005D697F">
        <w:rPr>
          <w:lang w:eastAsia="en-US"/>
        </w:rPr>
        <w:t>pre-Testing verification and shakedown tests</w:t>
      </w:r>
    </w:p>
    <w:p w14:paraId="26E38974" w14:textId="0DC99195" w:rsidR="00AF1683" w:rsidRDefault="00AF1683" w:rsidP="00AF1683">
      <w:pPr>
        <w:pStyle w:val="Bullets"/>
        <w:rPr>
          <w:lang w:eastAsia="en-US"/>
        </w:rPr>
      </w:pPr>
      <w:r>
        <w:rPr>
          <w:lang w:eastAsia="en-US"/>
        </w:rPr>
        <w:t xml:space="preserve">Defects identified in </w:t>
      </w:r>
      <w:r w:rsidR="005D697F">
        <w:rPr>
          <w:lang w:eastAsia="en-US"/>
        </w:rPr>
        <w:t>formal milestone testing phases (ST, SIT, UAT etc) and those raised in live service.</w:t>
      </w:r>
    </w:p>
    <w:p w14:paraId="08E2BC1A" w14:textId="7893F4B2" w:rsidR="006971EF" w:rsidRDefault="006971EF" w:rsidP="00AF1683">
      <w:pPr>
        <w:pStyle w:val="Bullets"/>
        <w:rPr>
          <w:lang w:eastAsia="en-US"/>
        </w:rPr>
      </w:pPr>
      <w:r>
        <w:rPr>
          <w:lang w:eastAsia="en-US"/>
        </w:rPr>
        <w:t>Improvements requested from within the project, or through service management requested changes.</w:t>
      </w:r>
    </w:p>
    <w:p w14:paraId="5F1F42DA" w14:textId="403C1CC2" w:rsidR="0076039B" w:rsidRPr="000B74D1" w:rsidRDefault="0076039B" w:rsidP="0076039B">
      <w:pPr>
        <w:pStyle w:val="Bullets"/>
        <w:numPr>
          <w:ilvl w:val="0"/>
          <w:numId w:val="0"/>
        </w:numPr>
        <w:rPr>
          <w:lang w:eastAsia="en-US"/>
        </w:rPr>
      </w:pPr>
      <w:r>
        <w:rPr>
          <w:lang w:eastAsia="en-US"/>
        </w:rPr>
        <w:t>No changes will be accepted beyond a development environment without a formal Change Request (</w:t>
      </w:r>
      <w:r>
        <w:rPr>
          <w:lang w:eastAsia="en-US"/>
        </w:rPr>
        <w:fldChar w:fldCharType="begin"/>
      </w:r>
      <w:r>
        <w:rPr>
          <w:lang w:eastAsia="en-US"/>
        </w:rPr>
        <w:instrText xml:space="preserve"> REF _Ref508716312 \r \h </w:instrText>
      </w:r>
      <w:r>
        <w:rPr>
          <w:lang w:eastAsia="en-US"/>
        </w:rPr>
      </w:r>
      <w:r>
        <w:rPr>
          <w:lang w:eastAsia="en-US"/>
        </w:rPr>
        <w:fldChar w:fldCharType="separate"/>
      </w:r>
      <w:r>
        <w:rPr>
          <w:lang w:eastAsia="en-US"/>
        </w:rPr>
        <w:t>11</w:t>
      </w:r>
      <w:r>
        <w:rPr>
          <w:lang w:eastAsia="en-US"/>
        </w:rPr>
        <w:fldChar w:fldCharType="end"/>
      </w:r>
      <w:r>
        <w:rPr>
          <w:lang w:eastAsia="en-US"/>
        </w:rPr>
        <w:t>).</w:t>
      </w:r>
    </w:p>
    <w:p w14:paraId="09DBCFBD" w14:textId="016BD529" w:rsidR="002E1D70" w:rsidRDefault="002E1D70" w:rsidP="0082167B">
      <w:pPr>
        <w:pStyle w:val="Heading3"/>
      </w:pPr>
      <w:bookmarkStart w:id="479" w:name="_Toc508716131"/>
      <w:r>
        <w:t>Integration Points</w:t>
      </w:r>
      <w:bookmarkEnd w:id="479"/>
    </w:p>
    <w:p w14:paraId="20DD29B6" w14:textId="3F05DD4C" w:rsidR="000B74D1" w:rsidRDefault="000B74D1" w:rsidP="000B74D1">
      <w:pPr>
        <w:pStyle w:val="PlainText"/>
        <w:rPr>
          <w:lang w:eastAsia="en-US"/>
        </w:rPr>
      </w:pPr>
      <w:r>
        <w:rPr>
          <w:lang w:eastAsia="en-US"/>
        </w:rPr>
        <w:t xml:space="preserve">All Integration endpoints between M3 and the Travis Perkins estate, </w:t>
      </w:r>
      <w:r w:rsidR="00AF1683">
        <w:rPr>
          <w:lang w:eastAsia="en-US"/>
        </w:rPr>
        <w:t>are</w:t>
      </w:r>
      <w:r>
        <w:rPr>
          <w:lang w:eastAsia="en-US"/>
        </w:rPr>
        <w:t xml:space="preserve"> be treated as a CI, under change control.  Code produced related to the production of an integration </w:t>
      </w:r>
      <w:r w:rsidR="00AF1683">
        <w:rPr>
          <w:lang w:eastAsia="en-US"/>
        </w:rPr>
        <w:t>must</w:t>
      </w:r>
      <w:r>
        <w:rPr>
          <w:lang w:eastAsia="en-US"/>
        </w:rPr>
        <w:t xml:space="preserve"> be treated as source code and artefacts (as applicable)</w:t>
      </w:r>
      <w:r w:rsidR="00AF1683">
        <w:rPr>
          <w:lang w:eastAsia="en-US"/>
        </w:rPr>
        <w:t xml:space="preserve">.  Each integration point will be managed as a </w:t>
      </w:r>
      <w:r w:rsidR="00075E3F">
        <w:rPr>
          <w:lang w:eastAsia="en-US"/>
        </w:rPr>
        <w:t>baseline and are under change control.</w:t>
      </w:r>
    </w:p>
    <w:p w14:paraId="1AA20C88" w14:textId="77777777" w:rsidR="0019590F" w:rsidRDefault="0019590F" w:rsidP="0019590F">
      <w:pPr>
        <w:pStyle w:val="Heading3"/>
      </w:pPr>
      <w:bookmarkStart w:id="480" w:name="_Toc508716132"/>
      <w:r>
        <w:t>Extensions</w:t>
      </w:r>
      <w:bookmarkEnd w:id="480"/>
    </w:p>
    <w:p w14:paraId="5F078F5D" w14:textId="124CA36D" w:rsidR="0019590F" w:rsidRPr="000B74D1" w:rsidRDefault="0019590F" w:rsidP="0019590F">
      <w:pPr>
        <w:pStyle w:val="PlainText"/>
      </w:pPr>
      <w:r>
        <w:t xml:space="preserve">Extensions are specific applications produced by Infor that are not part of the default M3 solution – These typically utilise the Mongoose application and reside inside of the Infor Suit – but are effectively </w:t>
      </w:r>
      <w:proofErr w:type="gramStart"/>
      <w:r w:rsidR="002C05B5">
        <w:t>applications</w:t>
      </w:r>
      <w:r w:rsidR="0076039B">
        <w:t xml:space="preserve"> in their own right, consisting</w:t>
      </w:r>
      <w:proofErr w:type="gramEnd"/>
      <w:r w:rsidR="0076039B">
        <w:t xml:space="preserve"> of their own integrations, artefacts and code.</w:t>
      </w:r>
    </w:p>
    <w:p w14:paraId="77AA1150" w14:textId="2D42C543" w:rsidR="002E1D70" w:rsidRDefault="002E1D70" w:rsidP="0082167B">
      <w:pPr>
        <w:pStyle w:val="Heading3"/>
      </w:pPr>
      <w:bookmarkStart w:id="481" w:name="_Toc508716133"/>
      <w:r>
        <w:t>Environments</w:t>
      </w:r>
      <w:bookmarkEnd w:id="481"/>
    </w:p>
    <w:p w14:paraId="1A02F214" w14:textId="24F1637D" w:rsidR="00123795" w:rsidRDefault="000B74D1" w:rsidP="000B74D1">
      <w:pPr>
        <w:pStyle w:val="PlainText"/>
        <w:rPr>
          <w:lang w:eastAsia="en-US"/>
        </w:rPr>
      </w:pPr>
      <w:r>
        <w:rPr>
          <w:lang w:eastAsia="en-US"/>
        </w:rPr>
        <w:t xml:space="preserve">Each of the environments </w:t>
      </w:r>
      <w:r w:rsidR="00AF1683">
        <w:rPr>
          <w:lang w:eastAsia="en-US"/>
        </w:rPr>
        <w:t>are regard as a configuration item.  However</w:t>
      </w:r>
      <w:r w:rsidR="005D697F">
        <w:rPr>
          <w:lang w:eastAsia="en-US"/>
        </w:rPr>
        <w:t>,</w:t>
      </w:r>
      <w:r w:rsidR="00AF1683">
        <w:rPr>
          <w:lang w:eastAsia="en-US"/>
        </w:rPr>
        <w:t xml:space="preserve"> these will be managed specifically by the environment management </w:t>
      </w:r>
      <w:r w:rsidR="00123795">
        <w:rPr>
          <w:lang w:eastAsia="en-US"/>
        </w:rPr>
        <w:t>strategy</w:t>
      </w:r>
      <w:r w:rsidR="00AF1683">
        <w:rPr>
          <w:lang w:eastAsia="en-US"/>
        </w:rPr>
        <w:t>.</w:t>
      </w:r>
      <w:r w:rsidR="00075E3F">
        <w:rPr>
          <w:lang w:eastAsia="en-US"/>
        </w:rPr>
        <w:t xml:space="preserve">  Builds to each environment are controlled using the DevOps solution</w:t>
      </w:r>
      <w:r w:rsidR="00123795">
        <w:rPr>
          <w:lang w:eastAsia="en-US"/>
        </w:rPr>
        <w:t xml:space="preserve"> to ensure replication of build</w:t>
      </w:r>
      <w:r w:rsidR="00075E3F">
        <w:rPr>
          <w:lang w:eastAsia="en-US"/>
        </w:rPr>
        <w:t xml:space="preserve">.  </w:t>
      </w:r>
    </w:p>
    <w:p w14:paraId="343693D2" w14:textId="11350E98" w:rsidR="00123795" w:rsidRPr="000B74D1" w:rsidRDefault="00075E3F" w:rsidP="000B74D1">
      <w:pPr>
        <w:pStyle w:val="PlainText"/>
        <w:rPr>
          <w:lang w:eastAsia="en-US"/>
        </w:rPr>
      </w:pPr>
      <w:r>
        <w:rPr>
          <w:lang w:eastAsia="en-US"/>
        </w:rPr>
        <w:t xml:space="preserve">Changes to Environments </w:t>
      </w:r>
      <w:r w:rsidR="0019590F">
        <w:rPr>
          <w:lang w:eastAsia="en-US"/>
        </w:rPr>
        <w:t>will be</w:t>
      </w:r>
      <w:r>
        <w:rPr>
          <w:lang w:eastAsia="en-US"/>
        </w:rPr>
        <w:t xml:space="preserve"> managed under change control.</w:t>
      </w:r>
    </w:p>
    <w:p w14:paraId="2ACC8DE9" w14:textId="01149654" w:rsidR="002E1D70" w:rsidRDefault="002E1D70" w:rsidP="0082167B">
      <w:pPr>
        <w:pStyle w:val="Heading3"/>
      </w:pPr>
      <w:bookmarkStart w:id="482" w:name="_Toc508716134"/>
      <w:r>
        <w:t>Tenants</w:t>
      </w:r>
      <w:bookmarkEnd w:id="482"/>
    </w:p>
    <w:p w14:paraId="1E48D965" w14:textId="6E9EBE02" w:rsidR="00B939E4" w:rsidRDefault="00B939E4" w:rsidP="00B939E4">
      <w:pPr>
        <w:pStyle w:val="PlainText"/>
        <w:rPr>
          <w:lang w:eastAsia="en-US"/>
        </w:rPr>
      </w:pPr>
      <w:r>
        <w:rPr>
          <w:lang w:eastAsia="en-US"/>
        </w:rPr>
        <w:t xml:space="preserve">Each tenant and customer </w:t>
      </w:r>
      <w:r w:rsidR="005D697F">
        <w:rPr>
          <w:lang w:eastAsia="en-US"/>
        </w:rPr>
        <w:t>are</w:t>
      </w:r>
      <w:r>
        <w:rPr>
          <w:lang w:eastAsia="en-US"/>
        </w:rPr>
        <w:t xml:space="preserve"> controlled under the environment management process as a CI</w:t>
      </w:r>
      <w:r w:rsidR="005D697F">
        <w:rPr>
          <w:lang w:eastAsia="en-US"/>
        </w:rPr>
        <w:t xml:space="preserve"> as part of the Release Strategy.  These are tracked on the Momentum EDP &amp; Shakedown Report.</w:t>
      </w:r>
      <w:r w:rsidR="00075E3F">
        <w:rPr>
          <w:lang w:eastAsia="en-US"/>
        </w:rPr>
        <w:t xml:space="preserve">  Tenants and customers are implemented via the DevOps strategy, which utilises an automated build from controlled sources.</w:t>
      </w:r>
    </w:p>
    <w:p w14:paraId="16FE6347" w14:textId="5187FE0C" w:rsidR="0082167B" w:rsidRDefault="002E1D70" w:rsidP="00B939E4">
      <w:pPr>
        <w:pStyle w:val="Heading3"/>
        <w:tabs>
          <w:tab w:val="num" w:pos="1560"/>
        </w:tabs>
      </w:pPr>
      <w:bookmarkStart w:id="483" w:name="_Toc508716135"/>
      <w:r>
        <w:t>Builds</w:t>
      </w:r>
      <w:r w:rsidR="0082167B">
        <w:t xml:space="preserve"> (Releases)</w:t>
      </w:r>
      <w:r w:rsidR="002C05B5">
        <w:t xml:space="preserve"> and Companies</w:t>
      </w:r>
      <w:bookmarkEnd w:id="483"/>
    </w:p>
    <w:p w14:paraId="2101FF90" w14:textId="7F30D65A" w:rsidR="008E171E" w:rsidRDefault="002C05B5" w:rsidP="002C05B5">
      <w:pPr>
        <w:pStyle w:val="PlainText"/>
        <w:tabs>
          <w:tab w:val="left" w:pos="2310"/>
        </w:tabs>
        <w:rPr>
          <w:lang w:eastAsia="en-US"/>
        </w:rPr>
      </w:pPr>
      <w:r>
        <w:rPr>
          <w:lang w:eastAsia="en-US"/>
        </w:rPr>
        <w:t xml:space="preserve">Each generated company build deployed to a tenant will be version controlled and managed through the Configuration Management and Release process.  Specific attention will be applied to ‘Gold Master’ Builds aka Configuration Builds as </w:t>
      </w:r>
      <w:r w:rsidR="0076039B">
        <w:rPr>
          <w:lang w:eastAsia="en-US"/>
        </w:rPr>
        <w:t>these forms</w:t>
      </w:r>
      <w:r>
        <w:rPr>
          <w:lang w:eastAsia="en-US"/>
        </w:rPr>
        <w:t xml:space="preserve"> the basis on which all companies are refreshed.</w:t>
      </w:r>
    </w:p>
    <w:p w14:paraId="0F9C40BF" w14:textId="48571309" w:rsidR="0076039B" w:rsidRPr="008E171E" w:rsidRDefault="0076039B" w:rsidP="002C05B5">
      <w:pPr>
        <w:pStyle w:val="PlainText"/>
        <w:tabs>
          <w:tab w:val="left" w:pos="2310"/>
        </w:tabs>
        <w:rPr>
          <w:lang w:eastAsia="en-US"/>
        </w:rPr>
      </w:pPr>
      <w:r>
        <w:rPr>
          <w:lang w:eastAsia="en-US"/>
        </w:rPr>
        <w:t xml:space="preserve">Builds and Companies are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t>IT Core Release Management Strategy, 0.1, 2017</w:t>
      </w:r>
      <w:r>
        <w:rPr>
          <w:lang w:eastAsia="en-US"/>
        </w:rPr>
        <w:fldChar w:fldCharType="end"/>
      </w:r>
      <w:r>
        <w:rPr>
          <w:lang w:eastAsia="en-US"/>
        </w:rPr>
        <w:t xml:space="preserve"> (</w:t>
      </w:r>
      <w:r>
        <w:rPr>
          <w:lang w:eastAsia="en-US"/>
        </w:rPr>
        <w:fldChar w:fldCharType="begin"/>
      </w:r>
      <w:r>
        <w:rPr>
          <w:lang w:eastAsia="en-US"/>
        </w:rPr>
        <w:instrText xml:space="preserve"> REF _Ref508628004 \r \h </w:instrText>
      </w:r>
      <w:r>
        <w:rPr>
          <w:lang w:eastAsia="en-US"/>
        </w:rPr>
      </w:r>
      <w:r>
        <w:rPr>
          <w:lang w:eastAsia="en-US"/>
        </w:rPr>
        <w:fldChar w:fldCharType="separate"/>
      </w:r>
      <w:r>
        <w:rPr>
          <w:lang w:eastAsia="en-US"/>
        </w:rPr>
        <w:t>8</w:t>
      </w:r>
      <w:r>
        <w:rPr>
          <w:lang w:eastAsia="en-US"/>
        </w:rPr>
        <w:fldChar w:fldCharType="end"/>
      </w:r>
      <w:r>
        <w:rPr>
          <w:lang w:eastAsia="en-US"/>
        </w:rPr>
        <w:t>)</w:t>
      </w:r>
    </w:p>
    <w:p w14:paraId="4288350F" w14:textId="15F0327A" w:rsidR="0082167B" w:rsidRDefault="0082167B" w:rsidP="0082167B">
      <w:pPr>
        <w:pStyle w:val="Heading3"/>
      </w:pPr>
      <w:bookmarkStart w:id="484" w:name="_Toc508716136"/>
      <w:r>
        <w:t>Service Assets</w:t>
      </w:r>
      <w:bookmarkEnd w:id="484"/>
    </w:p>
    <w:p w14:paraId="3ACD268C" w14:textId="3CAA39A8" w:rsidR="005D697F" w:rsidRPr="005D697F" w:rsidRDefault="005D697F" w:rsidP="005D697F">
      <w:pPr>
        <w:pStyle w:val="PlainText"/>
        <w:rPr>
          <w:lang w:eastAsia="en-US"/>
        </w:rPr>
      </w:pPr>
      <w:r>
        <w:rPr>
          <w:lang w:eastAsia="en-US"/>
        </w:rPr>
        <w:t xml:space="preserve">Assets used in the client environments of Travis Perkins existing ‘universe’ are under formal configuration management control.  This includes hardware infrastructure deployed as part of the existing Travis Perkins solution.  These are captured within a CMDB solution using automated discovery and ServiceNow sweeps.  However, in </w:t>
      </w:r>
      <w:r w:rsidR="00075E3F">
        <w:rPr>
          <w:lang w:eastAsia="en-US"/>
        </w:rPr>
        <w:t>several</w:t>
      </w:r>
      <w:r>
        <w:rPr>
          <w:lang w:eastAsia="en-US"/>
        </w:rPr>
        <w:t xml:space="preserve"> instances the reliability of the information within the CMDB relates only to the asset itself, rather than its specific configuration.</w:t>
      </w:r>
    </w:p>
    <w:p w14:paraId="22B05371" w14:textId="140CB21D" w:rsidR="0082167B" w:rsidRDefault="0082167B" w:rsidP="0082167B">
      <w:pPr>
        <w:pStyle w:val="Heading3"/>
      </w:pPr>
      <w:bookmarkStart w:id="485" w:name="_Toc508716137"/>
      <w:r>
        <w:lastRenderedPageBreak/>
        <w:t>Software Licenses</w:t>
      </w:r>
      <w:bookmarkEnd w:id="485"/>
    </w:p>
    <w:p w14:paraId="4619BC14" w14:textId="7BF72B53" w:rsidR="005D697F" w:rsidRPr="005D697F" w:rsidRDefault="00075E3F" w:rsidP="005D697F">
      <w:pPr>
        <w:pStyle w:val="PlainText"/>
        <w:rPr>
          <w:lang w:eastAsia="en-US"/>
        </w:rPr>
      </w:pPr>
      <w:r>
        <w:rPr>
          <w:lang w:eastAsia="en-US"/>
        </w:rPr>
        <w:t>Software licence assets utilised within the Travis Perkins estate are monitored via the use of the Snow Application.  This reports back on licences deployed within the estate (excluding only frequently rebuilt Virtual Machines).</w:t>
      </w:r>
    </w:p>
    <w:p w14:paraId="72450EB2" w14:textId="49A04070" w:rsidR="0082167B" w:rsidRDefault="0082167B" w:rsidP="0082167B">
      <w:pPr>
        <w:pStyle w:val="Heading3"/>
      </w:pPr>
      <w:bookmarkStart w:id="486" w:name="_Toc508716138"/>
      <w:r>
        <w:t>Client Estate</w:t>
      </w:r>
      <w:bookmarkEnd w:id="486"/>
    </w:p>
    <w:p w14:paraId="23D4DE68" w14:textId="0039CE72" w:rsidR="00075E3F" w:rsidRPr="00075E3F" w:rsidRDefault="00075E3F" w:rsidP="00075E3F">
      <w:pPr>
        <w:pStyle w:val="PlainText"/>
        <w:rPr>
          <w:lang w:eastAsia="en-US"/>
        </w:rPr>
      </w:pPr>
      <w:r>
        <w:rPr>
          <w:lang w:eastAsia="en-US"/>
        </w:rPr>
        <w:t>Clients deployed in the estate are managed using the SCCM application, based on specific controlled images.  GPO’s are rolled out according to regulated change processes establishing a tight control over the estate.</w:t>
      </w:r>
    </w:p>
    <w:p w14:paraId="07A4981C" w14:textId="26217936" w:rsidR="00627011" w:rsidRDefault="00732DBF" w:rsidP="00732DBF">
      <w:pPr>
        <w:pStyle w:val="Heading2"/>
        <w:ind w:left="0" w:firstLine="0"/>
      </w:pPr>
      <w:bookmarkStart w:id="487" w:name="_Toc508716139"/>
      <w:r>
        <w:t>Control</w:t>
      </w:r>
      <w:bookmarkEnd w:id="487"/>
    </w:p>
    <w:p w14:paraId="2CE486C7" w14:textId="77777777" w:rsidR="00BA2DE8" w:rsidRDefault="00D47D8C" w:rsidP="00907E37">
      <w:pPr>
        <w:pStyle w:val="PlainText"/>
        <w:tabs>
          <w:tab w:val="left" w:pos="5745"/>
        </w:tabs>
      </w:pPr>
      <w:r>
        <w:t>Control of CI occurs across the Travis Perkins teams</w:t>
      </w:r>
      <w:r w:rsidR="00907E37">
        <w:t xml:space="preserve"> to varying degrees and procedures.  The lack of any centralised CMS is likely the primary driver behind this.  ServiceNow has been implemented for change control and is universal across the project (where even defects to be resolved are authorised by the change management process</w:t>
      </w:r>
      <w:r w:rsidR="00BA2DE8">
        <w:t>)</w:t>
      </w:r>
      <w:r w:rsidR="00907E37">
        <w:t xml:space="preserve">.  </w:t>
      </w:r>
    </w:p>
    <w:p w14:paraId="7CD92EF8" w14:textId="60ECA656" w:rsidR="00907E37" w:rsidRDefault="00907E37" w:rsidP="00907E37">
      <w:pPr>
        <w:pStyle w:val="PlainText"/>
        <w:tabs>
          <w:tab w:val="left" w:pos="5745"/>
        </w:tabs>
      </w:pPr>
      <w:r>
        <w:t xml:space="preserve">To an extent this is mitigated by the utilisation of the DevOps solution, where configuration control is </w:t>
      </w:r>
      <w:r w:rsidR="00994B08">
        <w:t>built into the functionality.</w:t>
      </w:r>
    </w:p>
    <w:p w14:paraId="71B60C81" w14:textId="5C51B984" w:rsidR="00DC4D32" w:rsidRDefault="00DC4D32" w:rsidP="00907E37">
      <w:pPr>
        <w:pStyle w:val="PlainText"/>
        <w:tabs>
          <w:tab w:val="left" w:pos="5745"/>
        </w:tabs>
      </w:pPr>
      <w:r>
        <w:t>Configuration Items will be controlled as ‘baselines’ consisting of one, or more, related CI’s that exist as a fixed point against which changes can be measured.  Any change to a CI within a baseline will generate a new baseline of CI.</w:t>
      </w:r>
      <w:r w:rsidR="005F4162">
        <w:t xml:space="preserve">  As such any baseline is also a CI</w:t>
      </w:r>
    </w:p>
    <w:p w14:paraId="7907FC08" w14:textId="02E7112C" w:rsidR="00DC4D32" w:rsidRDefault="00DC4D32" w:rsidP="00907E37">
      <w:pPr>
        <w:pStyle w:val="PlainText"/>
        <w:tabs>
          <w:tab w:val="left" w:pos="5745"/>
        </w:tabs>
      </w:pPr>
      <w:r>
        <w:t>This will include the removal of a CI from a baseline, as well as addition of new CI’s and new revisions on established CI’s within that baseline.</w:t>
      </w:r>
    </w:p>
    <w:p w14:paraId="758A759C" w14:textId="0C7A24AB" w:rsidR="00DC4D32" w:rsidRDefault="00DC4D32" w:rsidP="00907E37">
      <w:pPr>
        <w:pStyle w:val="PlainText"/>
        <w:tabs>
          <w:tab w:val="left" w:pos="5745"/>
        </w:tabs>
      </w:pPr>
      <w:r>
        <w:t xml:space="preserve">Baselines may also exist of </w:t>
      </w:r>
      <w:proofErr w:type="gramStart"/>
      <w:r>
        <w:t>a number of</w:t>
      </w:r>
      <w:proofErr w:type="gramEnd"/>
      <w:r>
        <w:t xml:space="preserve"> existing established baselines (for example a release may exist as a baseline of several existing baselines plus release deliverables).</w:t>
      </w:r>
    </w:p>
    <w:p w14:paraId="6521D4E2" w14:textId="74A4CB33" w:rsidR="00994B08" w:rsidRPr="00D47D8C" w:rsidRDefault="00994B08" w:rsidP="00907E37">
      <w:pPr>
        <w:pStyle w:val="PlainText"/>
        <w:tabs>
          <w:tab w:val="left" w:pos="5745"/>
        </w:tabs>
      </w:pPr>
      <w:r>
        <w:t>Momentum and Travis Perkins CI Control is</w:t>
      </w:r>
      <w:r w:rsidR="00BA2DE8">
        <w:t xml:space="preserve"> </w:t>
      </w:r>
      <w:r>
        <w:t xml:space="preserve">limited specifically to deployable objects only, and not to </w:t>
      </w:r>
      <w:r w:rsidR="00BA2DE8">
        <w:t>‘</w:t>
      </w:r>
      <w:r>
        <w:t>the means</w:t>
      </w:r>
      <w:r w:rsidR="0076039B">
        <w:t>,</w:t>
      </w:r>
      <w:r>
        <w:t xml:space="preserve"> by which</w:t>
      </w:r>
      <w:r w:rsidR="0076039B">
        <w:t>,</w:t>
      </w:r>
      <w:r>
        <w:t xml:space="preserve"> they are </w:t>
      </w:r>
      <w:r w:rsidR="0076039B">
        <w:t xml:space="preserve">generated, </w:t>
      </w:r>
      <w:r>
        <w:t>controlled and managed</w:t>
      </w:r>
      <w:r w:rsidR="00BA2DE8">
        <w:t>’</w:t>
      </w:r>
      <w:r>
        <w:t xml:space="preserve">.  An example being the production content of a build is controlled.  </w:t>
      </w:r>
      <w:r w:rsidR="00831D29">
        <w:t>However,</w:t>
      </w:r>
      <w:r>
        <w:t xml:space="preserve"> the process items such as the spreadsheet producing that build, and the process by which its performed </w:t>
      </w:r>
      <w:r w:rsidR="00BA2DE8">
        <w:t>are generally outside of CI control</w:t>
      </w:r>
      <w:r w:rsidR="0076039B">
        <w:t xml:space="preserve"> at present for TP and Momentum.</w:t>
      </w:r>
    </w:p>
    <w:p w14:paraId="428A26EB" w14:textId="03DD6F88" w:rsidR="00D47D8C" w:rsidRDefault="00732DBF" w:rsidP="00D47D8C">
      <w:pPr>
        <w:pStyle w:val="Heading2"/>
        <w:ind w:left="0" w:firstLine="0"/>
      </w:pPr>
      <w:bookmarkStart w:id="488" w:name="_Toc508716140"/>
      <w:r>
        <w:t>Status Accounting</w:t>
      </w:r>
      <w:bookmarkEnd w:id="488"/>
    </w:p>
    <w:p w14:paraId="668AF182" w14:textId="1048E737" w:rsidR="00994B08" w:rsidRPr="00D47D8C" w:rsidRDefault="00E531C6" w:rsidP="00D47D8C">
      <w:pPr>
        <w:pStyle w:val="PlainText"/>
      </w:pPr>
      <w:r>
        <w:t>There is no reliable Best Practice method for Status Accountancy Reporting</w:t>
      </w:r>
      <w:r w:rsidR="00DD3309">
        <w:t xml:space="preserve"> available within Momentum</w:t>
      </w:r>
      <w:r>
        <w:t>.  Status Accounting is managed locally utilising spreadsheets</w:t>
      </w:r>
      <w:r w:rsidR="00DD3309">
        <w:t xml:space="preserve"> (see section </w:t>
      </w:r>
      <w:r w:rsidR="00DD3309">
        <w:fldChar w:fldCharType="begin"/>
      </w:r>
      <w:r w:rsidR="00DD3309">
        <w:instrText xml:space="preserve"> REF _Ref508635316 \r \p \h </w:instrText>
      </w:r>
      <w:r w:rsidR="00DD3309">
        <w:fldChar w:fldCharType="separate"/>
      </w:r>
      <w:r w:rsidR="00AB5A7F">
        <w:t>5 below</w:t>
      </w:r>
      <w:r w:rsidR="00DD3309">
        <w:fldChar w:fldCharType="end"/>
      </w:r>
      <w:r w:rsidR="00DD3309">
        <w:t>).</w:t>
      </w:r>
      <w:r w:rsidR="0076039B">
        <w:t xml:space="preserve">  This falls beneath the general acceptance of audit capacity and best practices (</w:t>
      </w:r>
      <w:r w:rsidR="0076039B">
        <w:fldChar w:fldCharType="begin"/>
      </w:r>
      <w:r w:rsidR="0076039B">
        <w:instrText xml:space="preserve"> REF _Ref508113817 \r \h </w:instrText>
      </w:r>
      <w:r w:rsidR="0076039B">
        <w:fldChar w:fldCharType="separate"/>
      </w:r>
      <w:r w:rsidR="0076039B">
        <w:t>3</w:t>
      </w:r>
      <w:r w:rsidR="0076039B">
        <w:fldChar w:fldCharType="end"/>
      </w:r>
      <w:r w:rsidR="0076039B">
        <w:t xml:space="preserve">; </w:t>
      </w:r>
      <w:r w:rsidR="0076039B">
        <w:fldChar w:fldCharType="begin"/>
      </w:r>
      <w:r w:rsidR="0076039B">
        <w:instrText xml:space="preserve"> REF _Ref508698096 \r \h </w:instrText>
      </w:r>
      <w:r w:rsidR="0076039B">
        <w:fldChar w:fldCharType="separate"/>
      </w:r>
      <w:r w:rsidR="0076039B">
        <w:t>4</w:t>
      </w:r>
      <w:r w:rsidR="0076039B">
        <w:fldChar w:fldCharType="end"/>
      </w:r>
      <w:r w:rsidR="00DC4D32">
        <w:t xml:space="preserve">; </w:t>
      </w:r>
      <w:r w:rsidR="00DC4D32">
        <w:fldChar w:fldCharType="begin"/>
      </w:r>
      <w:r w:rsidR="00DC4D32">
        <w:instrText xml:space="preserve"> REF _Ref508615010 \r \h </w:instrText>
      </w:r>
      <w:r w:rsidR="00DC4D32">
        <w:fldChar w:fldCharType="separate"/>
      </w:r>
      <w:r w:rsidR="00DC4D32">
        <w:t>5</w:t>
      </w:r>
      <w:r w:rsidR="00DC4D32">
        <w:fldChar w:fldCharType="end"/>
      </w:r>
      <w:r w:rsidR="00DC4D32">
        <w:t xml:space="preserve"> and </w:t>
      </w:r>
      <w:r w:rsidR="00DC4D32">
        <w:fldChar w:fldCharType="begin"/>
      </w:r>
      <w:r w:rsidR="00DC4D32">
        <w:instrText xml:space="preserve"> REF _Ref508091705 \r \h </w:instrText>
      </w:r>
      <w:r w:rsidR="00DC4D32">
        <w:fldChar w:fldCharType="separate"/>
      </w:r>
      <w:r w:rsidR="00DC4D32">
        <w:t>6</w:t>
      </w:r>
      <w:r w:rsidR="00DC4D32">
        <w:fldChar w:fldCharType="end"/>
      </w:r>
      <w:r w:rsidR="00DC4D32">
        <w:t>).</w:t>
      </w:r>
    </w:p>
    <w:p w14:paraId="48F962DB" w14:textId="2DE00F3A" w:rsidR="00732DBF" w:rsidRDefault="00732DBF" w:rsidP="00732DBF">
      <w:pPr>
        <w:pStyle w:val="Heading2"/>
        <w:ind w:left="0" w:firstLine="0"/>
      </w:pPr>
      <w:bookmarkStart w:id="489" w:name="_Toc508716141"/>
      <w:r>
        <w:t>Verification</w:t>
      </w:r>
      <w:r w:rsidR="00AA5B7D">
        <w:t xml:space="preserve"> of Code</w:t>
      </w:r>
      <w:bookmarkEnd w:id="489"/>
    </w:p>
    <w:p w14:paraId="79F0FD5E" w14:textId="70395C73" w:rsidR="009E662F" w:rsidRDefault="00E531C6" w:rsidP="009E662F">
      <w:pPr>
        <w:pStyle w:val="PlainText"/>
        <w:rPr>
          <w:lang w:eastAsia="en-US"/>
        </w:rPr>
      </w:pPr>
      <w:r>
        <w:rPr>
          <w:lang w:eastAsia="en-US"/>
        </w:rPr>
        <w:t xml:space="preserve">Formal </w:t>
      </w:r>
      <w:r w:rsidR="00F4755D">
        <w:rPr>
          <w:lang w:eastAsia="en-US"/>
        </w:rPr>
        <w:t xml:space="preserve">Verification is defined in </w:t>
      </w:r>
      <w:r w:rsidR="00F4755D">
        <w:rPr>
          <w:lang w:eastAsia="en-US"/>
        </w:rPr>
        <w:fldChar w:fldCharType="begin"/>
      </w:r>
      <w:r w:rsidR="00F4755D">
        <w:rPr>
          <w:lang w:eastAsia="en-US"/>
        </w:rPr>
        <w:instrText xml:space="preserve"> REF _Ref508630712 \h </w:instrText>
      </w:r>
      <w:r w:rsidR="00F4755D">
        <w:rPr>
          <w:lang w:eastAsia="en-US"/>
        </w:rPr>
      </w:r>
      <w:r w:rsidR="00F4755D">
        <w:rPr>
          <w:lang w:eastAsia="en-US"/>
        </w:rPr>
        <w:fldChar w:fldCharType="separate"/>
      </w:r>
      <w:r w:rsidR="00AB5A7F">
        <w:t>TES-010 Momentum Test Strategy, 1.2, 2017</w:t>
      </w:r>
      <w:r w:rsidR="00F4755D">
        <w:rPr>
          <w:lang w:eastAsia="en-US"/>
        </w:rPr>
        <w:fldChar w:fldCharType="end"/>
      </w:r>
      <w:r w:rsidR="00F4755D">
        <w:rPr>
          <w:lang w:eastAsia="en-US"/>
        </w:rPr>
        <w:t xml:space="preserve"> (</w:t>
      </w:r>
      <w:r w:rsidR="00F4755D">
        <w:rPr>
          <w:lang w:eastAsia="en-US"/>
        </w:rPr>
        <w:fldChar w:fldCharType="begin"/>
      </w:r>
      <w:r w:rsidR="00F4755D">
        <w:rPr>
          <w:lang w:eastAsia="en-US"/>
        </w:rPr>
        <w:instrText xml:space="preserve"> REF _Ref508630712 \r \h </w:instrText>
      </w:r>
      <w:r w:rsidR="00F4755D">
        <w:rPr>
          <w:lang w:eastAsia="en-US"/>
        </w:rPr>
      </w:r>
      <w:r w:rsidR="00F4755D">
        <w:rPr>
          <w:lang w:eastAsia="en-US"/>
        </w:rPr>
        <w:fldChar w:fldCharType="separate"/>
      </w:r>
      <w:r w:rsidR="00AB5A7F">
        <w:rPr>
          <w:lang w:eastAsia="en-US"/>
        </w:rPr>
        <w:t>10</w:t>
      </w:r>
      <w:r w:rsidR="00F4755D">
        <w:rPr>
          <w:lang w:eastAsia="en-US"/>
        </w:rPr>
        <w:fldChar w:fldCharType="end"/>
      </w:r>
      <w:r w:rsidR="00F4755D">
        <w:rPr>
          <w:lang w:eastAsia="en-US"/>
        </w:rPr>
        <w:t>)</w:t>
      </w:r>
      <w:r>
        <w:rPr>
          <w:lang w:eastAsia="en-US"/>
        </w:rPr>
        <w:t>.</w:t>
      </w:r>
    </w:p>
    <w:p w14:paraId="76C4DF5A" w14:textId="4C1AC742" w:rsidR="00656EDA" w:rsidRDefault="00656EDA" w:rsidP="009E662F">
      <w:pPr>
        <w:pStyle w:val="PlainText"/>
        <w:rPr>
          <w:lang w:eastAsia="en-US"/>
        </w:rPr>
      </w:pPr>
      <w:r>
        <w:rPr>
          <w:lang w:eastAsia="en-US"/>
        </w:rPr>
        <w:t xml:space="preserve">Verification phases can be simplified for the process of Configuration Management </w:t>
      </w:r>
      <w:r w:rsidR="00DC4D32">
        <w:rPr>
          <w:lang w:eastAsia="en-US"/>
        </w:rPr>
        <w:t>is as follows</w:t>
      </w:r>
      <w:r>
        <w:rPr>
          <w:lang w:eastAsia="en-US"/>
        </w:rPr>
        <w:t>;</w:t>
      </w:r>
    </w:p>
    <w:p w14:paraId="5EAEFB5B" w14:textId="7816AD6A" w:rsidR="009E662F" w:rsidRDefault="009E662F" w:rsidP="00AA5B7D">
      <w:pPr>
        <w:pStyle w:val="Heading3"/>
      </w:pPr>
      <w:bookmarkStart w:id="490" w:name="_Toc508716142"/>
      <w:r>
        <w:lastRenderedPageBreak/>
        <w:t>Unit Testing</w:t>
      </w:r>
      <w:bookmarkEnd w:id="490"/>
    </w:p>
    <w:p w14:paraId="7A6E314C" w14:textId="43DD8380" w:rsidR="00AA5B7D" w:rsidRDefault="00AA5B7D" w:rsidP="00AA5B7D">
      <w:pPr>
        <w:pStyle w:val="PlainText"/>
        <w:rPr>
          <w:lang w:eastAsia="en-US"/>
        </w:rPr>
      </w:pPr>
      <w:r>
        <w:rPr>
          <w:lang w:eastAsia="en-US"/>
        </w:rPr>
        <w:t>Successful system test will be conducted on all changes prior to promotion into the System Test environment.</w:t>
      </w:r>
      <w:r w:rsidR="00E531C6">
        <w:rPr>
          <w:lang w:eastAsia="en-US"/>
        </w:rPr>
        <w:t xml:space="preserve">  Unit testing is conducted within the development teams.</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r w:rsidR="00DC4D32">
        <w:rPr>
          <w:lang w:eastAsia="en-US"/>
        </w:rPr>
        <w:t xml:space="preserve">  This defines the principle critical test phases for acceptance below.</w:t>
      </w:r>
    </w:p>
    <w:p w14:paraId="240AA110" w14:textId="6420A4EC" w:rsidR="00DC4D32" w:rsidRPr="009E662F" w:rsidRDefault="00DC4D32" w:rsidP="00AA5B7D">
      <w:pPr>
        <w:pStyle w:val="PlainText"/>
        <w:rPr>
          <w:lang w:eastAsia="en-US"/>
        </w:rPr>
      </w:pPr>
      <w:r>
        <w:rPr>
          <w:lang w:eastAsia="en-US"/>
        </w:rPr>
        <w:t xml:space="preserve">An exception to this process will need to be defined for Configuration Changes to M3 parameters (these will need to be dealt with as an exception see </w:t>
      </w:r>
      <w:r>
        <w:rPr>
          <w:lang w:eastAsia="en-US"/>
        </w:rPr>
        <w:fldChar w:fldCharType="begin"/>
      </w:r>
      <w:r>
        <w:rPr>
          <w:lang w:eastAsia="en-US"/>
        </w:rPr>
        <w:instrText xml:space="preserve"> REF _Ref508716713 \r \h </w:instrText>
      </w:r>
      <w:r>
        <w:rPr>
          <w:lang w:eastAsia="en-US"/>
        </w:rPr>
      </w:r>
      <w:r>
        <w:rPr>
          <w:lang w:eastAsia="en-US"/>
        </w:rPr>
        <w:fldChar w:fldCharType="separate"/>
      </w:r>
      <w:r>
        <w:rPr>
          <w:lang w:eastAsia="en-US"/>
        </w:rPr>
        <w:t>2.6</w:t>
      </w:r>
      <w:r>
        <w:rPr>
          <w:lang w:eastAsia="en-US"/>
        </w:rPr>
        <w:fldChar w:fldCharType="end"/>
      </w:r>
      <w:r>
        <w:rPr>
          <w:lang w:eastAsia="en-US"/>
        </w:rPr>
        <w:t xml:space="preserve"> below).</w:t>
      </w:r>
    </w:p>
    <w:p w14:paraId="581D4F29" w14:textId="596CFCA3" w:rsidR="009E662F" w:rsidRDefault="009E662F" w:rsidP="00AA5B7D">
      <w:pPr>
        <w:pStyle w:val="Heading3"/>
      </w:pPr>
      <w:bookmarkStart w:id="491" w:name="_Toc508716143"/>
      <w:r>
        <w:t>System Test</w:t>
      </w:r>
      <w:bookmarkEnd w:id="491"/>
    </w:p>
    <w:p w14:paraId="5E5BA63C" w14:textId="6011B605" w:rsidR="009E662F" w:rsidRPr="009E662F" w:rsidRDefault="00AA5B7D" w:rsidP="009E662F">
      <w:pPr>
        <w:pStyle w:val="PlainText"/>
        <w:rPr>
          <w:lang w:eastAsia="en-US"/>
        </w:rPr>
      </w:pPr>
      <w:r>
        <w:rPr>
          <w:lang w:eastAsia="en-US"/>
        </w:rPr>
        <w:t xml:space="preserve">Successful </w:t>
      </w:r>
      <w:r w:rsidR="009E662F">
        <w:rPr>
          <w:lang w:eastAsia="en-US"/>
        </w:rPr>
        <w:t>system test will be conducted on all changes prior to promotion into the System Integration Test environment.</w:t>
      </w:r>
      <w:r w:rsidR="004578FB" w:rsidRPr="004578FB">
        <w:rPr>
          <w:lang w:eastAsia="en-US"/>
        </w:rPr>
        <w:t xml:space="preserve"> </w:t>
      </w:r>
      <w:r w:rsidR="004578FB">
        <w:rPr>
          <w:lang w:eastAsia="en-US"/>
        </w:rPr>
        <w:t>(</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0F17810A" w14:textId="161A3A95" w:rsidR="008E171E" w:rsidRDefault="009E662F" w:rsidP="00AA5B7D">
      <w:pPr>
        <w:pStyle w:val="Heading3"/>
      </w:pPr>
      <w:bookmarkStart w:id="492" w:name="_Toc508716144"/>
      <w:r>
        <w:t>System Integration Testing</w:t>
      </w:r>
      <w:bookmarkEnd w:id="492"/>
    </w:p>
    <w:p w14:paraId="07461E1B" w14:textId="3FBC1213" w:rsidR="009E662F" w:rsidRPr="009E662F" w:rsidRDefault="00AA5B7D" w:rsidP="009E662F">
      <w:pPr>
        <w:pStyle w:val="PlainText"/>
        <w:rPr>
          <w:lang w:eastAsia="en-US"/>
        </w:rPr>
      </w:pPr>
      <w:r>
        <w:rPr>
          <w:lang w:eastAsia="en-US"/>
        </w:rPr>
        <w:t>Successful</w:t>
      </w:r>
      <w:r w:rsidR="009E662F">
        <w:rPr>
          <w:lang w:eastAsia="en-US"/>
        </w:rPr>
        <w:t xml:space="preserve"> system integration test will be conducted on all changes prior to promotion into the pre-production environment</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781FB8E1" w14:textId="3FF16562" w:rsidR="009E662F" w:rsidRDefault="009E662F" w:rsidP="00AA5B7D">
      <w:pPr>
        <w:pStyle w:val="Heading3"/>
      </w:pPr>
      <w:bookmarkStart w:id="493" w:name="_Toc508716145"/>
      <w:r>
        <w:t>User Acceptance Testing</w:t>
      </w:r>
      <w:r w:rsidR="004A08D7">
        <w:t xml:space="preserve"> / QA User testing</w:t>
      </w:r>
      <w:bookmarkEnd w:id="493"/>
    </w:p>
    <w:p w14:paraId="3A8A1B07" w14:textId="143A8DD9" w:rsidR="00AA5B7D" w:rsidRDefault="00AA5B7D" w:rsidP="00AA5B7D">
      <w:pPr>
        <w:pStyle w:val="PlainText"/>
        <w:rPr>
          <w:lang w:eastAsia="en-US"/>
        </w:rPr>
      </w:pPr>
      <w:r>
        <w:rPr>
          <w:lang w:eastAsia="en-US"/>
        </w:rPr>
        <w:t>Successful User Acceptance test will be conducted on all changes prior to promotion into the production environment.</w:t>
      </w:r>
      <w:r w:rsidR="004578FB">
        <w:rPr>
          <w:lang w:eastAsia="en-US"/>
        </w:rPr>
        <w:t xml:space="preserve"> (</w:t>
      </w:r>
      <w:r w:rsidR="004578FB">
        <w:rPr>
          <w:lang w:eastAsia="en-US"/>
        </w:rPr>
        <w:fldChar w:fldCharType="begin"/>
      </w:r>
      <w:r w:rsidR="004578FB">
        <w:rPr>
          <w:lang w:eastAsia="en-US"/>
        </w:rPr>
        <w:instrText xml:space="preserve"> REF _Ref508630712 \r \h </w:instrText>
      </w:r>
      <w:r w:rsidR="004578FB">
        <w:rPr>
          <w:lang w:eastAsia="en-US"/>
        </w:rPr>
      </w:r>
      <w:r w:rsidR="004578FB">
        <w:rPr>
          <w:lang w:eastAsia="en-US"/>
        </w:rPr>
        <w:fldChar w:fldCharType="separate"/>
      </w:r>
      <w:r w:rsidR="00AB5A7F">
        <w:rPr>
          <w:lang w:eastAsia="en-US"/>
        </w:rPr>
        <w:t>10</w:t>
      </w:r>
      <w:r w:rsidR="004578FB">
        <w:rPr>
          <w:lang w:eastAsia="en-US"/>
        </w:rPr>
        <w:fldChar w:fldCharType="end"/>
      </w:r>
      <w:r w:rsidR="004578FB">
        <w:rPr>
          <w:lang w:eastAsia="en-US"/>
        </w:rPr>
        <w:t>).</w:t>
      </w:r>
    </w:p>
    <w:p w14:paraId="70C11107" w14:textId="7B9D4323" w:rsidR="00AA5B7D" w:rsidRDefault="00AA5B7D" w:rsidP="00AA5B7D">
      <w:pPr>
        <w:pStyle w:val="Heading2"/>
        <w:ind w:left="0" w:hanging="20"/>
      </w:pPr>
      <w:bookmarkStart w:id="494" w:name="_Ref508637823"/>
      <w:bookmarkStart w:id="495" w:name="_Toc508716146"/>
      <w:bookmarkStart w:id="496" w:name="_Ref508716713"/>
      <w:r>
        <w:t xml:space="preserve">Configuration </w:t>
      </w:r>
      <w:r w:rsidR="00DC4D32">
        <w:t xml:space="preserve">Parameter </w:t>
      </w:r>
      <w:r>
        <w:t>Change</w:t>
      </w:r>
      <w:bookmarkEnd w:id="494"/>
      <w:r w:rsidR="0070126D">
        <w:t>s</w:t>
      </w:r>
      <w:bookmarkEnd w:id="495"/>
      <w:bookmarkEnd w:id="496"/>
    </w:p>
    <w:p w14:paraId="34C43786" w14:textId="150BDE43" w:rsidR="00AA5B7D" w:rsidRDefault="00B4338F" w:rsidP="00B4338F">
      <w:pPr>
        <w:pStyle w:val="PlainText"/>
      </w:pPr>
      <w:r>
        <w:t xml:space="preserve">Changes to parameter configurations to M3 will go through </w:t>
      </w:r>
      <w:r w:rsidR="00656EDA">
        <w:t xml:space="preserve">a specific process of CI capture, change and verification, as these will represent changes to settings within the system, as opposed to the issue of </w:t>
      </w:r>
      <w:r w:rsidR="0070126D">
        <w:t>code-based</w:t>
      </w:r>
      <w:r w:rsidR="00656EDA">
        <w:t xml:space="preserve"> changes.</w:t>
      </w:r>
    </w:p>
    <w:p w14:paraId="13686569" w14:textId="6CDA20E3" w:rsidR="00DC4D32" w:rsidRDefault="00656EDA" w:rsidP="00B4338F">
      <w:pPr>
        <w:pStyle w:val="PlainText"/>
      </w:pPr>
      <w:r>
        <w:t>All configuration changes will need to go through a process of impact – identification – verification, within the frame work of the Change Management process.</w:t>
      </w:r>
    </w:p>
    <w:p w14:paraId="5610FFCA" w14:textId="45B599ED" w:rsidR="00656EDA" w:rsidRDefault="00656EDA" w:rsidP="00B4338F">
      <w:pPr>
        <w:pStyle w:val="PlainText"/>
      </w:pPr>
      <w:r>
        <w:t>This will occur against a verified, approved baseline of configuration.  Upon deployment a new baseline of verified approved configuration will be created.</w:t>
      </w:r>
    </w:p>
    <w:p w14:paraId="29CCAA6A" w14:textId="5976F4C8" w:rsidR="00656EDA" w:rsidRDefault="00656EDA" w:rsidP="00B4338F">
      <w:pPr>
        <w:pStyle w:val="PlainText"/>
      </w:pPr>
      <w:r>
        <w:t>Configuration Changes will not be conducted in the Production environment without first establishing</w:t>
      </w:r>
    </w:p>
    <w:p w14:paraId="43998C4D" w14:textId="60EC59A7" w:rsidR="00656EDA" w:rsidRDefault="00656EDA" w:rsidP="00656EDA">
      <w:pPr>
        <w:pStyle w:val="Bullet2round"/>
      </w:pPr>
      <w:r>
        <w:t>An Approved Change Request</w:t>
      </w:r>
    </w:p>
    <w:p w14:paraId="66383F78" w14:textId="67004771" w:rsidR="00656EDA" w:rsidRDefault="00656EDA" w:rsidP="00656EDA">
      <w:pPr>
        <w:pStyle w:val="Bullet2round"/>
      </w:pPr>
      <w:r>
        <w:t>Proof of successful verification of the Configuration Change</w:t>
      </w:r>
    </w:p>
    <w:p w14:paraId="10C1A580" w14:textId="7C734E00" w:rsidR="009E3241" w:rsidRDefault="009E3241" w:rsidP="00656EDA">
      <w:pPr>
        <w:pStyle w:val="Bullet2round"/>
      </w:pPr>
      <w:r>
        <w:t>Configuration Change made in a representative test environment</w:t>
      </w:r>
    </w:p>
    <w:p w14:paraId="42A16A1E" w14:textId="51603C3A" w:rsidR="00656EDA" w:rsidRDefault="00656EDA" w:rsidP="00656EDA">
      <w:pPr>
        <w:pStyle w:val="Bullet2round"/>
      </w:pPr>
      <w:r>
        <w:t>Establishing that the configuration change does not create regression issues</w:t>
      </w:r>
    </w:p>
    <w:p w14:paraId="73F34FB7" w14:textId="4309AF86" w:rsidR="00DC4D32" w:rsidRDefault="00DC4D32" w:rsidP="00656EDA">
      <w:pPr>
        <w:pStyle w:val="Bullet2round"/>
      </w:pPr>
      <w:r>
        <w:t>An updated baseline of Configuration Parameters</w:t>
      </w:r>
    </w:p>
    <w:p w14:paraId="659F8111" w14:textId="161FD5D8" w:rsidR="00DC4D32" w:rsidRDefault="00DC4D32" w:rsidP="00656EDA">
      <w:pPr>
        <w:pStyle w:val="Bullet2round"/>
      </w:pPr>
      <w:r>
        <w:t>Completed Change Request</w:t>
      </w:r>
    </w:p>
    <w:p w14:paraId="341AB457" w14:textId="0F644377" w:rsidR="00C36DAF" w:rsidRDefault="00C36DAF" w:rsidP="00C36DAF">
      <w:pPr>
        <w:pStyle w:val="CentredFigure"/>
      </w:pPr>
      <w:r>
        <w:rPr>
          <w:noProof/>
        </w:rPr>
        <w:lastRenderedPageBreak/>
        <w:drawing>
          <wp:inline distT="0" distB="0" distL="0" distR="0" wp14:anchorId="13ADFC4C" wp14:editId="014A92AF">
            <wp:extent cx="3367552" cy="2543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475" cy="2556710"/>
                    </a:xfrm>
                    <a:prstGeom prst="rect">
                      <a:avLst/>
                    </a:prstGeom>
                    <a:noFill/>
                    <a:ln>
                      <a:noFill/>
                    </a:ln>
                  </pic:spPr>
                </pic:pic>
              </a:graphicData>
            </a:graphic>
          </wp:inline>
        </w:drawing>
      </w:r>
    </w:p>
    <w:p w14:paraId="147CDDD6" w14:textId="0126C705" w:rsidR="00C36DAF" w:rsidRPr="00C36DAF" w:rsidRDefault="00C36DAF" w:rsidP="00C36DAF">
      <w:pPr>
        <w:pStyle w:val="Caption"/>
      </w:pPr>
      <w:bookmarkStart w:id="497" w:name="_Toc508716209"/>
      <w:r>
        <w:t xml:space="preserve">Diagram </w:t>
      </w:r>
      <w:r>
        <w:fldChar w:fldCharType="begin"/>
      </w:r>
      <w:r>
        <w:instrText xml:space="preserve"> REF _Ref508637823 \r \h </w:instrText>
      </w:r>
      <w:r>
        <w:fldChar w:fldCharType="separate"/>
      </w:r>
      <w:r w:rsidR="00AB5A7F">
        <w:t>2.6</w:t>
      </w:r>
      <w:r>
        <w:fldChar w:fldCharType="end"/>
      </w:r>
      <w:r>
        <w:t>-1 Configuration Change High Level Lifecycle</w:t>
      </w:r>
      <w:bookmarkEnd w:id="497"/>
    </w:p>
    <w:p w14:paraId="067671B7" w14:textId="1D95A23C" w:rsidR="00732DBF" w:rsidRDefault="008E171E" w:rsidP="00732DBF">
      <w:pPr>
        <w:pStyle w:val="Heading2"/>
        <w:ind w:left="0" w:firstLine="0"/>
      </w:pPr>
      <w:bookmarkStart w:id="498" w:name="_Toc508716147"/>
      <w:r>
        <w:t>Configuration Audits</w:t>
      </w:r>
      <w:bookmarkEnd w:id="498"/>
    </w:p>
    <w:p w14:paraId="766594A6" w14:textId="37F7A101" w:rsidR="00907E37" w:rsidRDefault="00907E37" w:rsidP="00907E37">
      <w:pPr>
        <w:pStyle w:val="PlainText"/>
      </w:pPr>
      <w:r>
        <w:t xml:space="preserve">Configuration Audits should be conducted formally at least once per year.  At present only the ServiceNow functions of the development facing Configuration Management would provide a reasonable audit trail for best practice industry standards.  The utilisation of spreadsheets and the lack of a central shared configuration management system (and processes) make verifying an audit trail at best a </w:t>
      </w:r>
      <w:r w:rsidR="00BE5F96">
        <w:t>laborious</w:t>
      </w:r>
      <w:r>
        <w:t xml:space="preserve"> effort.</w:t>
      </w:r>
    </w:p>
    <w:p w14:paraId="76FB04DF" w14:textId="72922683" w:rsidR="004A08D7" w:rsidRDefault="004A08D7" w:rsidP="00907E37">
      <w:pPr>
        <w:pStyle w:val="PlainText"/>
      </w:pPr>
      <w:r>
        <w:t>Were viable the use of applications will reduce the physical work required for Configuration Audits.</w:t>
      </w:r>
    </w:p>
    <w:p w14:paraId="4F7C63EF" w14:textId="6DEA774C" w:rsidR="00445FF1" w:rsidRDefault="00445FF1" w:rsidP="00907E37">
      <w:pPr>
        <w:pStyle w:val="PlainText"/>
      </w:pPr>
      <w:r>
        <w:t>Auditability has been confirmed in relation to the process and procedures in the Integration / DevOps platform teams.</w:t>
      </w:r>
    </w:p>
    <w:p w14:paraId="3380FF47" w14:textId="5F59E301" w:rsidR="004B76E7" w:rsidRDefault="004B76E7" w:rsidP="00907E37">
      <w:pPr>
        <w:pStyle w:val="PlainText"/>
      </w:pPr>
      <w:r>
        <w:t>Configuration audits should be conducted at least once per year</w:t>
      </w:r>
      <w:r w:rsidR="008B1213">
        <w:t xml:space="preserve"> (ideally every six months, driven by the QA Manager /</w:t>
      </w:r>
      <w:r w:rsidR="004A08D7">
        <w:t xml:space="preserve"> Configuration</w:t>
      </w:r>
      <w:r w:rsidR="008B1213">
        <w:t xml:space="preserve"> Lead)</w:t>
      </w:r>
      <w:r>
        <w:t>.  Audit should establish;</w:t>
      </w:r>
    </w:p>
    <w:p w14:paraId="3CA58BB9" w14:textId="50B71585" w:rsidR="008B1213" w:rsidRDefault="008B1213" w:rsidP="008B1213">
      <w:pPr>
        <w:pStyle w:val="Heading3"/>
      </w:pPr>
      <w:bookmarkStart w:id="499" w:name="_Toc508716148"/>
      <w:r>
        <w:t>Release Configuration Audits</w:t>
      </w:r>
      <w:bookmarkEnd w:id="499"/>
    </w:p>
    <w:p w14:paraId="475ECDD6" w14:textId="77777777" w:rsidR="008B1213" w:rsidRPr="008B1213" w:rsidRDefault="008B1213" w:rsidP="008B1213">
      <w:pPr>
        <w:pStyle w:val="Bullet2round"/>
      </w:pPr>
      <w:r w:rsidRPr="008B1213">
        <w:t>Does the release documentation clearly define the scope of release, including the CRs that should be incorporated?</w:t>
      </w:r>
    </w:p>
    <w:p w14:paraId="1B0B712C" w14:textId="77777777" w:rsidR="008B1213" w:rsidRPr="008B1213" w:rsidRDefault="008B1213" w:rsidP="008B1213">
      <w:pPr>
        <w:pStyle w:val="Bullet2round"/>
      </w:pPr>
      <w:r w:rsidRPr="008B1213">
        <w:t>Are all dependencies / bugs been documented?</w:t>
      </w:r>
    </w:p>
    <w:p w14:paraId="21016414" w14:textId="77777777" w:rsidR="008B1213" w:rsidRPr="008B1213" w:rsidRDefault="008B1213" w:rsidP="008B1213">
      <w:pPr>
        <w:pStyle w:val="Bullet2round"/>
      </w:pPr>
      <w:r w:rsidRPr="008B1213">
        <w:t>Is there adequate documentation that identifies the environment to recreate the release?</w:t>
      </w:r>
    </w:p>
    <w:p w14:paraId="4D69047E" w14:textId="77777777" w:rsidR="008B1213" w:rsidRPr="008B1213" w:rsidRDefault="008B1213" w:rsidP="008B1213">
      <w:pPr>
        <w:pStyle w:val="Bullet2round"/>
      </w:pPr>
      <w:r w:rsidRPr="008B1213">
        <w:t>Is there adequate documentation that specifies the components and the versions of those components that comprise the release?</w:t>
      </w:r>
    </w:p>
    <w:p w14:paraId="50DE3C93" w14:textId="77777777" w:rsidR="008B1213" w:rsidRPr="008B1213" w:rsidRDefault="008B1213" w:rsidP="008B1213">
      <w:pPr>
        <w:pStyle w:val="Bullet2round"/>
      </w:pPr>
      <w:r w:rsidRPr="008B1213">
        <w:t>Are all the items of the release in sync with each other?</w:t>
      </w:r>
    </w:p>
    <w:p w14:paraId="78C6B555" w14:textId="77777777" w:rsidR="008B1213" w:rsidRPr="008B1213" w:rsidRDefault="008B1213" w:rsidP="008B1213">
      <w:pPr>
        <w:pStyle w:val="Bullet2round"/>
      </w:pPr>
      <w:r w:rsidRPr="008B1213">
        <w:t>Has the release been created using the right versions of the right components from the right repositories?</w:t>
      </w:r>
    </w:p>
    <w:p w14:paraId="7C86E6F0" w14:textId="6B1C2E0E" w:rsidR="008B1213" w:rsidRPr="008B1213" w:rsidRDefault="008B1213" w:rsidP="008B1213">
      <w:pPr>
        <w:pStyle w:val="Heading3"/>
      </w:pPr>
      <w:bookmarkStart w:id="500" w:name="_Toc508716149"/>
      <w:r>
        <w:t>CM Repositories Audit</w:t>
      </w:r>
      <w:bookmarkEnd w:id="500"/>
    </w:p>
    <w:p w14:paraId="7DFAF291" w14:textId="01A68DD9" w:rsidR="004B76E7" w:rsidRPr="004B76E7" w:rsidRDefault="004B76E7" w:rsidP="004B76E7">
      <w:pPr>
        <w:pStyle w:val="Bullet2round"/>
      </w:pPr>
      <w:r w:rsidRPr="004B76E7">
        <w:t>Are the repositories defined as per the CM plan?</w:t>
      </w:r>
    </w:p>
    <w:p w14:paraId="1F38AA0D" w14:textId="77777777" w:rsidR="004B76E7" w:rsidRPr="004B76E7" w:rsidRDefault="004B76E7" w:rsidP="004B76E7">
      <w:pPr>
        <w:pStyle w:val="Bullet2round"/>
      </w:pPr>
      <w:r w:rsidRPr="004B76E7">
        <w:t>Have the items been put into the correct repositories?</w:t>
      </w:r>
    </w:p>
    <w:p w14:paraId="5BE0747C" w14:textId="77777777" w:rsidR="004B76E7" w:rsidRPr="004B76E7" w:rsidRDefault="004B76E7" w:rsidP="004B76E7">
      <w:pPr>
        <w:pStyle w:val="Bullet2round"/>
      </w:pPr>
      <w:r w:rsidRPr="004B76E7">
        <w:lastRenderedPageBreak/>
        <w:t>Are the required items present in the repositories?</w:t>
      </w:r>
    </w:p>
    <w:p w14:paraId="4CE1A8FD" w14:textId="522FAD7E" w:rsidR="004B76E7" w:rsidRPr="004B76E7" w:rsidRDefault="004B76E7" w:rsidP="004B76E7">
      <w:pPr>
        <w:pStyle w:val="Bullet2round"/>
      </w:pPr>
      <w:r w:rsidRPr="004B76E7">
        <w:t>Have the items been named according to the conventions specified in the CM plan?</w:t>
      </w:r>
    </w:p>
    <w:p w14:paraId="081CD9FD" w14:textId="3B00AFAB" w:rsidR="004B76E7" w:rsidRPr="004B76E7" w:rsidRDefault="004B76E7" w:rsidP="004B76E7">
      <w:pPr>
        <w:pStyle w:val="Bullet2round"/>
      </w:pPr>
      <w:r w:rsidRPr="004B76E7">
        <w:t>Are the version numbers of items according to the CM plan?</w:t>
      </w:r>
    </w:p>
    <w:p w14:paraId="55E37DD9" w14:textId="2E30806D" w:rsidR="004B76E7" w:rsidRPr="004B76E7" w:rsidRDefault="004B76E7" w:rsidP="004B76E7">
      <w:pPr>
        <w:pStyle w:val="Bullet2round"/>
      </w:pPr>
      <w:r w:rsidRPr="004B76E7">
        <w:t>Have all items been put in the repositories according to the events defined in the CM plan?</w:t>
      </w:r>
    </w:p>
    <w:p w14:paraId="135FDDDA" w14:textId="30EBEB0C" w:rsidR="004B76E7" w:rsidRDefault="004B76E7" w:rsidP="004B76E7">
      <w:pPr>
        <w:pStyle w:val="Bullet2round"/>
      </w:pPr>
      <w:r w:rsidRPr="004B76E7">
        <w:t xml:space="preserve">Do the items have required </w:t>
      </w:r>
      <w:r w:rsidR="008B1213">
        <w:t>‘</w:t>
      </w:r>
      <w:r w:rsidRPr="004B76E7">
        <w:t>documentation</w:t>
      </w:r>
      <w:r w:rsidR="008B1213">
        <w:t>’</w:t>
      </w:r>
      <w:r w:rsidRPr="004B76E7">
        <w:t xml:space="preserve"> to identify the item, version and the change history?</w:t>
      </w:r>
    </w:p>
    <w:p w14:paraId="65A4EA26" w14:textId="7A3C82DD" w:rsidR="008B1213" w:rsidRDefault="008B1213" w:rsidP="008B1213">
      <w:pPr>
        <w:pStyle w:val="Heading3"/>
      </w:pPr>
      <w:bookmarkStart w:id="501" w:name="_Toc508716150"/>
      <w:r>
        <w:t>Change</w:t>
      </w:r>
      <w:r>
        <w:rPr>
          <w:rStyle w:val="FootnoteReference"/>
        </w:rPr>
        <w:footnoteReference w:id="1"/>
      </w:r>
      <w:r>
        <w:t xml:space="preserve"> Configuration Audit</w:t>
      </w:r>
      <w:bookmarkEnd w:id="501"/>
    </w:p>
    <w:p w14:paraId="78097C67" w14:textId="12A77ACF" w:rsidR="008B1213" w:rsidRPr="008B1213" w:rsidRDefault="008B1213" w:rsidP="008B1213">
      <w:pPr>
        <w:pStyle w:val="Bullet2round"/>
      </w:pPr>
      <w:r w:rsidRPr="008B1213">
        <w:t>Have all the required CR</w:t>
      </w:r>
      <w:r>
        <w:rPr>
          <w:rStyle w:val="FootnoteReference"/>
        </w:rPr>
        <w:footnoteReference w:id="2"/>
      </w:r>
      <w:r w:rsidRPr="008B1213">
        <w:t>s been closed?</w:t>
      </w:r>
    </w:p>
    <w:p w14:paraId="1EF66345" w14:textId="77777777" w:rsidR="008B1213" w:rsidRPr="008B1213" w:rsidRDefault="008B1213" w:rsidP="008B1213">
      <w:pPr>
        <w:pStyle w:val="Bullet2round"/>
      </w:pPr>
      <w:r w:rsidRPr="008B1213">
        <w:t>Do CRs identify all items to be changed?</w:t>
      </w:r>
    </w:p>
    <w:p w14:paraId="6D4B1E9D" w14:textId="77777777" w:rsidR="008B1213" w:rsidRPr="008B1213" w:rsidRDefault="008B1213" w:rsidP="008B1213">
      <w:pPr>
        <w:pStyle w:val="Bullet2round"/>
      </w:pPr>
      <w:r w:rsidRPr="008B1213">
        <w:t>Have all items identified for change in the CR been changed?</w:t>
      </w:r>
    </w:p>
    <w:p w14:paraId="75E250FD" w14:textId="77777777" w:rsidR="008B1213" w:rsidRPr="008B1213" w:rsidRDefault="008B1213" w:rsidP="008B1213">
      <w:pPr>
        <w:pStyle w:val="Bullet2round"/>
      </w:pPr>
      <w:r w:rsidRPr="008B1213">
        <w:t>Is it possible to isolate the changes between any two versions of the items?</w:t>
      </w:r>
    </w:p>
    <w:p w14:paraId="0649DFBE" w14:textId="77777777" w:rsidR="008B1213" w:rsidRPr="008B1213" w:rsidRDefault="008B1213" w:rsidP="008B1213">
      <w:pPr>
        <w:pStyle w:val="Bullet2round"/>
      </w:pPr>
      <w:r w:rsidRPr="008B1213">
        <w:t>Is the documentation in the items adequate to trace the changes back to the appropriate CR?</w:t>
      </w:r>
    </w:p>
    <w:p w14:paraId="5B1929CE" w14:textId="77777777" w:rsidR="008B1213" w:rsidRPr="008B1213" w:rsidRDefault="008B1213" w:rsidP="008B1213">
      <w:pPr>
        <w:pStyle w:val="Bullet2round"/>
      </w:pPr>
      <w:r w:rsidRPr="008B1213">
        <w:t>Is there adequate means to go back to a previous means?</w:t>
      </w:r>
    </w:p>
    <w:p w14:paraId="6F659CFF" w14:textId="77777777" w:rsidR="008B1213" w:rsidRPr="008B1213" w:rsidRDefault="008B1213" w:rsidP="008B1213">
      <w:pPr>
        <w:pStyle w:val="Bullet2round"/>
      </w:pPr>
      <w:r w:rsidRPr="008B1213">
        <w:t>Are there any changes between two versions of an item that are not traceable to an approved CR?</w:t>
      </w:r>
    </w:p>
    <w:p w14:paraId="2844E8AF" w14:textId="77777777" w:rsidR="008B1213" w:rsidRPr="008B1213" w:rsidRDefault="008B1213" w:rsidP="008B1213">
      <w:pPr>
        <w:pStyle w:val="Bullet2round"/>
      </w:pPr>
      <w:r w:rsidRPr="008B1213">
        <w:t>Are the CRs documented before making changes in items?</w:t>
      </w:r>
    </w:p>
    <w:p w14:paraId="45D7C332" w14:textId="022AA78F" w:rsidR="008B1213" w:rsidRDefault="008B1213" w:rsidP="008B1213">
      <w:pPr>
        <w:pStyle w:val="Bullet2round"/>
      </w:pPr>
      <w:r w:rsidRPr="008B1213">
        <w:t xml:space="preserve">Are CRs </w:t>
      </w:r>
      <w:proofErr w:type="spellStart"/>
      <w:r w:rsidRPr="008B1213">
        <w:t>analysed</w:t>
      </w:r>
      <w:proofErr w:type="spellEnd"/>
      <w:r w:rsidRPr="008B1213">
        <w:t>, evaluated and approved prior to making of the change in items?</w:t>
      </w:r>
    </w:p>
    <w:p w14:paraId="396AD066" w14:textId="6FC8442E" w:rsidR="002A1079" w:rsidRDefault="002A1079" w:rsidP="002A1079">
      <w:pPr>
        <w:pStyle w:val="Heading3"/>
      </w:pPr>
      <w:bookmarkStart w:id="502" w:name="_Toc508716151"/>
      <w:r>
        <w:t>General CM Audit Questions</w:t>
      </w:r>
      <w:bookmarkEnd w:id="502"/>
    </w:p>
    <w:p w14:paraId="4D5A3B96" w14:textId="1432B49F" w:rsidR="002A1079" w:rsidRPr="002A1079" w:rsidRDefault="002A1079" w:rsidP="002A1079">
      <w:pPr>
        <w:pStyle w:val="Bullet2round"/>
      </w:pPr>
      <w:r w:rsidRPr="002A1079">
        <w:t>Are appropriate back</w:t>
      </w:r>
      <w:r>
        <w:t>-</w:t>
      </w:r>
      <w:r w:rsidRPr="002A1079">
        <w:t>ups of repositories been taken?</w:t>
      </w:r>
    </w:p>
    <w:p w14:paraId="19ACBF70" w14:textId="29CE9661" w:rsidR="002A1079" w:rsidRPr="002A1079" w:rsidRDefault="002A1079" w:rsidP="002A1079">
      <w:pPr>
        <w:pStyle w:val="Bullet2round"/>
      </w:pPr>
      <w:r w:rsidRPr="002A1079">
        <w:t>Has the recovery from back</w:t>
      </w:r>
      <w:r>
        <w:t>-</w:t>
      </w:r>
      <w:r w:rsidRPr="002A1079">
        <w:t>up been tested?</w:t>
      </w:r>
    </w:p>
    <w:p w14:paraId="1338EC47" w14:textId="77777777" w:rsidR="002A1079" w:rsidRPr="002A1079" w:rsidRDefault="002A1079" w:rsidP="002A1079">
      <w:pPr>
        <w:pStyle w:val="Bullet2round"/>
      </w:pPr>
      <w:r w:rsidRPr="002A1079">
        <w:t>Are there any unauthorized components available in the working directories of the team members?</w:t>
      </w:r>
    </w:p>
    <w:p w14:paraId="09CD294D" w14:textId="4896A01C" w:rsidR="002A1079" w:rsidRDefault="002A1079" w:rsidP="002A1079">
      <w:pPr>
        <w:pStyle w:val="Bullet2round"/>
      </w:pPr>
      <w:r w:rsidRPr="002A1079">
        <w:t>Is there adequate security/authorization to ensure that only authorized team members perform the check-in and check-out?</w:t>
      </w:r>
    </w:p>
    <w:p w14:paraId="3921EA2F" w14:textId="21E88A04" w:rsidR="009F386F" w:rsidRDefault="009F386F" w:rsidP="009F386F">
      <w:pPr>
        <w:pStyle w:val="Heading1"/>
      </w:pPr>
      <w:bookmarkStart w:id="503" w:name="_Toc508716152"/>
      <w:r>
        <w:t xml:space="preserve">Configuration </w:t>
      </w:r>
      <w:r w:rsidR="00F6774B">
        <w:t>Records, Types, Relationships and Authority</w:t>
      </w:r>
      <w:bookmarkEnd w:id="503"/>
    </w:p>
    <w:p w14:paraId="62626605" w14:textId="439BAE0B" w:rsidR="009E662F" w:rsidRDefault="009E662F" w:rsidP="009E662F">
      <w:pPr>
        <w:pStyle w:val="PlainText"/>
        <w:rPr>
          <w:lang w:eastAsia="en-US"/>
        </w:rPr>
      </w:pPr>
      <w:r>
        <w:rPr>
          <w:lang w:eastAsia="en-US"/>
        </w:rPr>
        <w:t>CI’s should be managed by type and subtype where ever possible.  This relates more to SACM (</w:t>
      </w: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xml:space="preserve">).  However, its recognised that a type and subtype methodology applies to SCM content, where </w:t>
      </w:r>
      <w:proofErr w:type="gramStart"/>
      <w:r>
        <w:rPr>
          <w:lang w:eastAsia="en-US"/>
        </w:rPr>
        <w:t>a</w:t>
      </w:r>
      <w:proofErr w:type="gramEnd"/>
      <w:r>
        <w:rPr>
          <w:lang w:eastAsia="en-US"/>
        </w:rPr>
        <w:t xml:space="preserve"> ownership relationship can exist (for example source code is a subtype to an artefact which is a subtype to an application etc).  This creates a hierarchy of CI’s that associates relationship allowing CI’s to be identified in relationship to any related component.</w:t>
      </w:r>
    </w:p>
    <w:p w14:paraId="3F452F53" w14:textId="54374F82" w:rsidR="009E662F" w:rsidRPr="009E662F" w:rsidRDefault="009E662F" w:rsidP="009E662F">
      <w:pPr>
        <w:pStyle w:val="PlainText"/>
        <w:rPr>
          <w:lang w:eastAsia="en-US"/>
        </w:rPr>
      </w:pPr>
      <w:r>
        <w:rPr>
          <w:lang w:eastAsia="en-US"/>
        </w:rPr>
        <w:t>This allows a separation of Configuration Status Accounting within the hierarchy and for different attributes to be managed and different Item records to be utilised).</w:t>
      </w:r>
    </w:p>
    <w:p w14:paraId="3CFBAAF4" w14:textId="77777777" w:rsidR="009F386F" w:rsidRDefault="009F386F" w:rsidP="009F386F">
      <w:pPr>
        <w:pStyle w:val="Heading2"/>
        <w:ind w:left="0" w:firstLine="0"/>
      </w:pPr>
      <w:bookmarkStart w:id="504" w:name="_Ref508189751"/>
      <w:bookmarkStart w:id="505" w:name="_Toc508716153"/>
      <w:r>
        <w:lastRenderedPageBreak/>
        <w:t>Configuration Item Records.</w:t>
      </w:r>
      <w:bookmarkEnd w:id="504"/>
      <w:bookmarkEnd w:id="505"/>
    </w:p>
    <w:p w14:paraId="1DDA17A7" w14:textId="72CEDEF9" w:rsidR="009F386F" w:rsidRDefault="009F386F" w:rsidP="009F386F">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Identifies that a Configuration Record should detail the following information (if applicable</w:t>
      </w:r>
      <w:r>
        <w:rPr>
          <w:rStyle w:val="FootnoteReference"/>
          <w:lang w:eastAsia="en-US"/>
        </w:rPr>
        <w:footnoteReference w:id="3"/>
      </w:r>
      <w:r>
        <w:rPr>
          <w:lang w:eastAsia="en-US"/>
        </w:rPr>
        <w:t>);</w:t>
      </w:r>
    </w:p>
    <w:p w14:paraId="52CA204F" w14:textId="77777777" w:rsidR="009F386F" w:rsidRPr="00947763" w:rsidRDefault="009F386F" w:rsidP="009F386F">
      <w:pPr>
        <w:pStyle w:val="Bullet2round"/>
      </w:pPr>
      <w:r>
        <w:rPr>
          <w:rStyle w:val="mw-headline"/>
          <w:sz w:val="21"/>
          <w:szCs w:val="21"/>
        </w:rPr>
        <w:t>Unique Identifier</w:t>
      </w:r>
    </w:p>
    <w:p w14:paraId="2F464AD8" w14:textId="77777777" w:rsidR="009F386F" w:rsidRDefault="009F386F" w:rsidP="009F386F">
      <w:pPr>
        <w:pStyle w:val="Bullet2round"/>
      </w:pPr>
      <w:r>
        <w:rPr>
          <w:rStyle w:val="mw-headline"/>
          <w:sz w:val="21"/>
          <w:szCs w:val="21"/>
        </w:rPr>
        <w:t>Name</w:t>
      </w:r>
    </w:p>
    <w:p w14:paraId="36B219A2" w14:textId="77777777" w:rsidR="009F386F" w:rsidRDefault="009F386F" w:rsidP="009F386F">
      <w:pPr>
        <w:pStyle w:val="Bullet2round"/>
      </w:pPr>
      <w:r>
        <w:rPr>
          <w:rStyle w:val="mw-headline"/>
          <w:sz w:val="21"/>
          <w:szCs w:val="21"/>
        </w:rPr>
        <w:t>Description</w:t>
      </w:r>
    </w:p>
    <w:p w14:paraId="698E3B88" w14:textId="77777777" w:rsidR="009F386F" w:rsidRPr="00947763" w:rsidRDefault="009F386F" w:rsidP="009F386F">
      <w:pPr>
        <w:pStyle w:val="Bullet2round"/>
      </w:pPr>
      <w:r>
        <w:rPr>
          <w:rStyle w:val="mw-headline"/>
          <w:sz w:val="21"/>
          <w:szCs w:val="21"/>
        </w:rPr>
        <w:t>CI owner</w:t>
      </w:r>
    </w:p>
    <w:p w14:paraId="108ECEE3" w14:textId="77777777" w:rsidR="009F386F" w:rsidRDefault="009F386F" w:rsidP="009F386F">
      <w:pPr>
        <w:pStyle w:val="Bullet2round"/>
      </w:pPr>
      <w:r>
        <w:rPr>
          <w:rStyle w:val="mw-headline"/>
          <w:sz w:val="21"/>
          <w:szCs w:val="21"/>
        </w:rPr>
        <w:t>CI type</w:t>
      </w:r>
    </w:p>
    <w:p w14:paraId="51A3A551" w14:textId="77777777" w:rsidR="009F386F" w:rsidRDefault="009F386F" w:rsidP="009F386F">
      <w:pPr>
        <w:pStyle w:val="Bullet2round"/>
      </w:pPr>
      <w:r>
        <w:rPr>
          <w:rStyle w:val="mw-headline"/>
          <w:sz w:val="21"/>
          <w:szCs w:val="21"/>
        </w:rPr>
        <w:t>Manufacturer information</w:t>
      </w:r>
    </w:p>
    <w:p w14:paraId="0E09FFE0" w14:textId="77777777" w:rsidR="009F386F" w:rsidRDefault="009F386F" w:rsidP="009F386F">
      <w:pPr>
        <w:pStyle w:val="Bullet2round"/>
        <w:rPr>
          <w:color w:val="252525"/>
        </w:rPr>
      </w:pPr>
      <w:r>
        <w:rPr>
          <w:color w:val="252525"/>
        </w:rPr>
        <w:t xml:space="preserve">Manufacturer name </w:t>
      </w:r>
    </w:p>
    <w:p w14:paraId="30A9F9FC" w14:textId="77777777" w:rsidR="009F386F" w:rsidRDefault="009F386F" w:rsidP="009F386F">
      <w:pPr>
        <w:pStyle w:val="Bullet2round"/>
        <w:rPr>
          <w:color w:val="252525"/>
        </w:rPr>
      </w:pPr>
      <w:r>
        <w:rPr>
          <w:color w:val="252525"/>
        </w:rPr>
        <w:t>Serial number</w:t>
      </w:r>
    </w:p>
    <w:p w14:paraId="03E80893" w14:textId="77777777" w:rsidR="009F386F" w:rsidRDefault="009F386F" w:rsidP="009F386F">
      <w:pPr>
        <w:pStyle w:val="Bullet2round"/>
        <w:rPr>
          <w:color w:val="252525"/>
        </w:rPr>
      </w:pPr>
      <w:r>
        <w:rPr>
          <w:color w:val="252525"/>
        </w:rPr>
        <w:t xml:space="preserve">License number/ reference to license contract </w:t>
      </w:r>
    </w:p>
    <w:p w14:paraId="779DA293" w14:textId="77777777" w:rsidR="009F386F" w:rsidRDefault="009F386F" w:rsidP="009F386F">
      <w:pPr>
        <w:pStyle w:val="Bullet2round"/>
      </w:pPr>
      <w:r>
        <w:rPr>
          <w:rStyle w:val="mw-headline"/>
          <w:sz w:val="21"/>
          <w:szCs w:val="21"/>
        </w:rPr>
        <w:t>Version information</w:t>
      </w:r>
    </w:p>
    <w:p w14:paraId="7572E3ED" w14:textId="77777777" w:rsidR="009F386F" w:rsidRDefault="009F386F" w:rsidP="009F386F">
      <w:pPr>
        <w:pStyle w:val="Bullet2round"/>
      </w:pPr>
      <w:r>
        <w:rPr>
          <w:rStyle w:val="mw-headline"/>
          <w:sz w:val="21"/>
          <w:szCs w:val="21"/>
        </w:rPr>
        <w:t>Location</w:t>
      </w:r>
    </w:p>
    <w:p w14:paraId="539EE51F" w14:textId="77777777" w:rsidR="009F386F" w:rsidRDefault="009F386F" w:rsidP="009F386F">
      <w:pPr>
        <w:pStyle w:val="Bullet2round"/>
        <w:rPr>
          <w:color w:val="252525"/>
        </w:rPr>
      </w:pPr>
      <w:r>
        <w:rPr>
          <w:color w:val="252525"/>
        </w:rPr>
        <w:t>Physical location, if applicable</w:t>
      </w:r>
    </w:p>
    <w:p w14:paraId="11C8B101" w14:textId="77777777" w:rsidR="009F386F" w:rsidRDefault="009F386F" w:rsidP="009F386F">
      <w:pPr>
        <w:pStyle w:val="Bullet2round"/>
        <w:rPr>
          <w:color w:val="252525"/>
        </w:rPr>
      </w:pPr>
      <w:r>
        <w:rPr>
          <w:color w:val="252525"/>
        </w:rPr>
        <w:t>Logical location, if applicable (e.g. URL or directory on a fileserver)</w:t>
      </w:r>
    </w:p>
    <w:p w14:paraId="5B3B2590" w14:textId="77777777" w:rsidR="009F386F" w:rsidRDefault="009F386F" w:rsidP="009F386F">
      <w:pPr>
        <w:pStyle w:val="Bullet2round"/>
      </w:pPr>
      <w:r>
        <w:rPr>
          <w:rStyle w:val="mw-headline"/>
          <w:sz w:val="21"/>
          <w:szCs w:val="21"/>
        </w:rPr>
        <w:t>Modification history of the CI Record</w:t>
      </w:r>
    </w:p>
    <w:p w14:paraId="071CF9FB" w14:textId="77777777" w:rsidR="009F386F" w:rsidRDefault="009F386F" w:rsidP="009F386F">
      <w:pPr>
        <w:pStyle w:val="Bullet2round"/>
        <w:rPr>
          <w:color w:val="252525"/>
        </w:rPr>
      </w:pPr>
      <w:r>
        <w:rPr>
          <w:color w:val="252525"/>
        </w:rPr>
        <w:t xml:space="preserve">Date of CI Record creation </w:t>
      </w:r>
    </w:p>
    <w:p w14:paraId="7DAEBE8A" w14:textId="77777777" w:rsidR="009F386F" w:rsidRDefault="009F386F" w:rsidP="009F386F">
      <w:pPr>
        <w:pStyle w:val="Bullet2round"/>
        <w:rPr>
          <w:color w:val="252525"/>
        </w:rPr>
      </w:pPr>
      <w:r>
        <w:rPr>
          <w:color w:val="252525"/>
        </w:rPr>
        <w:t xml:space="preserve">Modifications </w:t>
      </w:r>
    </w:p>
    <w:p w14:paraId="33D0A25A" w14:textId="77777777" w:rsidR="009F386F" w:rsidRDefault="009F386F" w:rsidP="009F386F">
      <w:pPr>
        <w:pStyle w:val="Bullet2round"/>
        <w:rPr>
          <w:color w:val="252525"/>
        </w:rPr>
      </w:pPr>
      <w:r>
        <w:rPr>
          <w:color w:val="252525"/>
        </w:rPr>
        <w:t xml:space="preserve">Date </w:t>
      </w:r>
    </w:p>
    <w:p w14:paraId="65F13806" w14:textId="77777777" w:rsidR="009F386F" w:rsidRDefault="009F386F" w:rsidP="009F386F">
      <w:pPr>
        <w:pStyle w:val="Bullet2round"/>
        <w:rPr>
          <w:color w:val="252525"/>
        </w:rPr>
      </w:pPr>
      <w:r>
        <w:rPr>
          <w:color w:val="252525"/>
        </w:rPr>
        <w:t xml:space="preserve">Person in charge </w:t>
      </w:r>
    </w:p>
    <w:p w14:paraId="71FF3C82" w14:textId="77777777" w:rsidR="009F386F" w:rsidRDefault="009F386F" w:rsidP="009F386F">
      <w:pPr>
        <w:pStyle w:val="Bullet2round"/>
        <w:rPr>
          <w:color w:val="252525"/>
        </w:rPr>
      </w:pPr>
      <w:r>
        <w:rPr>
          <w:color w:val="252525"/>
        </w:rPr>
        <w:t xml:space="preserve">Description of modification </w:t>
      </w:r>
    </w:p>
    <w:p w14:paraId="67C12A81" w14:textId="77777777" w:rsidR="009F386F" w:rsidRDefault="009F386F" w:rsidP="009F386F">
      <w:pPr>
        <w:pStyle w:val="Bullet2round"/>
      </w:pPr>
      <w:r>
        <w:rPr>
          <w:rStyle w:val="mw-headline"/>
          <w:sz w:val="21"/>
          <w:szCs w:val="21"/>
        </w:rPr>
        <w:t>Status history</w:t>
      </w:r>
    </w:p>
    <w:p w14:paraId="78888AA0" w14:textId="77777777" w:rsidR="009F386F" w:rsidRDefault="009F386F" w:rsidP="009F386F">
      <w:pPr>
        <w:pStyle w:val="Bullet2round"/>
        <w:rPr>
          <w:color w:val="252525"/>
        </w:rPr>
      </w:pPr>
      <w:r>
        <w:rPr>
          <w:color w:val="252525"/>
        </w:rPr>
        <w:t>Present status and version</w:t>
      </w:r>
    </w:p>
    <w:p w14:paraId="293B0E51" w14:textId="77777777" w:rsidR="009F386F" w:rsidRDefault="009F386F" w:rsidP="009F386F">
      <w:pPr>
        <w:pStyle w:val="Bullet2round"/>
        <w:rPr>
          <w:color w:val="252525"/>
        </w:rPr>
      </w:pPr>
      <w:r>
        <w:rPr>
          <w:color w:val="252525"/>
        </w:rPr>
        <w:t>Status and version history</w:t>
      </w:r>
    </w:p>
    <w:p w14:paraId="59A10C5F" w14:textId="77777777" w:rsidR="009F386F" w:rsidRDefault="009F386F" w:rsidP="009F386F">
      <w:pPr>
        <w:pStyle w:val="Bullet2round"/>
        <w:rPr>
          <w:color w:val="252525"/>
        </w:rPr>
      </w:pPr>
      <w:r>
        <w:rPr>
          <w:color w:val="252525"/>
        </w:rPr>
        <w:t xml:space="preserve">Status change </w:t>
      </w:r>
    </w:p>
    <w:p w14:paraId="12647547" w14:textId="77777777" w:rsidR="009F386F" w:rsidRDefault="009F386F" w:rsidP="009F386F">
      <w:pPr>
        <w:pStyle w:val="Bullet2round"/>
        <w:rPr>
          <w:color w:val="252525"/>
        </w:rPr>
      </w:pPr>
      <w:r>
        <w:rPr>
          <w:color w:val="252525"/>
        </w:rPr>
        <w:t xml:space="preserve">Description </w:t>
      </w:r>
    </w:p>
    <w:p w14:paraId="32F3D353" w14:textId="77777777" w:rsidR="009F386F" w:rsidRDefault="009F386F" w:rsidP="009F386F">
      <w:pPr>
        <w:pStyle w:val="Bullet2round"/>
        <w:rPr>
          <w:color w:val="252525"/>
        </w:rPr>
      </w:pPr>
      <w:r>
        <w:rPr>
          <w:color w:val="252525"/>
        </w:rPr>
        <w:t xml:space="preserve">Time and date of the Change in status </w:t>
      </w:r>
    </w:p>
    <w:p w14:paraId="4EFEE946" w14:textId="75C1D600" w:rsidR="009F386F" w:rsidRDefault="009F386F" w:rsidP="009F386F">
      <w:pPr>
        <w:pStyle w:val="Bullet2round"/>
      </w:pPr>
      <w:r>
        <w:rPr>
          <w:rStyle w:val="mw-headline"/>
          <w:sz w:val="21"/>
          <w:szCs w:val="21"/>
        </w:rPr>
        <w:t xml:space="preserve">Relationships to </w:t>
      </w:r>
      <w:proofErr w:type="gramStart"/>
      <w:r>
        <w:rPr>
          <w:rStyle w:val="mw-headline"/>
          <w:sz w:val="21"/>
          <w:szCs w:val="21"/>
        </w:rPr>
        <w:t>other</w:t>
      </w:r>
      <w:proofErr w:type="gramEnd"/>
      <w:r>
        <w:rPr>
          <w:rStyle w:val="mw-headline"/>
          <w:sz w:val="21"/>
          <w:szCs w:val="21"/>
        </w:rPr>
        <w:t xml:space="preserve"> CI’s (</w:t>
      </w:r>
      <w:r>
        <w:rPr>
          <w:rStyle w:val="mw-headline"/>
          <w:sz w:val="21"/>
          <w:szCs w:val="21"/>
        </w:rPr>
        <w:fldChar w:fldCharType="begin"/>
      </w:r>
      <w:r>
        <w:rPr>
          <w:rStyle w:val="mw-headline"/>
          <w:sz w:val="21"/>
          <w:szCs w:val="21"/>
        </w:rPr>
        <w:instrText xml:space="preserve"> REF _Ref508197136 \r \p \h </w:instrText>
      </w:r>
      <w:r>
        <w:rPr>
          <w:rStyle w:val="mw-headline"/>
          <w:sz w:val="21"/>
          <w:szCs w:val="21"/>
        </w:rPr>
      </w:r>
      <w:r>
        <w:rPr>
          <w:rStyle w:val="mw-headline"/>
          <w:sz w:val="21"/>
          <w:szCs w:val="21"/>
        </w:rPr>
        <w:fldChar w:fldCharType="separate"/>
      </w:r>
      <w:r w:rsidR="00AB5A7F">
        <w:rPr>
          <w:rStyle w:val="mw-headline"/>
          <w:sz w:val="21"/>
          <w:szCs w:val="21"/>
        </w:rPr>
        <w:t>3.3 below</w:t>
      </w:r>
      <w:r>
        <w:rPr>
          <w:rStyle w:val="mw-headline"/>
          <w:sz w:val="21"/>
          <w:szCs w:val="21"/>
        </w:rPr>
        <w:fldChar w:fldCharType="end"/>
      </w:r>
      <w:r>
        <w:rPr>
          <w:rStyle w:val="mw-headline"/>
          <w:sz w:val="21"/>
          <w:szCs w:val="21"/>
        </w:rPr>
        <w:t>)</w:t>
      </w:r>
    </w:p>
    <w:p w14:paraId="2447FF45" w14:textId="77777777" w:rsidR="009F386F" w:rsidRDefault="009F386F" w:rsidP="009F386F">
      <w:pPr>
        <w:pStyle w:val="Bullet2round"/>
      </w:pPr>
      <w:r>
        <w:rPr>
          <w:rStyle w:val="mw-headline"/>
          <w:sz w:val="21"/>
          <w:szCs w:val="21"/>
        </w:rPr>
        <w:t>Licensing information</w:t>
      </w:r>
    </w:p>
    <w:p w14:paraId="7918AF90" w14:textId="77777777" w:rsidR="009F386F" w:rsidRDefault="009F386F" w:rsidP="009F386F">
      <w:pPr>
        <w:pStyle w:val="Bullet2round"/>
      </w:pPr>
      <w:r>
        <w:rPr>
          <w:rStyle w:val="mw-headline"/>
          <w:sz w:val="21"/>
          <w:szCs w:val="21"/>
        </w:rPr>
        <w:t>Document references</w:t>
      </w:r>
    </w:p>
    <w:p w14:paraId="6D177762" w14:textId="77777777" w:rsidR="009F386F" w:rsidRDefault="009F386F" w:rsidP="009E662F">
      <w:pPr>
        <w:pStyle w:val="Heading2"/>
        <w:ind w:left="0" w:firstLine="0"/>
      </w:pPr>
      <w:bookmarkStart w:id="506" w:name="_Ref508197216"/>
      <w:bookmarkStart w:id="507" w:name="_Toc508716154"/>
      <w:r>
        <w:t>Configuration Authorities and Controls</w:t>
      </w:r>
      <w:bookmarkEnd w:id="506"/>
      <w:bookmarkEnd w:id="507"/>
    </w:p>
    <w:p w14:paraId="384BD78C" w14:textId="194F783E" w:rsidR="009F386F" w:rsidRPr="00BA72B2" w:rsidRDefault="009F386F" w:rsidP="009F386F">
      <w:pPr>
        <w:pStyle w:val="PlainText"/>
        <w:rPr>
          <w:lang w:eastAsia="en-US"/>
        </w:rPr>
      </w:pPr>
      <w:r>
        <w:rPr>
          <w:lang w:eastAsia="en-US"/>
        </w:rPr>
        <w:fldChar w:fldCharType="begin"/>
      </w:r>
      <w:r>
        <w:rPr>
          <w:lang w:eastAsia="en-US"/>
        </w:rPr>
        <w:instrText xml:space="preserve"> REF _Ref508113817 \h </w:instrText>
      </w:r>
      <w:r>
        <w:rPr>
          <w:lang w:eastAsia="en-US"/>
        </w:rPr>
      </w:r>
      <w:r>
        <w:rPr>
          <w:lang w:eastAsia="en-US"/>
        </w:rPr>
        <w:fldChar w:fldCharType="separate"/>
      </w:r>
      <w:r w:rsidR="00AB5A7F">
        <w:t>ITIL v3, 2011</w:t>
      </w:r>
      <w:r>
        <w:rPr>
          <w:lang w:eastAsia="en-US"/>
        </w:rPr>
        <w:fldChar w:fldCharType="end"/>
      </w:r>
      <w:r>
        <w:rPr>
          <w:lang w:eastAsia="en-US"/>
        </w:rPr>
        <w:t xml:space="preserve">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Identifies the following Authorities and Controls for each CI type and subtype</w:t>
      </w:r>
    </w:p>
    <w:p w14:paraId="5098F3E5" w14:textId="77777777" w:rsidR="009F386F" w:rsidRDefault="009F386F" w:rsidP="009F386F">
      <w:pPr>
        <w:pStyle w:val="Bullet2round"/>
      </w:pPr>
      <w:r>
        <w:lastRenderedPageBreak/>
        <w:t>CI type owner</w:t>
      </w:r>
    </w:p>
    <w:p w14:paraId="16D17076" w14:textId="77777777" w:rsidR="009F386F" w:rsidRDefault="009F386F" w:rsidP="009F386F">
      <w:pPr>
        <w:pStyle w:val="Bullet2round"/>
      </w:pPr>
      <w:r>
        <w:t xml:space="preserve">Authorities for </w:t>
      </w:r>
    </w:p>
    <w:p w14:paraId="7BD4114A" w14:textId="77777777" w:rsidR="009F386F" w:rsidRDefault="009F386F" w:rsidP="009F386F">
      <w:pPr>
        <w:pStyle w:val="Bullet2round"/>
      </w:pPr>
      <w:r>
        <w:t xml:space="preserve">creating, </w:t>
      </w:r>
    </w:p>
    <w:p w14:paraId="11A84D74" w14:textId="77777777" w:rsidR="009F386F" w:rsidRDefault="009F386F" w:rsidP="009F386F">
      <w:pPr>
        <w:pStyle w:val="Bullet2round"/>
      </w:pPr>
      <w:r>
        <w:t xml:space="preserve">authorizing, </w:t>
      </w:r>
    </w:p>
    <w:p w14:paraId="00B02181" w14:textId="77777777" w:rsidR="009F386F" w:rsidRDefault="009F386F" w:rsidP="009F386F">
      <w:pPr>
        <w:pStyle w:val="Bullet2round"/>
      </w:pPr>
      <w:r>
        <w:t>modifying</w:t>
      </w:r>
    </w:p>
    <w:p w14:paraId="0001F47C" w14:textId="77777777" w:rsidR="009F386F" w:rsidRDefault="009F386F" w:rsidP="009F386F">
      <w:pPr>
        <w:pStyle w:val="Bullet2round"/>
      </w:pPr>
      <w:r>
        <w:t>deleting the CIs of this type</w:t>
      </w:r>
    </w:p>
    <w:p w14:paraId="660CE960" w14:textId="77777777" w:rsidR="009F386F" w:rsidRDefault="009F386F" w:rsidP="009F386F">
      <w:pPr>
        <w:pStyle w:val="Bullet2round"/>
      </w:pPr>
      <w:r>
        <w:t>Applicable processes, controls, guidelines and policies</w:t>
      </w:r>
    </w:p>
    <w:p w14:paraId="1861F349" w14:textId="77777777" w:rsidR="009F386F" w:rsidRDefault="009F386F" w:rsidP="009F386F">
      <w:pPr>
        <w:pStyle w:val="Bullet2round"/>
      </w:pPr>
      <w:r>
        <w:t>Applicable guidelines and policies</w:t>
      </w:r>
    </w:p>
    <w:p w14:paraId="00BEF830" w14:textId="77777777" w:rsidR="009F386F" w:rsidRPr="00BA72B2" w:rsidRDefault="009F386F" w:rsidP="009F386F">
      <w:pPr>
        <w:pStyle w:val="Bullet2round"/>
      </w:pPr>
      <w:r>
        <w:t>Reporting, auditing and verification requirements</w:t>
      </w:r>
    </w:p>
    <w:p w14:paraId="3943F38C" w14:textId="77777777" w:rsidR="009F386F" w:rsidRDefault="009F386F" w:rsidP="009E662F">
      <w:pPr>
        <w:pStyle w:val="Heading2"/>
        <w:ind w:left="0" w:firstLine="0"/>
      </w:pPr>
      <w:bookmarkStart w:id="508" w:name="_Ref508197136"/>
      <w:bookmarkStart w:id="509" w:name="_Toc508716155"/>
      <w:r>
        <w:t>CI Relationships</w:t>
      </w:r>
      <w:bookmarkEnd w:id="508"/>
      <w:bookmarkEnd w:id="509"/>
    </w:p>
    <w:p w14:paraId="7EE31ED8" w14:textId="4C0B4985" w:rsidR="009F386F" w:rsidRDefault="009F386F" w:rsidP="009F386F">
      <w:pPr>
        <w:pStyle w:val="PlainText"/>
        <w:rPr>
          <w:lang w:eastAsia="en-US"/>
        </w:rPr>
      </w:pPr>
      <w:r>
        <w:rPr>
          <w:lang w:eastAsia="en-US"/>
        </w:rPr>
        <w:t xml:space="preserve">CI’s should exist in relationship to </w:t>
      </w:r>
      <w:proofErr w:type="gramStart"/>
      <w:r>
        <w:rPr>
          <w:lang w:eastAsia="en-US"/>
        </w:rPr>
        <w:t>other</w:t>
      </w:r>
      <w:proofErr w:type="gramEnd"/>
      <w:r>
        <w:rPr>
          <w:lang w:eastAsia="en-US"/>
        </w:rPr>
        <w:t xml:space="preserve"> CI’s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xml:space="preserve">). </w:t>
      </w:r>
    </w:p>
    <w:p w14:paraId="6A2339BB" w14:textId="77777777" w:rsidR="009F386F" w:rsidRPr="006158BB" w:rsidRDefault="009F386F" w:rsidP="005F4162">
      <w:pPr>
        <w:pStyle w:val="Bullet2round"/>
      </w:pPr>
      <w:r w:rsidRPr="006158BB">
        <w:t>"Is a component of"</w:t>
      </w:r>
    </w:p>
    <w:p w14:paraId="646A9F1C" w14:textId="77777777" w:rsidR="009F386F" w:rsidRPr="006158BB" w:rsidRDefault="009F386F" w:rsidP="005F4162">
      <w:pPr>
        <w:pStyle w:val="Bullet2round"/>
      </w:pPr>
      <w:r w:rsidRPr="006158BB">
        <w:t>"Is associated with"</w:t>
      </w:r>
    </w:p>
    <w:p w14:paraId="6966EFC1" w14:textId="77777777" w:rsidR="009F386F" w:rsidRPr="006158BB" w:rsidRDefault="009F386F" w:rsidP="005F4162">
      <w:pPr>
        <w:pStyle w:val="Bullet2round"/>
      </w:pPr>
      <w:r w:rsidRPr="006158BB">
        <w:t>"Uses"</w:t>
      </w:r>
    </w:p>
    <w:p w14:paraId="2D089F3F" w14:textId="280465D0" w:rsidR="009F386F" w:rsidRPr="006158BB" w:rsidRDefault="009F386F" w:rsidP="005F4162">
      <w:pPr>
        <w:pStyle w:val="Bullet2round"/>
      </w:pPr>
      <w:r w:rsidRPr="006158BB">
        <w:t>"</w:t>
      </w:r>
      <w:proofErr w:type="spellStart"/>
      <w:r w:rsidR="009E662F">
        <w:t>Supercedes</w:t>
      </w:r>
      <w:proofErr w:type="spellEnd"/>
      <w:r w:rsidRPr="006158BB">
        <w:t>"</w:t>
      </w:r>
    </w:p>
    <w:p w14:paraId="3ED20F73" w14:textId="3972611D" w:rsidR="009F386F" w:rsidRPr="006158BB" w:rsidRDefault="009F386F" w:rsidP="005F4162">
      <w:pPr>
        <w:pStyle w:val="Bullet2round"/>
      </w:pPr>
      <w:r w:rsidRPr="006158BB">
        <w:t>"</w:t>
      </w:r>
      <w:proofErr w:type="spellStart"/>
      <w:r w:rsidR="009E662F">
        <w:t>Superceded</w:t>
      </w:r>
      <w:proofErr w:type="spellEnd"/>
      <w:r w:rsidR="009E662F">
        <w:t xml:space="preserve"> by</w:t>
      </w:r>
      <w:r>
        <w:t>”</w:t>
      </w:r>
    </w:p>
    <w:p w14:paraId="5589329B" w14:textId="77777777" w:rsidR="009F386F" w:rsidRDefault="009F386F" w:rsidP="009F386F">
      <w:pPr>
        <w:pStyle w:val="Bullet2round"/>
        <w:numPr>
          <w:ilvl w:val="0"/>
          <w:numId w:val="0"/>
        </w:numPr>
      </w:pPr>
    </w:p>
    <w:p w14:paraId="282F46E7" w14:textId="69B9E020" w:rsidR="00CB675A" w:rsidRDefault="0013378E" w:rsidP="00BE5F96">
      <w:pPr>
        <w:pStyle w:val="Heading1"/>
      </w:pPr>
      <w:bookmarkStart w:id="510" w:name="_Toc508716156"/>
      <w:r>
        <w:t>Issue</w:t>
      </w:r>
      <w:r w:rsidR="00BE5F96">
        <w:t>, Defect</w:t>
      </w:r>
      <w:r>
        <w:t xml:space="preserve"> and Change Control Procedures</w:t>
      </w:r>
      <w:bookmarkEnd w:id="510"/>
    </w:p>
    <w:p w14:paraId="588DA471" w14:textId="4BE80D82" w:rsidR="0067718B" w:rsidRPr="002D4C9B" w:rsidRDefault="00994B08" w:rsidP="00BE5F96">
      <w:pPr>
        <w:pStyle w:val="Heading2"/>
        <w:ind w:left="567" w:hanging="567"/>
      </w:pPr>
      <w:bookmarkStart w:id="511" w:name="_Toc508716157"/>
      <w:r>
        <w:t>Issues</w:t>
      </w:r>
      <w:bookmarkEnd w:id="511"/>
    </w:p>
    <w:p w14:paraId="7BCDDAF0" w14:textId="049FCF34" w:rsidR="00BE5F96" w:rsidRDefault="00BE5F96" w:rsidP="00BE5F96">
      <w:pPr>
        <w:pStyle w:val="PlainText"/>
      </w:pPr>
      <w:r>
        <w:t>Issues for the purposes of the Configuration Management Strategy relates to discovery of ‘defects’ within the pre-Test states – Such as discovery in unit testing or development.  These should be formally reported, triaged, tracked and resolved through a formal process – Ultimately, effecting a change control procedure.</w:t>
      </w:r>
    </w:p>
    <w:p w14:paraId="23553515" w14:textId="26038A04" w:rsidR="00BE5F96" w:rsidRDefault="00BE5F96" w:rsidP="00BE5F96">
      <w:pPr>
        <w:pStyle w:val="PlainText"/>
      </w:pPr>
      <w:r>
        <w:t>The methodology varies within Momentum, as no fixed approach or tool exists.  These are unified in terms of deployment by being captured as change requests.</w:t>
      </w:r>
      <w:r w:rsidR="00D40264">
        <w:t xml:space="preserve">  Within the Travis Perkins projects the tendency is that Jira is utilised to manage issues.  Within Momentum, these are managed through several different processes and tools, including ALM and Jira (Integration).</w:t>
      </w:r>
    </w:p>
    <w:p w14:paraId="7E2C38ED" w14:textId="74650681" w:rsidR="00F3746C" w:rsidRDefault="00994B08" w:rsidP="00BE5F96">
      <w:pPr>
        <w:pStyle w:val="Heading2"/>
        <w:ind w:left="567" w:hanging="567"/>
      </w:pPr>
      <w:bookmarkStart w:id="512" w:name="_Toc508716158"/>
      <w:r>
        <w:t>Defects</w:t>
      </w:r>
      <w:bookmarkEnd w:id="512"/>
    </w:p>
    <w:p w14:paraId="7DBD48E9" w14:textId="006FD8AD" w:rsidR="004578FB" w:rsidRDefault="00BE5F96" w:rsidP="00994B08">
      <w:pPr>
        <w:pStyle w:val="PlainText"/>
        <w:rPr>
          <w:lang w:eastAsia="en-US"/>
        </w:rPr>
      </w:pPr>
      <w:r>
        <w:rPr>
          <w:lang w:eastAsia="en-US"/>
        </w:rPr>
        <w:t>For the purposes of this document, a defect refers to an issue, discovered in formal verification phases such as System Test.</w:t>
      </w:r>
      <w:r w:rsidR="00BE4708">
        <w:rPr>
          <w:lang w:eastAsia="en-US"/>
        </w:rPr>
        <w:t xml:space="preserve">  Defects are logged and managed via HP ALM and are within the responsibility of the Test Manager.  Defects will however result in changes to CI and be governed by a Change Request before being deployed.</w:t>
      </w:r>
    </w:p>
    <w:p w14:paraId="5DD82103" w14:textId="0B6ABFBA" w:rsidR="004578FB" w:rsidRDefault="004578FB" w:rsidP="00994B08">
      <w:pPr>
        <w:pStyle w:val="PlainText"/>
        <w:rPr>
          <w:lang w:eastAsia="en-US"/>
        </w:rPr>
      </w:pPr>
      <w:r>
        <w:rPr>
          <w:lang w:eastAsia="en-US"/>
        </w:rPr>
        <w:t xml:space="preserve">Defect Management for Momentum is defined in </w:t>
      </w:r>
      <w:r>
        <w:rPr>
          <w:lang w:eastAsia="en-US"/>
        </w:rPr>
        <w:fldChar w:fldCharType="begin"/>
      </w:r>
      <w:r>
        <w:rPr>
          <w:lang w:eastAsia="en-US"/>
        </w:rPr>
        <w:instrText xml:space="preserve"> REF _Ref508630874 \h </w:instrText>
      </w:r>
      <w:r>
        <w:rPr>
          <w:lang w:eastAsia="en-US"/>
        </w:rPr>
      </w:r>
      <w:r>
        <w:rPr>
          <w:lang w:eastAsia="en-US"/>
        </w:rPr>
        <w:fldChar w:fldCharType="separate"/>
      </w:r>
      <w:r w:rsidR="00AB5A7F">
        <w:t>Momentum Defect Management Process, 2.0, 2018</w:t>
      </w:r>
      <w:r>
        <w:rPr>
          <w:lang w:eastAsia="en-US"/>
        </w:rPr>
        <w:fldChar w:fldCharType="end"/>
      </w:r>
      <w:r>
        <w:rPr>
          <w:lang w:eastAsia="en-US"/>
        </w:rPr>
        <w:t xml:space="preserve">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w:t>
      </w:r>
    </w:p>
    <w:p w14:paraId="4EC3DC16" w14:textId="02DF5071" w:rsidR="00BE5F96" w:rsidRDefault="00BE5F96" w:rsidP="00BE5F96">
      <w:pPr>
        <w:pStyle w:val="Heading2"/>
        <w:ind w:left="567" w:hanging="567"/>
      </w:pPr>
      <w:bookmarkStart w:id="513" w:name="_Toc508716159"/>
      <w:r>
        <w:lastRenderedPageBreak/>
        <w:t>Changes</w:t>
      </w:r>
      <w:bookmarkEnd w:id="513"/>
    </w:p>
    <w:p w14:paraId="4C1DC3AF" w14:textId="6B5D4E4B" w:rsidR="00D40264" w:rsidRPr="00D40264" w:rsidRDefault="00D40264" w:rsidP="00D40264">
      <w:pPr>
        <w:pStyle w:val="PlainText"/>
      </w:pPr>
      <w:r>
        <w:t>Changes are managed formally within Travis Perkins.  Processes are in definition to tailor Momentum into existing processes by the Change Management team.  Change management form the basis by which deployed configuration items are updated.  The change process however only covers deployment of changes into estates, not the authorisation of changes.  This does mean that Configuration Items can be updated outside of change management auspice.</w:t>
      </w:r>
    </w:p>
    <w:p w14:paraId="679A5A15" w14:textId="19D2DF78" w:rsidR="00825C07" w:rsidRDefault="00F3746C" w:rsidP="00825C07">
      <w:pPr>
        <w:pStyle w:val="Heading1"/>
      </w:pPr>
      <w:bookmarkStart w:id="514" w:name="_Ref508635312"/>
      <w:bookmarkStart w:id="515" w:name="_Ref508635316"/>
      <w:bookmarkStart w:id="516" w:name="_Toc508716160"/>
      <w:r>
        <w:t>T</w:t>
      </w:r>
      <w:r w:rsidR="0013378E">
        <w:t>ools and Techniques</w:t>
      </w:r>
      <w:bookmarkEnd w:id="514"/>
      <w:bookmarkEnd w:id="515"/>
      <w:bookmarkEnd w:id="516"/>
      <w:r w:rsidR="0013378E">
        <w:t xml:space="preserve"> </w:t>
      </w:r>
    </w:p>
    <w:p w14:paraId="49D3BE5C" w14:textId="76CB4939" w:rsidR="00D81977" w:rsidRDefault="00482C93" w:rsidP="00482C93">
      <w:pPr>
        <w:pStyle w:val="Heading2"/>
        <w:ind w:left="0" w:firstLine="0"/>
      </w:pPr>
      <w:bookmarkStart w:id="517" w:name="_Toc508716161"/>
      <w:r>
        <w:t>Tools</w:t>
      </w:r>
      <w:bookmarkEnd w:id="517"/>
    </w:p>
    <w:p w14:paraId="6FC5148D" w14:textId="7E6DABBE" w:rsidR="00482C93" w:rsidRDefault="00482C93" w:rsidP="00482C93">
      <w:pPr>
        <w:pStyle w:val="Heading3"/>
      </w:pPr>
      <w:bookmarkStart w:id="518" w:name="_Toc508716162"/>
      <w:r>
        <w:t>Configuration Management System</w:t>
      </w:r>
      <w:bookmarkEnd w:id="518"/>
    </w:p>
    <w:p w14:paraId="506294A1" w14:textId="7ECEC910" w:rsidR="00482C93" w:rsidRDefault="009A7161" w:rsidP="00482C93">
      <w:pPr>
        <w:pStyle w:val="PlainText"/>
        <w:rPr>
          <w:lang w:eastAsia="en-US"/>
        </w:rPr>
      </w:pPr>
      <w:r>
        <w:rPr>
          <w:lang w:eastAsia="en-US"/>
        </w:rPr>
        <w:t xml:space="preserve">There is at present no centralised configuration management system </w:t>
      </w:r>
      <w:r w:rsidR="00E54A92">
        <w:rPr>
          <w:lang w:eastAsia="en-US"/>
        </w:rPr>
        <w:t xml:space="preserve">for the </w:t>
      </w:r>
      <w:r>
        <w:rPr>
          <w:lang w:eastAsia="en-US"/>
        </w:rPr>
        <w:t xml:space="preserve">Momentum Project.  Systems exist for the control of some CI </w:t>
      </w:r>
      <w:r w:rsidR="00DB33DE">
        <w:rPr>
          <w:lang w:eastAsia="en-US"/>
        </w:rPr>
        <w:t>and are defined in the following paragraphs.</w:t>
      </w:r>
    </w:p>
    <w:p w14:paraId="4AA0D78A" w14:textId="6BBD006E" w:rsidR="004178EA" w:rsidRDefault="004178EA" w:rsidP="00482C93">
      <w:pPr>
        <w:pStyle w:val="PlainText"/>
        <w:rPr>
          <w:lang w:eastAsia="en-US"/>
        </w:rPr>
      </w:pPr>
      <w:r>
        <w:rPr>
          <w:lang w:eastAsia="en-US"/>
        </w:rPr>
        <w:t>Tool use in the SACM aspect of Travis Perkins exists, and is centrally managed as a single team (Led by Nick Ingram reporting into Olly Richards).</w:t>
      </w:r>
      <w:r w:rsidR="00A11233">
        <w:rPr>
          <w:lang w:eastAsia="en-US"/>
        </w:rPr>
        <w:t xml:space="preserve">  This needs to be determined how it will work with Momentum.</w:t>
      </w:r>
    </w:p>
    <w:p w14:paraId="1350C408" w14:textId="6EA80703" w:rsidR="00A71732" w:rsidRDefault="00A71732" w:rsidP="00482C93">
      <w:pPr>
        <w:pStyle w:val="PlainText"/>
        <w:rPr>
          <w:lang w:eastAsia="en-US"/>
        </w:rPr>
      </w:pPr>
      <w:r>
        <w:rPr>
          <w:lang w:eastAsia="en-US"/>
        </w:rPr>
        <w:t xml:space="preserve">The primary role of a CMS is provided </w:t>
      </w:r>
      <w:r w:rsidR="004178EA">
        <w:rPr>
          <w:lang w:eastAsia="en-US"/>
        </w:rPr>
        <w:t>using</w:t>
      </w:r>
      <w:r>
        <w:rPr>
          <w:lang w:eastAsia="en-US"/>
        </w:rPr>
        <w:t xml:space="preserve"> SVN and GitHub as a means of controlling source code control; meaning that configuration control is managed only in terms of software configuration management.</w:t>
      </w:r>
      <w:r w:rsidR="004178EA">
        <w:rPr>
          <w:lang w:eastAsia="en-US"/>
        </w:rPr>
        <w:t xml:space="preserve">  However</w:t>
      </w:r>
      <w:r w:rsidR="008C0CE4">
        <w:rPr>
          <w:lang w:eastAsia="en-US"/>
        </w:rPr>
        <w:t>,</w:t>
      </w:r>
      <w:r w:rsidR="004178EA">
        <w:rPr>
          <w:lang w:eastAsia="en-US"/>
        </w:rPr>
        <w:t xml:space="preserve"> this is strictly limited to the control of code only.</w:t>
      </w:r>
    </w:p>
    <w:p w14:paraId="3F220303" w14:textId="37D1DBF9" w:rsidR="0070126D" w:rsidRDefault="0070126D" w:rsidP="00482C93">
      <w:pPr>
        <w:pStyle w:val="PlainText"/>
        <w:rPr>
          <w:lang w:eastAsia="en-US"/>
        </w:rPr>
      </w:pPr>
      <w:r>
        <w:rPr>
          <w:lang w:eastAsia="en-US"/>
        </w:rPr>
        <w:t>Any CMS will need to make use of the existing DevOps repositories where existing code baselines are stored or be populated from this source</w:t>
      </w:r>
      <w:r>
        <w:rPr>
          <w:rStyle w:val="FootnoteReference"/>
          <w:lang w:eastAsia="en-US"/>
        </w:rPr>
        <w:footnoteReference w:id="4"/>
      </w:r>
      <w:r>
        <w:rPr>
          <w:lang w:eastAsia="en-US"/>
        </w:rPr>
        <w:t>.  This will necessitate reference directly to baselines identified in SVN from GitHub revisions.</w:t>
      </w:r>
    </w:p>
    <w:p w14:paraId="1173322D" w14:textId="50F94BAC" w:rsidR="00E54A92" w:rsidRDefault="00E54A92" w:rsidP="00482C93">
      <w:pPr>
        <w:pStyle w:val="PlainText"/>
        <w:rPr>
          <w:lang w:eastAsia="en-US"/>
        </w:rPr>
      </w:pPr>
      <w:r>
        <w:rPr>
          <w:lang w:eastAsia="en-US"/>
        </w:rPr>
        <w:t>It is recommended that the Momentum project adopts the use of Jira and Confluence across the end to end Release Management lifecycle of the project.  This would allow for far greater integrity of service with the existing TP integration and DevOps approach.  It would also present a far more rigorous and controlled approach to process modelling that represents best practice (</w:t>
      </w:r>
      <w:r>
        <w:rPr>
          <w:lang w:eastAsia="en-US"/>
        </w:rPr>
        <w:fldChar w:fldCharType="begin"/>
      </w:r>
      <w:r>
        <w:rPr>
          <w:lang w:eastAsia="en-US"/>
        </w:rPr>
        <w:instrText xml:space="preserve"> REF _Ref507489883 \r \h </w:instrText>
      </w:r>
      <w:r>
        <w:rPr>
          <w:lang w:eastAsia="en-US"/>
        </w:rPr>
      </w:r>
      <w:r>
        <w:rPr>
          <w:lang w:eastAsia="en-US"/>
        </w:rPr>
        <w:fldChar w:fldCharType="separate"/>
      </w:r>
      <w:r w:rsidR="00AB5A7F">
        <w:rPr>
          <w:lang w:eastAsia="en-US"/>
        </w:rPr>
        <w:t>2</w:t>
      </w:r>
      <w:r>
        <w:rPr>
          <w:lang w:eastAsia="en-US"/>
        </w:rPr>
        <w:fldChar w:fldCharType="end"/>
      </w:r>
      <w:r>
        <w:rPr>
          <w:lang w:eastAsia="en-US"/>
        </w:rPr>
        <w:t xml:space="preserve">; </w:t>
      </w:r>
      <w:r>
        <w:rPr>
          <w:lang w:eastAsia="en-US"/>
        </w:rPr>
        <w:fldChar w:fldCharType="begin"/>
      </w:r>
      <w:r>
        <w:rPr>
          <w:lang w:eastAsia="en-US"/>
        </w:rPr>
        <w:instrText xml:space="preserve"> REF _Ref508113817 \r \h </w:instrText>
      </w:r>
      <w:r>
        <w:rPr>
          <w:lang w:eastAsia="en-US"/>
        </w:rPr>
      </w:r>
      <w:r>
        <w:rPr>
          <w:lang w:eastAsia="en-US"/>
        </w:rPr>
        <w:fldChar w:fldCharType="separate"/>
      </w:r>
      <w:r w:rsidR="00AB5A7F">
        <w:rPr>
          <w:lang w:eastAsia="en-US"/>
        </w:rPr>
        <w:t>3</w:t>
      </w:r>
      <w:r>
        <w:rPr>
          <w:lang w:eastAsia="en-US"/>
        </w:rPr>
        <w:fldChar w:fldCharType="end"/>
      </w:r>
      <w:r>
        <w:rPr>
          <w:lang w:eastAsia="en-US"/>
        </w:rPr>
        <w:t xml:space="preserve">; </w:t>
      </w:r>
      <w:r>
        <w:rPr>
          <w:lang w:eastAsia="en-US"/>
        </w:rPr>
        <w:fldChar w:fldCharType="begin"/>
      </w:r>
      <w:r>
        <w:rPr>
          <w:lang w:eastAsia="en-US"/>
        </w:rPr>
        <w:instrText xml:space="preserve"> REF _Ref508615010 \r \h </w:instrText>
      </w:r>
      <w:r>
        <w:rPr>
          <w:lang w:eastAsia="en-US"/>
        </w:rPr>
      </w:r>
      <w:r>
        <w:rPr>
          <w:lang w:eastAsia="en-US"/>
        </w:rPr>
        <w:fldChar w:fldCharType="separate"/>
      </w:r>
      <w:r w:rsidR="00AB5A7F">
        <w:rPr>
          <w:lang w:eastAsia="en-US"/>
        </w:rPr>
        <w:t>5</w:t>
      </w:r>
      <w:r>
        <w:rPr>
          <w:lang w:eastAsia="en-US"/>
        </w:rPr>
        <w:fldChar w:fldCharType="end"/>
      </w:r>
      <w:r>
        <w:rPr>
          <w:lang w:eastAsia="en-US"/>
        </w:rPr>
        <w:t>).  It is recommended that access to Jira and Confluence also be rolled out to Infor.</w:t>
      </w:r>
    </w:p>
    <w:p w14:paraId="75CA7FC6" w14:textId="38A90FDD" w:rsidR="00E54A92" w:rsidRDefault="00E54A92" w:rsidP="00482C93">
      <w:pPr>
        <w:pStyle w:val="PlainText"/>
        <w:rPr>
          <w:lang w:eastAsia="en-US"/>
        </w:rPr>
      </w:pPr>
      <w:r>
        <w:rPr>
          <w:lang w:eastAsia="en-US"/>
        </w:rPr>
        <w:t xml:space="preserve">It is recommended that all problem and issue management outside of Testing utilise a shared tool basis.  Currently, there is no centralised, reliable means of reporting on all existing issues in Momentum.  This is something that should be </w:t>
      </w:r>
      <w:proofErr w:type="gramStart"/>
      <w:r>
        <w:rPr>
          <w:lang w:eastAsia="en-US"/>
        </w:rPr>
        <w:t>fairly easily</w:t>
      </w:r>
      <w:proofErr w:type="gramEnd"/>
      <w:r>
        <w:rPr>
          <w:lang w:eastAsia="en-US"/>
        </w:rPr>
        <w:t xml:space="preserve"> </w:t>
      </w:r>
      <w:proofErr w:type="spellStart"/>
      <w:r>
        <w:rPr>
          <w:lang w:eastAsia="en-US"/>
        </w:rPr>
        <w:t>accessable</w:t>
      </w:r>
      <w:proofErr w:type="spellEnd"/>
      <w:r>
        <w:rPr>
          <w:lang w:eastAsia="en-US"/>
        </w:rPr>
        <w:t>.</w:t>
      </w:r>
    </w:p>
    <w:p w14:paraId="625B1055" w14:textId="63EE8A00" w:rsidR="00E54A92" w:rsidRDefault="00E54A92" w:rsidP="00482C93">
      <w:pPr>
        <w:pStyle w:val="PlainText"/>
        <w:rPr>
          <w:lang w:eastAsia="en-US"/>
        </w:rPr>
      </w:pPr>
      <w:r>
        <w:rPr>
          <w:lang w:eastAsia="en-US"/>
        </w:rPr>
        <w:t>Use of Jira and Confluence would allow for effective real time and centralised reporting on any lifecycle defined process, that can be made accessible to any user.</w:t>
      </w:r>
    </w:p>
    <w:p w14:paraId="51310893" w14:textId="433C5781" w:rsidR="00E54A92" w:rsidRDefault="00E54A92" w:rsidP="00482C93">
      <w:pPr>
        <w:pStyle w:val="PlainText"/>
        <w:rPr>
          <w:lang w:eastAsia="en-US"/>
        </w:rPr>
      </w:pPr>
      <w:r>
        <w:rPr>
          <w:lang w:eastAsia="en-US"/>
        </w:rPr>
        <w:t>Jira and Confluence have been singled out specifically, as these are currently in use within the DevOps platform, Heritage and Integration teams within Travis Perkins.</w:t>
      </w:r>
    </w:p>
    <w:p w14:paraId="791A82DE" w14:textId="3209C319" w:rsidR="00E54A92" w:rsidRDefault="00E54A92" w:rsidP="00482C93">
      <w:pPr>
        <w:pStyle w:val="PlainText"/>
        <w:rPr>
          <w:lang w:eastAsia="en-US"/>
        </w:rPr>
      </w:pPr>
      <w:r>
        <w:rPr>
          <w:lang w:eastAsia="en-US"/>
        </w:rPr>
        <w:t xml:space="preserve">From a professional perspective, Jira and Confluence are very useful tools for the management of most </w:t>
      </w:r>
      <w:proofErr w:type="gramStart"/>
      <w:r>
        <w:rPr>
          <w:lang w:eastAsia="en-US"/>
        </w:rPr>
        <w:t>project based</w:t>
      </w:r>
      <w:proofErr w:type="gramEnd"/>
      <w:r>
        <w:rPr>
          <w:lang w:eastAsia="en-US"/>
        </w:rPr>
        <w:t xml:space="preserve"> activities and serves as a means of escaping reliance on emails (not auditable), spreadsheets (not auditable) and reduces the impact of ‘Project Silo’ mentality.</w:t>
      </w:r>
    </w:p>
    <w:p w14:paraId="67A3913E" w14:textId="38AB7685" w:rsidR="00DF54A2" w:rsidRDefault="00E54A92" w:rsidP="00482C93">
      <w:pPr>
        <w:pStyle w:val="PlainText"/>
        <w:rPr>
          <w:lang w:eastAsia="en-US"/>
        </w:rPr>
      </w:pPr>
      <w:r>
        <w:rPr>
          <w:lang w:eastAsia="en-US"/>
        </w:rPr>
        <w:t>Jira itself is a very easy tool to learn how to use, and relatively easy to manage and maintain.</w:t>
      </w:r>
    </w:p>
    <w:p w14:paraId="3E5D8F2B" w14:textId="76491400" w:rsidR="00DB33DE" w:rsidRDefault="00DB33DE" w:rsidP="00DB33DE">
      <w:pPr>
        <w:pStyle w:val="Heading4"/>
      </w:pPr>
      <w:r>
        <w:lastRenderedPageBreak/>
        <w:t>Heritage Systems</w:t>
      </w:r>
    </w:p>
    <w:p w14:paraId="7B9F9961" w14:textId="6C5A9478" w:rsidR="00A71732" w:rsidRDefault="00DB33DE" w:rsidP="00DB33DE">
      <w:pPr>
        <w:pStyle w:val="PlainText"/>
        <w:rPr>
          <w:lang w:eastAsia="en-US"/>
        </w:rPr>
      </w:pPr>
      <w:r>
        <w:rPr>
          <w:lang w:eastAsia="en-US"/>
        </w:rPr>
        <w:t>There is no CMS as such defined in use for Heritage systems.  Applications are not managed in a controlled manner that would typically be described under CM best practices in the classic sense and mapping of relationships between systems and shared across brands are not clearly identified or separated.</w:t>
      </w:r>
    </w:p>
    <w:p w14:paraId="69FEB322" w14:textId="2BFD8FC0" w:rsidR="00A54DED" w:rsidRPr="00DB33DE" w:rsidRDefault="00A54DED" w:rsidP="00DB33DE">
      <w:pPr>
        <w:pStyle w:val="PlainText"/>
        <w:rPr>
          <w:lang w:eastAsia="en-US"/>
        </w:rPr>
      </w:pPr>
      <w:r>
        <w:rPr>
          <w:lang w:eastAsia="en-US"/>
        </w:rPr>
        <w:t>The degree to which this should be rectified should be considered in terms of the eventual rationalisation of the Momentum solution effectively retiring these heritage systems over time.</w:t>
      </w:r>
    </w:p>
    <w:p w14:paraId="13706A33" w14:textId="57B81BF1" w:rsidR="00DB33DE" w:rsidRDefault="00DB33DE" w:rsidP="00DB33DE">
      <w:pPr>
        <w:pStyle w:val="Heading4"/>
      </w:pPr>
      <w:r>
        <w:t>DevOps Platform</w:t>
      </w:r>
      <w:r w:rsidR="00ED6108">
        <w:t xml:space="preserve"> / Integration</w:t>
      </w:r>
    </w:p>
    <w:p w14:paraId="7B1047EB" w14:textId="55069FB0" w:rsidR="00A71732" w:rsidRDefault="00ED6108" w:rsidP="00A71732">
      <w:pPr>
        <w:pStyle w:val="PlainText"/>
        <w:rPr>
          <w:lang w:eastAsia="en-US"/>
        </w:rPr>
      </w:pPr>
      <w:r>
        <w:rPr>
          <w:lang w:eastAsia="en-US"/>
        </w:rPr>
        <w:t xml:space="preserve">Extensive and through control of CI is driven by the utilisation of the DevOps solution, its automated testing and </w:t>
      </w:r>
      <w:r w:rsidR="00F322BA">
        <w:rPr>
          <w:lang w:eastAsia="en-US"/>
        </w:rPr>
        <w:t>deployment mechanisms.  This team utilises a suit</w:t>
      </w:r>
      <w:r w:rsidR="008C0CE4">
        <w:rPr>
          <w:lang w:eastAsia="en-US"/>
        </w:rPr>
        <w:t>e</w:t>
      </w:r>
      <w:r w:rsidR="00F322BA">
        <w:rPr>
          <w:lang w:eastAsia="en-US"/>
        </w:rPr>
        <w:t xml:space="preserve"> of applications for version and CI control across from the point of handover to release.</w:t>
      </w:r>
    </w:p>
    <w:p w14:paraId="7A29180C" w14:textId="221150A0" w:rsidR="00A11233" w:rsidRDefault="00A11233" w:rsidP="00A71732">
      <w:pPr>
        <w:pStyle w:val="PlainText"/>
        <w:rPr>
          <w:lang w:eastAsia="en-US"/>
        </w:rPr>
      </w:pPr>
      <w:r>
        <w:rPr>
          <w:lang w:eastAsia="en-US"/>
        </w:rPr>
        <w:t>Issues in terms of how dependencies are established in relation to Momentum and Infor integration need to be captured properly.  Development teams need to centrally establish requirements and how requirements will be fulfilled.</w:t>
      </w:r>
    </w:p>
    <w:p w14:paraId="11C0A521" w14:textId="1388C274" w:rsidR="00F322BA" w:rsidRDefault="00F322BA" w:rsidP="00A71732">
      <w:pPr>
        <w:pStyle w:val="PlainText"/>
        <w:rPr>
          <w:lang w:eastAsia="en-US"/>
        </w:rPr>
      </w:pPr>
      <w:r>
        <w:rPr>
          <w:lang w:eastAsia="en-US"/>
        </w:rPr>
        <w:t>These are</w:t>
      </w:r>
      <w:r w:rsidR="00DC005E">
        <w:rPr>
          <w:lang w:eastAsia="en-US"/>
        </w:rPr>
        <w:t>;</w:t>
      </w:r>
    </w:p>
    <w:p w14:paraId="48861461" w14:textId="6602C073" w:rsidR="00F322BA" w:rsidRDefault="00F322BA" w:rsidP="00F322BA">
      <w:pPr>
        <w:pStyle w:val="Heading5"/>
      </w:pPr>
      <w:r>
        <w:t>Jenkins</w:t>
      </w:r>
    </w:p>
    <w:p w14:paraId="61F208A6" w14:textId="3E842EB0" w:rsidR="0050505A" w:rsidRDefault="00F322BA" w:rsidP="00F322BA">
      <w:pPr>
        <w:pStyle w:val="PlainText"/>
        <w:rPr>
          <w:lang w:eastAsia="en-US"/>
        </w:rPr>
      </w:pPr>
      <w:r>
        <w:rPr>
          <w:lang w:eastAsia="en-US"/>
        </w:rPr>
        <w:t>For the scheduling of builds and automated deployments and functions.</w:t>
      </w:r>
    </w:p>
    <w:p w14:paraId="3336E455" w14:textId="004B3D1A" w:rsidR="00F322BA" w:rsidRDefault="00F322BA" w:rsidP="00F322BA">
      <w:pPr>
        <w:pStyle w:val="Heading5"/>
      </w:pPr>
      <w:r>
        <w:t>GIT</w:t>
      </w:r>
    </w:p>
    <w:p w14:paraId="6173C165" w14:textId="698722C4" w:rsidR="0050505A" w:rsidRPr="0050505A" w:rsidRDefault="0050505A" w:rsidP="0050505A">
      <w:pPr>
        <w:pStyle w:val="PlainText"/>
        <w:rPr>
          <w:lang w:eastAsia="en-US"/>
        </w:rPr>
      </w:pPr>
      <w:r>
        <w:rPr>
          <w:lang w:eastAsia="en-US"/>
        </w:rPr>
        <w:t>For version control and identification of code.</w:t>
      </w:r>
    </w:p>
    <w:p w14:paraId="7100A10A" w14:textId="69060AFE" w:rsidR="0050505A" w:rsidRDefault="0050505A" w:rsidP="0050505A">
      <w:pPr>
        <w:pStyle w:val="Heading5"/>
      </w:pPr>
      <w:r>
        <w:t>Subversion</w:t>
      </w:r>
    </w:p>
    <w:p w14:paraId="27E0B254" w14:textId="40F6A122" w:rsidR="0050505A" w:rsidRDefault="0050505A" w:rsidP="0050505A">
      <w:pPr>
        <w:pStyle w:val="PlainText"/>
        <w:rPr>
          <w:lang w:eastAsia="en-US"/>
        </w:rPr>
      </w:pPr>
      <w:r>
        <w:rPr>
          <w:lang w:eastAsia="en-US"/>
        </w:rPr>
        <w:t>For source code control.</w:t>
      </w:r>
    </w:p>
    <w:p w14:paraId="50906573" w14:textId="136AD2A8" w:rsidR="0050505A" w:rsidRDefault="0050505A" w:rsidP="0050505A">
      <w:pPr>
        <w:pStyle w:val="Heading5"/>
      </w:pPr>
      <w:r>
        <w:t xml:space="preserve">Artifactory and </w:t>
      </w:r>
      <w:proofErr w:type="spellStart"/>
      <w:r>
        <w:t>Sonatype</w:t>
      </w:r>
      <w:proofErr w:type="spellEnd"/>
      <w:r>
        <w:t xml:space="preserve"> Nexus</w:t>
      </w:r>
    </w:p>
    <w:p w14:paraId="04202544" w14:textId="63739141" w:rsidR="0050505A" w:rsidRPr="0050505A" w:rsidRDefault="0050505A" w:rsidP="0050505A">
      <w:pPr>
        <w:pStyle w:val="PlainText"/>
        <w:rPr>
          <w:lang w:eastAsia="en-US"/>
        </w:rPr>
      </w:pPr>
      <w:r>
        <w:rPr>
          <w:lang w:eastAsia="en-US"/>
        </w:rPr>
        <w:t>For the control of binary files.</w:t>
      </w:r>
    </w:p>
    <w:p w14:paraId="063DB940" w14:textId="63254130" w:rsidR="00F322BA" w:rsidRDefault="00E53117" w:rsidP="00E53117">
      <w:pPr>
        <w:pStyle w:val="Heading5"/>
      </w:pPr>
      <w:r>
        <w:t>Terraform</w:t>
      </w:r>
    </w:p>
    <w:p w14:paraId="2742B863" w14:textId="5BE5C4D9" w:rsidR="00E53117" w:rsidRDefault="00E53117" w:rsidP="00E53117">
      <w:pPr>
        <w:pStyle w:val="PlainText"/>
        <w:rPr>
          <w:lang w:eastAsia="en-US"/>
        </w:rPr>
      </w:pPr>
      <w:r>
        <w:rPr>
          <w:lang w:eastAsia="en-US"/>
        </w:rPr>
        <w:t>Deploy code as architecture</w:t>
      </w:r>
    </w:p>
    <w:p w14:paraId="18BD9E10" w14:textId="542B1116" w:rsidR="00E53117" w:rsidRDefault="00E53117" w:rsidP="00E53117">
      <w:pPr>
        <w:pStyle w:val="Heading5"/>
      </w:pPr>
      <w:r>
        <w:t>Ansible</w:t>
      </w:r>
    </w:p>
    <w:p w14:paraId="133B553B" w14:textId="78074A8E" w:rsidR="00E53117" w:rsidRDefault="00E53117" w:rsidP="00E53117">
      <w:pPr>
        <w:pStyle w:val="PlainText"/>
        <w:rPr>
          <w:lang w:eastAsia="en-US"/>
        </w:rPr>
      </w:pPr>
      <w:r>
        <w:rPr>
          <w:lang w:eastAsia="en-US"/>
        </w:rPr>
        <w:t>For automation</w:t>
      </w:r>
    </w:p>
    <w:p w14:paraId="4AC42B23" w14:textId="3643C940" w:rsidR="00E53117" w:rsidRDefault="00E53117" w:rsidP="00E53117">
      <w:pPr>
        <w:pStyle w:val="Heading5"/>
      </w:pPr>
      <w:r>
        <w:t>Ubuntu</w:t>
      </w:r>
    </w:p>
    <w:p w14:paraId="618C6D52" w14:textId="5A1E6DA9" w:rsidR="00E53117" w:rsidRDefault="00E53117" w:rsidP="00E53117">
      <w:pPr>
        <w:pStyle w:val="PlainText"/>
        <w:rPr>
          <w:lang w:eastAsia="en-US"/>
        </w:rPr>
      </w:pPr>
      <w:r>
        <w:rPr>
          <w:lang w:eastAsia="en-US"/>
        </w:rPr>
        <w:t>Utilised as a Linux Operating System</w:t>
      </w:r>
    </w:p>
    <w:p w14:paraId="5C61D2D2" w14:textId="18893AAC" w:rsidR="00E53117" w:rsidRDefault="00E53117" w:rsidP="00E53117">
      <w:pPr>
        <w:pStyle w:val="Heading5"/>
      </w:pPr>
      <w:r>
        <w:t>AWS</w:t>
      </w:r>
    </w:p>
    <w:p w14:paraId="639CA536" w14:textId="7088DDA1" w:rsidR="00E53117" w:rsidRDefault="00E53117" w:rsidP="00E53117">
      <w:pPr>
        <w:pStyle w:val="PlainText"/>
        <w:rPr>
          <w:lang w:eastAsia="en-US"/>
        </w:rPr>
      </w:pPr>
      <w:r>
        <w:rPr>
          <w:lang w:eastAsia="en-US"/>
        </w:rPr>
        <w:t>Used for VPC, EC2, ELB, Route 53 and S3)</w:t>
      </w:r>
    </w:p>
    <w:p w14:paraId="4DAB62B9" w14:textId="15843AAB" w:rsidR="00E53117" w:rsidRDefault="00E53117" w:rsidP="00E53117">
      <w:pPr>
        <w:pStyle w:val="Heading5"/>
      </w:pPr>
      <w:r>
        <w:t>Docker</w:t>
      </w:r>
    </w:p>
    <w:p w14:paraId="0CCB72CA" w14:textId="0C289193" w:rsidR="00E53117" w:rsidRDefault="00E53117" w:rsidP="00E53117">
      <w:pPr>
        <w:pStyle w:val="PlainText"/>
        <w:rPr>
          <w:lang w:eastAsia="en-US"/>
        </w:rPr>
      </w:pPr>
      <w:r>
        <w:rPr>
          <w:lang w:eastAsia="en-US"/>
        </w:rPr>
        <w:t>Used for AWS ECS.</w:t>
      </w:r>
    </w:p>
    <w:p w14:paraId="2D377D23" w14:textId="60FC19B1" w:rsidR="00E53117" w:rsidRDefault="00E53117" w:rsidP="00E53117">
      <w:pPr>
        <w:pStyle w:val="Heading5"/>
      </w:pPr>
      <w:r>
        <w:lastRenderedPageBreak/>
        <w:t>WSO2</w:t>
      </w:r>
    </w:p>
    <w:p w14:paraId="42729090" w14:textId="28111F54" w:rsidR="00E53117" w:rsidRDefault="00E53117" w:rsidP="00E53117">
      <w:pPr>
        <w:pStyle w:val="PlainText"/>
        <w:rPr>
          <w:lang w:eastAsia="en-US"/>
        </w:rPr>
      </w:pPr>
      <w:r>
        <w:rPr>
          <w:lang w:eastAsia="en-US"/>
        </w:rPr>
        <w:t>Used for Integration, Microservices, Micro-Interactions and API Management.</w:t>
      </w:r>
    </w:p>
    <w:p w14:paraId="33EBA4E5" w14:textId="128E017A" w:rsidR="00E53117" w:rsidRDefault="00E53117" w:rsidP="00E53117">
      <w:pPr>
        <w:pStyle w:val="Heading5"/>
      </w:pPr>
      <w:proofErr w:type="spellStart"/>
      <w:r>
        <w:t>Talend</w:t>
      </w:r>
      <w:proofErr w:type="spellEnd"/>
    </w:p>
    <w:p w14:paraId="6CDB63BC" w14:textId="219FBEAC" w:rsidR="00E53117" w:rsidRDefault="00E53117" w:rsidP="00E53117">
      <w:pPr>
        <w:pStyle w:val="PlainText"/>
        <w:rPr>
          <w:lang w:eastAsia="en-US"/>
        </w:rPr>
      </w:pPr>
      <w:r>
        <w:rPr>
          <w:lang w:eastAsia="en-US"/>
        </w:rPr>
        <w:t>Data Management and extraction, transformation and loading large data batch transactions.</w:t>
      </w:r>
    </w:p>
    <w:p w14:paraId="6F07E591" w14:textId="0B51150B" w:rsidR="00E53117" w:rsidRDefault="00E53117" w:rsidP="00E53117">
      <w:pPr>
        <w:pStyle w:val="Heading5"/>
      </w:pPr>
      <w:r>
        <w:t>SOA</w:t>
      </w:r>
    </w:p>
    <w:p w14:paraId="40A11093" w14:textId="531FFFC5" w:rsidR="00E53117" w:rsidRDefault="00E53117" w:rsidP="00E53117">
      <w:pPr>
        <w:pStyle w:val="PlainText"/>
        <w:rPr>
          <w:lang w:eastAsia="en-US"/>
        </w:rPr>
      </w:pPr>
      <w:r>
        <w:rPr>
          <w:lang w:eastAsia="en-US"/>
        </w:rPr>
        <w:t>Data Management and extraction, transformation and loading (non-large data transactions)</w:t>
      </w:r>
    </w:p>
    <w:p w14:paraId="0DA41764" w14:textId="6554FF7B" w:rsidR="00E53117" w:rsidRDefault="00E53117" w:rsidP="00E53117">
      <w:pPr>
        <w:pStyle w:val="Heading5"/>
      </w:pPr>
      <w:r>
        <w:t>Jira</w:t>
      </w:r>
    </w:p>
    <w:p w14:paraId="08D9FEC8" w14:textId="4C188100" w:rsidR="00E53117" w:rsidRDefault="00E53117" w:rsidP="00E53117">
      <w:pPr>
        <w:pStyle w:val="PlainText"/>
        <w:rPr>
          <w:lang w:eastAsia="en-US"/>
        </w:rPr>
      </w:pPr>
      <w:r>
        <w:rPr>
          <w:lang w:eastAsia="en-US"/>
        </w:rPr>
        <w:t xml:space="preserve">Used for Story Management </w:t>
      </w:r>
      <w:r w:rsidR="004D7A73">
        <w:rPr>
          <w:lang w:eastAsia="en-US"/>
        </w:rPr>
        <w:t>(</w:t>
      </w:r>
      <w:r w:rsidR="004D7A73">
        <w:rPr>
          <w:lang w:eastAsia="en-US"/>
        </w:rPr>
        <w:fldChar w:fldCharType="begin"/>
      </w:r>
      <w:r w:rsidR="004D7A73">
        <w:rPr>
          <w:lang w:eastAsia="en-US"/>
        </w:rPr>
        <w:instrText xml:space="preserve"> REF _Ref507592129 \r \h </w:instrText>
      </w:r>
      <w:r w:rsidR="004D7A73">
        <w:rPr>
          <w:lang w:eastAsia="en-US"/>
        </w:rPr>
      </w:r>
      <w:r w:rsidR="004D7A73">
        <w:rPr>
          <w:lang w:eastAsia="en-US"/>
        </w:rPr>
        <w:fldChar w:fldCharType="separate"/>
      </w:r>
      <w:r w:rsidR="00AB5A7F">
        <w:rPr>
          <w:lang w:eastAsia="en-US"/>
        </w:rPr>
        <w:t>5</w:t>
      </w:r>
      <w:r w:rsidR="004D7A73">
        <w:rPr>
          <w:lang w:eastAsia="en-US"/>
        </w:rPr>
        <w:fldChar w:fldCharType="end"/>
      </w:r>
      <w:r w:rsidR="004D7A73">
        <w:rPr>
          <w:lang w:eastAsia="en-US"/>
        </w:rPr>
        <w:t>) of requirement-controlled details, tracking issues and communication of issues and issue resolution within the change management protocol.</w:t>
      </w:r>
    </w:p>
    <w:p w14:paraId="6D409377" w14:textId="2BD806CF" w:rsidR="004D7A73" w:rsidRDefault="004D7A73" w:rsidP="004D7A73">
      <w:pPr>
        <w:pStyle w:val="Heading5"/>
      </w:pPr>
      <w:r>
        <w:t>Confluence</w:t>
      </w:r>
    </w:p>
    <w:p w14:paraId="1989FD9B" w14:textId="39D0E458" w:rsidR="004D7A73" w:rsidRDefault="004D7A73" w:rsidP="004D7A73">
      <w:pPr>
        <w:pStyle w:val="PlainText"/>
        <w:rPr>
          <w:lang w:eastAsia="en-US"/>
        </w:rPr>
      </w:pPr>
      <w:r>
        <w:rPr>
          <w:lang w:eastAsia="en-US"/>
        </w:rPr>
        <w:t>Utilised for knowledge management.  Contains details of process, procedures, check gates, reporting and knowledge relating to the integration and DevOps platform approach.</w:t>
      </w:r>
    </w:p>
    <w:p w14:paraId="1DD4C6E2" w14:textId="0BF6442B" w:rsidR="004D7A73" w:rsidRDefault="004D7A73" w:rsidP="004D7A73">
      <w:pPr>
        <w:pStyle w:val="Heading5"/>
      </w:pPr>
      <w:r>
        <w:t>SFTP Server</w:t>
      </w:r>
    </w:p>
    <w:p w14:paraId="01A1EFBB" w14:textId="6655251D" w:rsidR="004D7A73" w:rsidRDefault="004D7A73" w:rsidP="004D7A73">
      <w:pPr>
        <w:pStyle w:val="PlainText"/>
        <w:rPr>
          <w:lang w:eastAsia="en-US"/>
        </w:rPr>
      </w:pPr>
      <w:r>
        <w:rPr>
          <w:lang w:eastAsia="en-US"/>
        </w:rPr>
        <w:t>A secure file transfer protocol server for the distribution and sharing of software code and artefacts.</w:t>
      </w:r>
    </w:p>
    <w:p w14:paraId="2FD5B615" w14:textId="12E03B73" w:rsidR="004D7A73" w:rsidRDefault="004D7A73" w:rsidP="004D7A73">
      <w:pPr>
        <w:pStyle w:val="Heading5"/>
      </w:pPr>
      <w:r>
        <w:t>MFT Go Anywhere</w:t>
      </w:r>
    </w:p>
    <w:p w14:paraId="3F557196" w14:textId="7FE00789" w:rsidR="004D7A73" w:rsidRDefault="004D7A73" w:rsidP="004D7A73">
      <w:pPr>
        <w:pStyle w:val="PlainText"/>
        <w:rPr>
          <w:lang w:eastAsia="en-US"/>
        </w:rPr>
      </w:pPr>
      <w:r>
        <w:rPr>
          <w:lang w:eastAsia="en-US"/>
        </w:rPr>
        <w:t>A secure file transfer protocol used for the distribution and sharing of code and artefacts in conjunction with SFTP Server.</w:t>
      </w:r>
    </w:p>
    <w:p w14:paraId="508E0303" w14:textId="4C81EB79" w:rsidR="004D7A73" w:rsidRDefault="004D7A73" w:rsidP="004D7A73">
      <w:pPr>
        <w:pStyle w:val="Heading5"/>
      </w:pPr>
      <w:r>
        <w:t>Monitoring Tools</w:t>
      </w:r>
    </w:p>
    <w:p w14:paraId="2F336D88" w14:textId="7C8E0959" w:rsidR="004D7A73" w:rsidRDefault="004D7A73" w:rsidP="004D7A73">
      <w:pPr>
        <w:pStyle w:val="PlainText"/>
        <w:rPr>
          <w:lang w:eastAsia="en-US"/>
        </w:rPr>
      </w:pPr>
      <w:r>
        <w:rPr>
          <w:lang w:eastAsia="en-US"/>
        </w:rPr>
        <w:t xml:space="preserve">The Infrastructure / DevOps platform team monitor environments and service operational ability with Dynatrace, </w:t>
      </w:r>
      <w:proofErr w:type="spellStart"/>
      <w:r>
        <w:rPr>
          <w:lang w:eastAsia="en-US"/>
        </w:rPr>
        <w:t>StackDriver</w:t>
      </w:r>
      <w:proofErr w:type="spellEnd"/>
      <w:r>
        <w:rPr>
          <w:lang w:eastAsia="en-US"/>
        </w:rPr>
        <w:t xml:space="preserve">, </w:t>
      </w:r>
      <w:proofErr w:type="spellStart"/>
      <w:r>
        <w:rPr>
          <w:lang w:eastAsia="en-US"/>
        </w:rPr>
        <w:t>ElasticSearch</w:t>
      </w:r>
      <w:proofErr w:type="spellEnd"/>
      <w:r>
        <w:rPr>
          <w:lang w:eastAsia="en-US"/>
        </w:rPr>
        <w:t xml:space="preserve">, </w:t>
      </w:r>
      <w:proofErr w:type="spellStart"/>
      <w:r>
        <w:rPr>
          <w:lang w:eastAsia="en-US"/>
        </w:rPr>
        <w:t>Logtash</w:t>
      </w:r>
      <w:proofErr w:type="spellEnd"/>
      <w:r>
        <w:rPr>
          <w:lang w:eastAsia="en-US"/>
        </w:rPr>
        <w:t xml:space="preserve"> and Kibana.</w:t>
      </w:r>
    </w:p>
    <w:p w14:paraId="70099F47" w14:textId="73F8409E" w:rsidR="004D7A73" w:rsidRDefault="004D7A73" w:rsidP="004D7A73">
      <w:pPr>
        <w:pStyle w:val="Heading5"/>
      </w:pPr>
      <w:r>
        <w:t>Scripting Tools</w:t>
      </w:r>
    </w:p>
    <w:p w14:paraId="15D3E237" w14:textId="04D0659D" w:rsidR="004D7A73" w:rsidRPr="004D7A73" w:rsidRDefault="004D7A73" w:rsidP="004D7A73">
      <w:pPr>
        <w:pStyle w:val="PlainText"/>
        <w:rPr>
          <w:lang w:eastAsia="en-US"/>
        </w:rPr>
      </w:pPr>
      <w:r>
        <w:rPr>
          <w:lang w:eastAsia="en-US"/>
        </w:rPr>
        <w:t xml:space="preserve">The infrastructure / DevOps platform team use Python, </w:t>
      </w:r>
      <w:r w:rsidR="003C5043">
        <w:rPr>
          <w:lang w:eastAsia="en-US"/>
        </w:rPr>
        <w:t xml:space="preserve">Ruby and Bash </w:t>
      </w:r>
      <w:proofErr w:type="gramStart"/>
      <w:r w:rsidR="003C5043">
        <w:rPr>
          <w:lang w:eastAsia="en-US"/>
        </w:rPr>
        <w:t>for the production of</w:t>
      </w:r>
      <w:proofErr w:type="gramEnd"/>
      <w:r w:rsidR="003C5043">
        <w:rPr>
          <w:lang w:eastAsia="en-US"/>
        </w:rPr>
        <w:t xml:space="preserve"> scripts.</w:t>
      </w:r>
    </w:p>
    <w:p w14:paraId="3650D3E4" w14:textId="6A07F324" w:rsidR="00DB33DE" w:rsidRDefault="00DB33DE" w:rsidP="00DB33DE">
      <w:pPr>
        <w:pStyle w:val="Heading4"/>
      </w:pPr>
      <w:r>
        <w:t>Change Management</w:t>
      </w:r>
    </w:p>
    <w:p w14:paraId="05F6E741" w14:textId="12CF0FD5" w:rsidR="00A71732" w:rsidRDefault="00DB33DE" w:rsidP="00A71732">
      <w:pPr>
        <w:pStyle w:val="PlainText"/>
        <w:rPr>
          <w:lang w:eastAsia="en-US"/>
        </w:rPr>
      </w:pPr>
      <w:r>
        <w:rPr>
          <w:lang w:eastAsia="en-US"/>
        </w:rPr>
        <w:t>Change Management</w:t>
      </w:r>
      <w:r w:rsidR="00A71732">
        <w:rPr>
          <w:lang w:eastAsia="en-US"/>
        </w:rPr>
        <w:t xml:space="preserve"> across the TP system is managed through the use of </w:t>
      </w:r>
      <w:proofErr w:type="gramStart"/>
      <w:r w:rsidR="00A71732">
        <w:rPr>
          <w:lang w:eastAsia="en-US"/>
        </w:rPr>
        <w:t>ServiceNow, and</w:t>
      </w:r>
      <w:proofErr w:type="gramEnd"/>
      <w:r w:rsidR="00A71732">
        <w:rPr>
          <w:lang w:eastAsia="en-US"/>
        </w:rPr>
        <w:t xml:space="preserve"> operates under a single set of controlled processes defined by the change management team.  ServiceNow has been identified as the tool to be utilised by Momentum under the same change management teams process and procedures</w:t>
      </w:r>
      <w:r w:rsidR="00DF54A2">
        <w:rPr>
          <w:lang w:eastAsia="en-US"/>
        </w:rPr>
        <w:t>.</w:t>
      </w:r>
    </w:p>
    <w:p w14:paraId="1675CB4F" w14:textId="2FCE344F" w:rsidR="00DF54A2" w:rsidRDefault="00DF54A2" w:rsidP="00A71732">
      <w:pPr>
        <w:pStyle w:val="PlainText"/>
        <w:rPr>
          <w:lang w:eastAsia="en-US"/>
        </w:rPr>
      </w:pPr>
      <w:r>
        <w:rPr>
          <w:lang w:eastAsia="en-US"/>
        </w:rPr>
        <w:t>All CR’s for deployment must be raised in ServiceNow.  Use of tools such as Jira can be used to manage the processes leading into the ‘Request for Change’ and the processes authorised by the approval of a ‘Request for Change’.</w:t>
      </w:r>
    </w:p>
    <w:p w14:paraId="1903A6EC" w14:textId="68DBACC9" w:rsidR="00DF54A2" w:rsidRDefault="00DF54A2" w:rsidP="00A71732">
      <w:pPr>
        <w:pStyle w:val="PlainText"/>
        <w:rPr>
          <w:lang w:eastAsia="en-US"/>
        </w:rPr>
      </w:pPr>
      <w:r>
        <w:rPr>
          <w:lang w:eastAsia="en-US"/>
        </w:rPr>
        <w:t>Without an approved change, no CI may be updated beyond a development environment.</w:t>
      </w:r>
    </w:p>
    <w:p w14:paraId="0E8F2844" w14:textId="0DD3F30B" w:rsidR="00DB33DE" w:rsidRDefault="00DB33DE" w:rsidP="00DB33DE">
      <w:pPr>
        <w:pStyle w:val="Heading4"/>
      </w:pPr>
      <w:r>
        <w:t xml:space="preserve">Issue </w:t>
      </w:r>
      <w:r w:rsidR="00A11233">
        <w:t xml:space="preserve">/ Problem </w:t>
      </w:r>
      <w:r>
        <w:t>Management</w:t>
      </w:r>
    </w:p>
    <w:p w14:paraId="4AD7823E" w14:textId="143A329F" w:rsidR="00787478" w:rsidRDefault="00787478" w:rsidP="00787478">
      <w:pPr>
        <w:pStyle w:val="PlainText"/>
        <w:rPr>
          <w:lang w:eastAsia="en-US"/>
        </w:rPr>
      </w:pPr>
      <w:r>
        <w:rPr>
          <w:lang w:eastAsia="en-US"/>
        </w:rPr>
        <w:t>Issue management within TP is handled through Jira with resolutions back into CI being merged through the authority of the change management process.</w:t>
      </w:r>
      <w:r w:rsidR="000A210A">
        <w:rPr>
          <w:lang w:eastAsia="en-US"/>
        </w:rPr>
        <w:t xml:space="preserve">  Defects raised in HP ALM on the team </w:t>
      </w:r>
      <w:r w:rsidR="000A210A">
        <w:rPr>
          <w:lang w:eastAsia="en-US"/>
        </w:rPr>
        <w:lastRenderedPageBreak/>
        <w:t>are raised as Jira and tracked separately.  Confluence is also in use and has been used to create knowledge bases within Integration and other areas.</w:t>
      </w:r>
    </w:p>
    <w:p w14:paraId="17B4A94C" w14:textId="6DDE3863" w:rsidR="00A11233" w:rsidRPr="00787478" w:rsidRDefault="00A11233" w:rsidP="00787478">
      <w:pPr>
        <w:pStyle w:val="PlainText"/>
        <w:rPr>
          <w:lang w:eastAsia="en-US"/>
        </w:rPr>
      </w:pPr>
      <w:r>
        <w:rPr>
          <w:lang w:eastAsia="en-US"/>
        </w:rPr>
        <w:t>Defects within Momentum are managed under an approved process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 and managed within HP ALM under full defined control.</w:t>
      </w:r>
    </w:p>
    <w:p w14:paraId="13F0DD2E" w14:textId="3D32C950" w:rsidR="00DB33DE" w:rsidRDefault="00DB33DE" w:rsidP="00DB33DE">
      <w:pPr>
        <w:pStyle w:val="Heading4"/>
      </w:pPr>
      <w:r>
        <w:t>Service Asset and Configuration Management</w:t>
      </w:r>
    </w:p>
    <w:p w14:paraId="6061E005" w14:textId="49B5DAC8" w:rsidR="00A71732" w:rsidRDefault="00A71732" w:rsidP="00A71732">
      <w:pPr>
        <w:pStyle w:val="PlainText"/>
        <w:rPr>
          <w:lang w:eastAsia="en-US"/>
        </w:rPr>
      </w:pPr>
      <w:r>
        <w:rPr>
          <w:lang w:eastAsia="en-US"/>
        </w:rPr>
        <w:t>Service Assets are managed utilising a combination of tools</w:t>
      </w:r>
      <w:r w:rsidR="008B744B">
        <w:rPr>
          <w:lang w:eastAsia="en-US"/>
        </w:rPr>
        <w:t xml:space="preserve"> to facilitate operational management.</w:t>
      </w:r>
    </w:p>
    <w:p w14:paraId="04DECF2F" w14:textId="77777777" w:rsidR="0070126D" w:rsidRDefault="00250447" w:rsidP="00A71732">
      <w:pPr>
        <w:pStyle w:val="PlainText"/>
        <w:rPr>
          <w:lang w:eastAsia="en-US"/>
        </w:rPr>
      </w:pPr>
      <w:r>
        <w:rPr>
          <w:lang w:eastAsia="en-US"/>
        </w:rPr>
        <w:t xml:space="preserve">Discussion with Nick Ingram identified two key objectives that would benefit Travis Perkins and Momentum.  </w:t>
      </w:r>
    </w:p>
    <w:p w14:paraId="1C46DE5D" w14:textId="77777777" w:rsidR="0070126D" w:rsidRDefault="00250447" w:rsidP="00A71732">
      <w:pPr>
        <w:pStyle w:val="PlainText"/>
        <w:rPr>
          <w:lang w:eastAsia="en-US"/>
        </w:rPr>
      </w:pPr>
      <w:r>
        <w:rPr>
          <w:lang w:eastAsia="en-US"/>
        </w:rPr>
        <w:t>The first of these is to ‘lock down’ assets in active service to prevent unauthorised changes to assets from downloading tools for use on an ad</w:t>
      </w:r>
      <w:r w:rsidR="00A76E26">
        <w:rPr>
          <w:lang w:eastAsia="en-US"/>
        </w:rPr>
        <w:t>-</w:t>
      </w:r>
      <w:r>
        <w:rPr>
          <w:lang w:eastAsia="en-US"/>
        </w:rPr>
        <w:t xml:space="preserve">hoc basis.  </w:t>
      </w:r>
    </w:p>
    <w:p w14:paraId="60970325" w14:textId="59F4B815" w:rsidR="00250447" w:rsidRDefault="00250447" w:rsidP="00A71732">
      <w:pPr>
        <w:pStyle w:val="PlainText"/>
        <w:rPr>
          <w:lang w:eastAsia="en-US"/>
        </w:rPr>
      </w:pPr>
      <w:r>
        <w:rPr>
          <w:lang w:eastAsia="en-US"/>
        </w:rPr>
        <w:t xml:space="preserve">The second of these is to define a Definitive Service Library (DSL) of applications to rationalise down, </w:t>
      </w:r>
      <w:r w:rsidR="00A76E26">
        <w:rPr>
          <w:lang w:eastAsia="en-US"/>
        </w:rPr>
        <w:t>to</w:t>
      </w:r>
      <w:r>
        <w:rPr>
          <w:lang w:eastAsia="en-US"/>
        </w:rPr>
        <w:t xml:space="preserve"> provide authorised tools to be used (so rather than multiple pdf readers and converters downloaded by individuals piecemeal the DSL would provide an authorised software application to be utilised to facilitate that function</w:t>
      </w:r>
      <w:r w:rsidR="00A76E26">
        <w:rPr>
          <w:lang w:eastAsia="en-US"/>
        </w:rPr>
        <w:t>)</w:t>
      </w:r>
      <w:r>
        <w:rPr>
          <w:lang w:eastAsia="en-US"/>
        </w:rPr>
        <w:t>.  This would essentially rationalise software usage and licensing into a more controlled and auditable function in terms of both client builds and licence management.</w:t>
      </w:r>
    </w:p>
    <w:p w14:paraId="63C88AEE" w14:textId="6EB57E70" w:rsidR="00250447" w:rsidRDefault="00250447" w:rsidP="00A71732">
      <w:pPr>
        <w:pStyle w:val="PlainText"/>
        <w:rPr>
          <w:lang w:eastAsia="en-US"/>
        </w:rPr>
      </w:pPr>
      <w:r>
        <w:rPr>
          <w:lang w:eastAsia="en-US"/>
        </w:rPr>
        <w:t>Additionally, by creating a DSL there is a potential cost saving to be made in terms of licensing, as centralised management limited to specific approved software would allow greater capacity in Travis Perkins in negotiation of licence costs and support costs.</w:t>
      </w:r>
    </w:p>
    <w:p w14:paraId="43C08659" w14:textId="72CB8E81" w:rsidR="0070126D" w:rsidRDefault="0070126D" w:rsidP="00A71732">
      <w:pPr>
        <w:pStyle w:val="PlainText"/>
        <w:rPr>
          <w:lang w:eastAsia="en-US"/>
        </w:rPr>
      </w:pPr>
      <w:r>
        <w:rPr>
          <w:lang w:eastAsia="en-US"/>
        </w:rPr>
        <w:t>Momentum will need to establish how the Momentum Solution will be identified for Licencing, Hardware and the CMDB</w:t>
      </w:r>
      <w:r w:rsidR="00A11233">
        <w:rPr>
          <w:lang w:eastAsia="en-US"/>
        </w:rPr>
        <w:t xml:space="preserve"> discovery collection.</w:t>
      </w:r>
    </w:p>
    <w:p w14:paraId="2CB2887D" w14:textId="256E60A7" w:rsidR="00A71732" w:rsidRDefault="00A71732" w:rsidP="00A71732">
      <w:pPr>
        <w:pStyle w:val="Heading5"/>
      </w:pPr>
      <w:r>
        <w:t>Client Management</w:t>
      </w:r>
    </w:p>
    <w:p w14:paraId="167EA037" w14:textId="23DA873E" w:rsidR="009072DB" w:rsidRDefault="009072DB" w:rsidP="009072DB">
      <w:pPr>
        <w:pStyle w:val="PlainText"/>
        <w:rPr>
          <w:lang w:eastAsia="en-US"/>
        </w:rPr>
      </w:pPr>
      <w:r>
        <w:rPr>
          <w:lang w:eastAsia="en-US"/>
        </w:rPr>
        <w:t xml:space="preserve">Clients are managed utilising remote build protocols for new assets, and management of Group Policy Updates for supporting existing operating systems </w:t>
      </w:r>
      <w:proofErr w:type="gramStart"/>
      <w:r w:rsidR="00A47CF4">
        <w:rPr>
          <w:lang w:eastAsia="en-US"/>
        </w:rPr>
        <w:t>in regard to</w:t>
      </w:r>
      <w:proofErr w:type="gramEnd"/>
      <w:r>
        <w:rPr>
          <w:lang w:eastAsia="en-US"/>
        </w:rPr>
        <w:t xml:space="preserve"> patching vulnerabilities</w:t>
      </w:r>
      <w:r w:rsidR="00A47CF4">
        <w:rPr>
          <w:lang w:eastAsia="en-US"/>
        </w:rPr>
        <w:t>, resolving OS known issues etc.  The estate is managed by Microsoft System Centre Configuration Manager.  This is the defined TP means of deploying builds into the client estate.</w:t>
      </w:r>
    </w:p>
    <w:p w14:paraId="118322C7" w14:textId="6D1D256D" w:rsidR="00A54DED" w:rsidRDefault="00A54DED" w:rsidP="009072DB">
      <w:pPr>
        <w:pStyle w:val="PlainText"/>
        <w:rPr>
          <w:lang w:eastAsia="en-US"/>
        </w:rPr>
      </w:pPr>
      <w:r>
        <w:rPr>
          <w:lang w:eastAsia="en-US"/>
        </w:rPr>
        <w:t xml:space="preserve">Momentum will need to utilise these builds to form a reasonable baseline for </w:t>
      </w:r>
      <w:proofErr w:type="gramStart"/>
      <w:r>
        <w:rPr>
          <w:lang w:eastAsia="en-US"/>
        </w:rPr>
        <w:t>testing</w:t>
      </w:r>
      <w:r w:rsidR="000A781C">
        <w:rPr>
          <w:lang w:eastAsia="en-US"/>
        </w:rPr>
        <w:t>, and</w:t>
      </w:r>
      <w:proofErr w:type="gramEnd"/>
      <w:r w:rsidR="000A781C">
        <w:rPr>
          <w:lang w:eastAsia="en-US"/>
        </w:rPr>
        <w:t xml:space="preserve"> establish a minimum specification for Momentum for client build.</w:t>
      </w:r>
    </w:p>
    <w:p w14:paraId="24A75E9B" w14:textId="7CA61E1A" w:rsidR="00A71732" w:rsidRDefault="00A71732" w:rsidP="00A71732">
      <w:pPr>
        <w:pStyle w:val="Heading5"/>
      </w:pPr>
      <w:r>
        <w:t>Licence Management</w:t>
      </w:r>
    </w:p>
    <w:p w14:paraId="0BDDBA1E" w14:textId="72729FC1" w:rsidR="00A47CF4" w:rsidRDefault="00A47CF4" w:rsidP="00A47CF4">
      <w:pPr>
        <w:pStyle w:val="PlainText"/>
        <w:rPr>
          <w:lang w:eastAsia="en-US"/>
        </w:rPr>
      </w:pPr>
      <w:r>
        <w:rPr>
          <w:lang w:eastAsia="en-US"/>
        </w:rPr>
        <w:t>Licence management is captured with the utilisation of Snow a licence management reporting application that is part of the core client builds.  This reports back on all assets to which it has been deployed – identifying licenced software deployed on the client device.  The exception to this remains with regularly rebuilt virtual environments, where in the daily rebuild would distort reporting.</w:t>
      </w:r>
    </w:p>
    <w:p w14:paraId="3267A5A7" w14:textId="5D66A23B" w:rsidR="00A54DED" w:rsidRPr="00A47CF4" w:rsidRDefault="00A54DED" w:rsidP="00A47CF4">
      <w:pPr>
        <w:pStyle w:val="PlainText"/>
        <w:rPr>
          <w:lang w:eastAsia="en-US"/>
        </w:rPr>
      </w:pPr>
      <w:r>
        <w:rPr>
          <w:lang w:eastAsia="en-US"/>
        </w:rPr>
        <w:t>M3 and related licensing will need to be captured within the SACM solution for licensing.</w:t>
      </w:r>
    </w:p>
    <w:p w14:paraId="50E29010" w14:textId="62A8F522" w:rsidR="00A71732" w:rsidRDefault="00A71732" w:rsidP="00A71732">
      <w:pPr>
        <w:pStyle w:val="Heading5"/>
      </w:pPr>
      <w:r>
        <w:t>Hardware Asset Management</w:t>
      </w:r>
    </w:p>
    <w:p w14:paraId="06D0FAD6" w14:textId="4A8BCB50" w:rsidR="000A781C" w:rsidRPr="000A781C" w:rsidRDefault="000A781C" w:rsidP="000A781C">
      <w:pPr>
        <w:pStyle w:val="PlainText"/>
      </w:pPr>
      <w:r>
        <w:t>There should be no impact for Momentum Releases in relation to hardware.  However, as the ION /WS02 system feeds data to and from the Heritage applications, and some of these reside on physical assets, it will be important to consider hardware changes in relation to impact these may have on Momentum.</w:t>
      </w:r>
    </w:p>
    <w:p w14:paraId="49D2CF36" w14:textId="55605B04" w:rsidR="00A71732" w:rsidRDefault="00A71732" w:rsidP="00A71732">
      <w:pPr>
        <w:pStyle w:val="Heading5"/>
      </w:pPr>
      <w:r>
        <w:lastRenderedPageBreak/>
        <w:t>Configuration Management Database</w:t>
      </w:r>
      <w:r w:rsidR="00A47CF4">
        <w:t xml:space="preserve"> (CMDB)</w:t>
      </w:r>
    </w:p>
    <w:p w14:paraId="41CED74D" w14:textId="2E8386A9" w:rsidR="00A47CF4" w:rsidRDefault="00A47CF4" w:rsidP="00A47CF4">
      <w:pPr>
        <w:pStyle w:val="PlainText"/>
        <w:rPr>
          <w:lang w:eastAsia="en-US"/>
        </w:rPr>
      </w:pPr>
      <w:r>
        <w:rPr>
          <w:lang w:eastAsia="en-US"/>
        </w:rPr>
        <w:t xml:space="preserve">The CMDB operating within Travis Perkins is based in the ServiceNow application.  This system operates </w:t>
      </w:r>
      <w:r w:rsidR="000A781C">
        <w:rPr>
          <w:lang w:eastAsia="en-US"/>
        </w:rPr>
        <w:t>based on</w:t>
      </w:r>
      <w:r>
        <w:rPr>
          <w:lang w:eastAsia="en-US"/>
        </w:rPr>
        <w:t xml:space="preserve"> weekly Discovery sweeps and extract imports from the estate.  The degree to which this captures the environment accurately is questionable.  Third party assets aren’t fully captured, periodic sweeps mean only 60% approximately of laptops are captured, and the software does not have the capacity to analyse some historical assets (due to their age) and </w:t>
      </w:r>
      <w:r w:rsidR="0059706A">
        <w:rPr>
          <w:lang w:eastAsia="en-US"/>
        </w:rPr>
        <w:t>‘third party’ devices.</w:t>
      </w:r>
    </w:p>
    <w:p w14:paraId="017C514E" w14:textId="4E8C8640" w:rsidR="00DB33DE" w:rsidRDefault="00DB33DE" w:rsidP="00DB33DE">
      <w:pPr>
        <w:pStyle w:val="Heading4"/>
      </w:pPr>
      <w:r>
        <w:t>Release Management</w:t>
      </w:r>
    </w:p>
    <w:p w14:paraId="2C272674" w14:textId="77777777" w:rsidR="000A781C" w:rsidRDefault="00ED6108" w:rsidP="00ED6108">
      <w:pPr>
        <w:pStyle w:val="PlainText"/>
        <w:rPr>
          <w:lang w:eastAsia="en-US"/>
        </w:rPr>
      </w:pPr>
      <w:r>
        <w:rPr>
          <w:lang w:eastAsia="en-US"/>
        </w:rPr>
        <w:t xml:space="preserve">Release management tooling is contained within the integrated dev ops solution.  </w:t>
      </w:r>
    </w:p>
    <w:p w14:paraId="00072ED4" w14:textId="30190EA7" w:rsidR="00ED6108" w:rsidRPr="00ED6108" w:rsidRDefault="002A08EC" w:rsidP="00ED6108">
      <w:pPr>
        <w:pStyle w:val="PlainText"/>
        <w:rPr>
          <w:lang w:eastAsia="en-US"/>
        </w:rPr>
      </w:pPr>
      <w:r>
        <w:rPr>
          <w:lang w:eastAsia="en-US"/>
        </w:rPr>
        <w:t xml:space="preserve">A duplicate Jenkins / Git is available to the Momentum Release Management and Environment team </w:t>
      </w:r>
      <w:r w:rsidR="000A781C">
        <w:rPr>
          <w:lang w:eastAsia="en-US"/>
        </w:rPr>
        <w:t>to</w:t>
      </w:r>
      <w:r>
        <w:rPr>
          <w:lang w:eastAsia="en-US"/>
        </w:rPr>
        <w:t xml:space="preserve"> produce environments, to create an independence from the Integration / DevOps platform team.</w:t>
      </w:r>
      <w:r w:rsidR="00A11233">
        <w:rPr>
          <w:lang w:eastAsia="en-US"/>
        </w:rPr>
        <w:t xml:space="preserve">  This allows duplication of the DevOps Platform processes, utilising specific identified and approved CI’s.</w:t>
      </w:r>
    </w:p>
    <w:p w14:paraId="419D34E3" w14:textId="31340CEB" w:rsidR="00750B66" w:rsidRDefault="003A1A3E" w:rsidP="00750B66">
      <w:pPr>
        <w:pStyle w:val="Heading1"/>
      </w:pPr>
      <w:bookmarkStart w:id="519" w:name="_Toc465430234"/>
      <w:bookmarkStart w:id="520" w:name="_Ref465691078"/>
      <w:bookmarkStart w:id="521" w:name="_Toc508716163"/>
      <w:r>
        <w:t>Momentum Reporting for Configuration Management</w:t>
      </w:r>
      <w:bookmarkEnd w:id="521"/>
    </w:p>
    <w:p w14:paraId="1BEFACA5" w14:textId="575D7D08" w:rsidR="003A1A3E" w:rsidRDefault="00C76834" w:rsidP="003A1A3E">
      <w:pPr>
        <w:pStyle w:val="PlainText"/>
      </w:pPr>
      <w:r>
        <w:t xml:space="preserve">This section of the strategy will deal </w:t>
      </w:r>
      <w:r w:rsidR="003A1A3E">
        <w:t>with reporting for Momentum</w:t>
      </w:r>
    </w:p>
    <w:p w14:paraId="592F568D" w14:textId="52121D02" w:rsidR="009063CC" w:rsidRDefault="009063CC" w:rsidP="003A1A3E">
      <w:pPr>
        <w:pStyle w:val="PlainText"/>
      </w:pPr>
      <w:r>
        <w:t>Best Practice Recommended Reporting (KPI’s)</w:t>
      </w:r>
    </w:p>
    <w:p w14:paraId="3EF342FF" w14:textId="487BD60C" w:rsidR="00801F4D" w:rsidRPr="00801F4D" w:rsidRDefault="00801F4D" w:rsidP="00801F4D">
      <w:pPr>
        <w:pStyle w:val="PlainText"/>
      </w:pPr>
      <w:r>
        <w:t>The following section identifies the basic key performance indicators from</w:t>
      </w:r>
      <w:r w:rsidR="00A11233">
        <w:t xml:space="preserve"> </w:t>
      </w:r>
      <w:r w:rsidR="00A11233">
        <w:fldChar w:fldCharType="begin"/>
      </w:r>
      <w:r w:rsidR="00A11233">
        <w:instrText xml:space="preserve"> REF _Ref508113817 \h </w:instrText>
      </w:r>
      <w:r w:rsidR="00A11233">
        <w:fldChar w:fldCharType="separate"/>
      </w:r>
      <w:r w:rsidR="00AB5A7F">
        <w:t>ITIL v3, 2011</w:t>
      </w:r>
      <w:r w:rsidR="00A11233">
        <w:fldChar w:fldCharType="end"/>
      </w:r>
      <w:r w:rsidR="00A11233">
        <w:t xml:space="preserve"> (</w:t>
      </w:r>
      <w:r w:rsidR="00A11233">
        <w:fldChar w:fldCharType="begin"/>
      </w:r>
      <w:r w:rsidR="00A11233">
        <w:instrText xml:space="preserve"> REF _Ref508113817 \r \h </w:instrText>
      </w:r>
      <w:r w:rsidR="00A11233">
        <w:fldChar w:fldCharType="separate"/>
      </w:r>
      <w:r w:rsidR="00AB5A7F">
        <w:t>3</w:t>
      </w:r>
      <w:r w:rsidR="00A11233">
        <w:fldChar w:fldCharType="end"/>
      </w:r>
      <w:r w:rsidR="00A11233">
        <w:t xml:space="preserve">) </w:t>
      </w:r>
      <w:r>
        <w:t>– These should for the very basic output of all reports</w:t>
      </w:r>
      <w:r w:rsidR="00A11233">
        <w:t xml:space="preserve"> produced for Configuration Management.</w:t>
      </w:r>
    </w:p>
    <w:p w14:paraId="04727E92" w14:textId="6A369618" w:rsidR="009063CC" w:rsidRDefault="009063CC" w:rsidP="009063CC">
      <w:pPr>
        <w:pStyle w:val="Heading3"/>
      </w:pPr>
      <w:bookmarkStart w:id="522" w:name="_Toc508716164"/>
      <w:r>
        <w:t>Change Management</w:t>
      </w:r>
      <w:bookmarkEnd w:id="522"/>
    </w:p>
    <w:p w14:paraId="4B290E14" w14:textId="1B6F13C6" w:rsidR="009063CC" w:rsidRDefault="009063CC" w:rsidP="009063CC">
      <w:pPr>
        <w:pStyle w:val="PlainText"/>
        <w:rPr>
          <w:lang w:eastAsia="en-US"/>
        </w:rPr>
      </w:pPr>
      <w:r>
        <w:rPr>
          <w:lang w:eastAsia="en-US"/>
        </w:rPr>
        <w:t>ITIL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 identifies the follow Key Performance Indicators for Change Management</w:t>
      </w:r>
    </w:p>
    <w:p w14:paraId="2D8C4301" w14:textId="0A94692B" w:rsidR="009063CC" w:rsidRDefault="00C858B9" w:rsidP="009063CC">
      <w:pPr>
        <w:pStyle w:val="Bullet2round"/>
      </w:pPr>
      <w:r>
        <w:t>Number of major changes</w:t>
      </w:r>
    </w:p>
    <w:p w14:paraId="7A9341ED" w14:textId="47599E28" w:rsidR="00C858B9" w:rsidRDefault="00C858B9" w:rsidP="009063CC">
      <w:pPr>
        <w:pStyle w:val="Bullet2round"/>
      </w:pPr>
      <w:r>
        <w:t>Number of CAB meetings</w:t>
      </w:r>
    </w:p>
    <w:p w14:paraId="541547CF" w14:textId="7E55867D" w:rsidR="00C858B9" w:rsidRDefault="00C858B9" w:rsidP="009063CC">
      <w:pPr>
        <w:pStyle w:val="Bullet2round"/>
      </w:pPr>
      <w:r>
        <w:t>Time for Change Approval / Rejections</w:t>
      </w:r>
    </w:p>
    <w:p w14:paraId="32155C0D" w14:textId="3AD3C16C" w:rsidR="00C858B9" w:rsidRDefault="00C858B9" w:rsidP="009063CC">
      <w:pPr>
        <w:pStyle w:val="Bullet2round"/>
      </w:pPr>
      <w:r>
        <w:t>Change Approval vs Rejections</w:t>
      </w:r>
    </w:p>
    <w:p w14:paraId="68B0271F" w14:textId="3EF5F312" w:rsidR="00C858B9" w:rsidRDefault="00C858B9" w:rsidP="009063CC">
      <w:pPr>
        <w:pStyle w:val="Bullet2round"/>
      </w:pPr>
      <w:r>
        <w:t>Number of Emergency Changes</w:t>
      </w:r>
    </w:p>
    <w:p w14:paraId="7C7ACF1B" w14:textId="77777777" w:rsidR="00A11233" w:rsidRPr="009063CC" w:rsidRDefault="00A11233" w:rsidP="00A11233">
      <w:pPr>
        <w:pStyle w:val="Bullet2round"/>
        <w:numPr>
          <w:ilvl w:val="0"/>
          <w:numId w:val="0"/>
        </w:numPr>
        <w:ind w:left="2160"/>
      </w:pPr>
    </w:p>
    <w:p w14:paraId="26040342" w14:textId="5B0EA978" w:rsidR="009063CC" w:rsidRDefault="009063CC" w:rsidP="009063CC">
      <w:pPr>
        <w:pStyle w:val="Heading3"/>
      </w:pPr>
      <w:bookmarkStart w:id="523" w:name="_Toc508716165"/>
      <w:r>
        <w:t>Testin</w:t>
      </w:r>
      <w:r w:rsidR="00831D29">
        <w:t>g</w:t>
      </w:r>
      <w:bookmarkEnd w:id="523"/>
    </w:p>
    <w:p w14:paraId="5C883EA1" w14:textId="101D902C" w:rsidR="00F4755D" w:rsidRPr="00F4755D" w:rsidRDefault="00F4755D" w:rsidP="00F4755D">
      <w:pPr>
        <w:pStyle w:val="PlainText"/>
        <w:rPr>
          <w:lang w:eastAsia="en-US"/>
        </w:rPr>
      </w:pPr>
      <w:r>
        <w:rPr>
          <w:lang w:eastAsia="en-US"/>
        </w:rPr>
        <w:t xml:space="preserve">Testing is defined in </w:t>
      </w:r>
      <w:r>
        <w:rPr>
          <w:lang w:eastAsia="en-US"/>
        </w:rPr>
        <w:fldChar w:fldCharType="begin"/>
      </w:r>
      <w:r>
        <w:rPr>
          <w:lang w:eastAsia="en-US"/>
        </w:rPr>
        <w:instrText xml:space="preserve"> REF _Ref508630712 \h </w:instrText>
      </w:r>
      <w:r>
        <w:rPr>
          <w:lang w:eastAsia="en-US"/>
        </w:rPr>
      </w:r>
      <w:r>
        <w:rPr>
          <w:lang w:eastAsia="en-US"/>
        </w:rPr>
        <w:fldChar w:fldCharType="separate"/>
      </w:r>
      <w:r w:rsidR="00AB5A7F">
        <w:t>TES-010 Momentum Test Strategy, 1.2, 2017</w:t>
      </w:r>
      <w:r>
        <w:rPr>
          <w:lang w:eastAsia="en-US"/>
        </w:rPr>
        <w:fldChar w:fldCharType="end"/>
      </w:r>
      <w:r>
        <w:rPr>
          <w:lang w:eastAsia="en-US"/>
        </w:rPr>
        <w:t xml:space="preserve"> (</w:t>
      </w:r>
      <w:r>
        <w:rPr>
          <w:lang w:eastAsia="en-US"/>
        </w:rPr>
        <w:fldChar w:fldCharType="begin"/>
      </w:r>
      <w:r>
        <w:rPr>
          <w:lang w:eastAsia="en-US"/>
        </w:rPr>
        <w:instrText xml:space="preserve"> REF _Ref508630712 \r \h </w:instrText>
      </w:r>
      <w:r>
        <w:rPr>
          <w:lang w:eastAsia="en-US"/>
        </w:rPr>
      </w:r>
      <w:r>
        <w:rPr>
          <w:lang w:eastAsia="en-US"/>
        </w:rPr>
        <w:fldChar w:fldCharType="separate"/>
      </w:r>
      <w:r w:rsidR="00AB5A7F">
        <w:rPr>
          <w:lang w:eastAsia="en-US"/>
        </w:rPr>
        <w:t>10</w:t>
      </w:r>
      <w:r>
        <w:rPr>
          <w:lang w:eastAsia="en-US"/>
        </w:rPr>
        <w:fldChar w:fldCharType="end"/>
      </w:r>
      <w:r>
        <w:rPr>
          <w:lang w:eastAsia="en-US"/>
        </w:rPr>
        <w:t>)</w:t>
      </w:r>
    </w:p>
    <w:p w14:paraId="476B5E4A" w14:textId="3C6945C4" w:rsidR="00831D29" w:rsidRDefault="00831D29" w:rsidP="00831D29">
      <w:pPr>
        <w:pStyle w:val="PlainText"/>
        <w:rPr>
          <w:lang w:eastAsia="en-US"/>
        </w:rPr>
      </w:pPr>
      <w:r>
        <w:rPr>
          <w:lang w:eastAsia="en-US"/>
        </w:rPr>
        <w:t>ITIL identifies the following KPI’s for Verification</w:t>
      </w:r>
      <w:r w:rsidR="00F4755D">
        <w:rPr>
          <w:lang w:eastAsia="en-US"/>
        </w:rPr>
        <w:t xml:space="preserve"> (</w:t>
      </w:r>
      <w:r w:rsidR="00F4755D">
        <w:rPr>
          <w:lang w:eastAsia="en-US"/>
        </w:rPr>
        <w:fldChar w:fldCharType="begin"/>
      </w:r>
      <w:r w:rsidR="00F4755D">
        <w:rPr>
          <w:lang w:eastAsia="en-US"/>
        </w:rPr>
        <w:instrText xml:space="preserve"> REF _Ref507489917 \r \h </w:instrText>
      </w:r>
      <w:r w:rsidR="00F4755D">
        <w:rPr>
          <w:lang w:eastAsia="en-US"/>
        </w:rPr>
      </w:r>
      <w:r w:rsidR="00F4755D">
        <w:rPr>
          <w:lang w:eastAsia="en-US"/>
        </w:rPr>
        <w:fldChar w:fldCharType="separate"/>
      </w:r>
      <w:r w:rsidR="00AB5A7F">
        <w:rPr>
          <w:lang w:eastAsia="en-US"/>
        </w:rPr>
        <w:t>3</w:t>
      </w:r>
      <w:r w:rsidR="00F4755D">
        <w:rPr>
          <w:lang w:eastAsia="en-US"/>
        </w:rPr>
        <w:fldChar w:fldCharType="end"/>
      </w:r>
      <w:r w:rsidR="00F4755D">
        <w:rPr>
          <w:lang w:eastAsia="en-US"/>
        </w:rPr>
        <w:t>).</w:t>
      </w:r>
    </w:p>
    <w:p w14:paraId="1B8B6511" w14:textId="77777777" w:rsidR="00831D29" w:rsidRDefault="00831D29" w:rsidP="00831D29">
      <w:pPr>
        <w:pStyle w:val="Bullet2round"/>
      </w:pPr>
      <w:r>
        <w:t xml:space="preserve">Percentage of failed Release Component Acceptance Tests </w:t>
      </w:r>
    </w:p>
    <w:p w14:paraId="4DB0F393" w14:textId="77777777" w:rsidR="00831D29" w:rsidRDefault="00831D29" w:rsidP="00831D29">
      <w:pPr>
        <w:pStyle w:val="Bullet2round"/>
      </w:pPr>
      <w:r>
        <w:t xml:space="preserve">Number of identified Errors </w:t>
      </w:r>
    </w:p>
    <w:p w14:paraId="187D234D" w14:textId="77777777" w:rsidR="00831D29" w:rsidRDefault="00831D29" w:rsidP="00831D29">
      <w:pPr>
        <w:pStyle w:val="Bullet2round"/>
      </w:pPr>
      <w:r>
        <w:t xml:space="preserve">Time for Error Fixing </w:t>
      </w:r>
    </w:p>
    <w:p w14:paraId="13BFECBC" w14:textId="77777777" w:rsidR="00831D29" w:rsidRDefault="00831D29" w:rsidP="00831D29">
      <w:pPr>
        <w:pStyle w:val="Bullet2round"/>
      </w:pPr>
      <w:r>
        <w:t xml:space="preserve">Incidents caused by New Releases </w:t>
      </w:r>
    </w:p>
    <w:p w14:paraId="581AF826" w14:textId="44E99EC5" w:rsidR="00831D29" w:rsidRPr="00831D29" w:rsidRDefault="00831D29" w:rsidP="00831D29">
      <w:pPr>
        <w:pStyle w:val="Bullet2round"/>
      </w:pPr>
      <w:r>
        <w:t>Percentage of failed Service Acceptance Tests</w:t>
      </w:r>
    </w:p>
    <w:p w14:paraId="3E4BEA6F" w14:textId="25D7FCFC" w:rsidR="009063CC" w:rsidRDefault="00801F4D" w:rsidP="009063CC">
      <w:pPr>
        <w:pStyle w:val="Heading3"/>
      </w:pPr>
      <w:bookmarkStart w:id="524" w:name="_Ref508630939"/>
      <w:bookmarkStart w:id="525" w:name="_Toc508716166"/>
      <w:r>
        <w:t>Problem Management</w:t>
      </w:r>
      <w:bookmarkEnd w:id="524"/>
      <w:bookmarkEnd w:id="525"/>
    </w:p>
    <w:p w14:paraId="130C5E5D" w14:textId="611FA666" w:rsidR="00F4755D" w:rsidRDefault="00F4755D" w:rsidP="00F4755D">
      <w:pPr>
        <w:pStyle w:val="PlainText"/>
        <w:rPr>
          <w:lang w:eastAsia="en-US"/>
        </w:rPr>
      </w:pPr>
      <w:r>
        <w:rPr>
          <w:lang w:eastAsia="en-US"/>
        </w:rPr>
        <w:t>ITIL identifies the following KPI’s for Problem Management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65EA1698" w14:textId="77777777" w:rsidR="00801F4D" w:rsidRDefault="00801F4D" w:rsidP="00801F4D">
      <w:pPr>
        <w:pStyle w:val="Bullet2round"/>
      </w:pPr>
      <w:r>
        <w:lastRenderedPageBreak/>
        <w:t xml:space="preserve">Number of Problems </w:t>
      </w:r>
    </w:p>
    <w:p w14:paraId="6071B3D0" w14:textId="77777777" w:rsidR="00801F4D" w:rsidRDefault="00801F4D" w:rsidP="00801F4D">
      <w:pPr>
        <w:pStyle w:val="Bullet2round"/>
      </w:pPr>
      <w:r>
        <w:t xml:space="preserve">Problem Resolution Time </w:t>
      </w:r>
    </w:p>
    <w:p w14:paraId="050C104D" w14:textId="77777777" w:rsidR="00801F4D" w:rsidRDefault="00801F4D" w:rsidP="00801F4D">
      <w:pPr>
        <w:pStyle w:val="Bullet2round"/>
      </w:pPr>
      <w:r>
        <w:t xml:space="preserve">Number of unresolved Problem </w:t>
      </w:r>
    </w:p>
    <w:p w14:paraId="3ADA165E" w14:textId="77777777" w:rsidR="00801F4D" w:rsidRDefault="00801F4D" w:rsidP="00801F4D">
      <w:pPr>
        <w:pStyle w:val="Bullet2round"/>
      </w:pPr>
      <w:r>
        <w:t xml:space="preserve">Number of Incidents per Known Problem </w:t>
      </w:r>
    </w:p>
    <w:p w14:paraId="5B98D70F" w14:textId="77777777" w:rsidR="00801F4D" w:rsidRDefault="00801F4D" w:rsidP="00801F4D">
      <w:pPr>
        <w:pStyle w:val="Bullet2round"/>
      </w:pPr>
      <w:r>
        <w:t xml:space="preserve">Time until Problem Identification </w:t>
      </w:r>
    </w:p>
    <w:p w14:paraId="6E3D8671" w14:textId="414B36FB" w:rsidR="00801F4D" w:rsidRDefault="00801F4D" w:rsidP="00801F4D">
      <w:pPr>
        <w:pStyle w:val="Bullet2round"/>
      </w:pPr>
      <w:r>
        <w:t>Problem Resolution Effort</w:t>
      </w:r>
    </w:p>
    <w:p w14:paraId="7D89062F" w14:textId="7C707ABF" w:rsidR="00F4755D" w:rsidRDefault="00F4755D" w:rsidP="00F4755D">
      <w:pPr>
        <w:pStyle w:val="Heading3"/>
      </w:pPr>
      <w:bookmarkStart w:id="526" w:name="_Toc508716167"/>
      <w:r>
        <w:t>Defect Management</w:t>
      </w:r>
      <w:bookmarkEnd w:id="526"/>
    </w:p>
    <w:p w14:paraId="0221E59B" w14:textId="62102AB8" w:rsidR="00F4755D" w:rsidRDefault="00F4755D" w:rsidP="00F4755D">
      <w:pPr>
        <w:pStyle w:val="PlainText"/>
        <w:rPr>
          <w:lang w:eastAsia="en-US"/>
        </w:rPr>
      </w:pPr>
      <w:r>
        <w:rPr>
          <w:lang w:eastAsia="en-US"/>
        </w:rPr>
        <w:t xml:space="preserve">Defect Management is defined in </w:t>
      </w:r>
      <w:r>
        <w:rPr>
          <w:lang w:eastAsia="en-US"/>
        </w:rPr>
        <w:fldChar w:fldCharType="begin"/>
      </w:r>
      <w:r>
        <w:rPr>
          <w:lang w:eastAsia="en-US"/>
        </w:rPr>
        <w:instrText xml:space="preserve"> REF _Ref508630874 \h </w:instrText>
      </w:r>
      <w:r>
        <w:rPr>
          <w:lang w:eastAsia="en-US"/>
        </w:rPr>
      </w:r>
      <w:r>
        <w:rPr>
          <w:lang w:eastAsia="en-US"/>
        </w:rPr>
        <w:fldChar w:fldCharType="separate"/>
      </w:r>
      <w:r w:rsidR="00AB5A7F">
        <w:t>Momentum Defect Management Process, 2.0, 2018</w:t>
      </w:r>
      <w:r>
        <w:rPr>
          <w:lang w:eastAsia="en-US"/>
        </w:rPr>
        <w:fldChar w:fldCharType="end"/>
      </w:r>
      <w:r>
        <w:rPr>
          <w:lang w:eastAsia="en-US"/>
        </w:rPr>
        <w:t xml:space="preserve"> (</w:t>
      </w:r>
      <w:r>
        <w:rPr>
          <w:lang w:eastAsia="en-US"/>
        </w:rPr>
        <w:fldChar w:fldCharType="begin"/>
      </w:r>
      <w:r>
        <w:rPr>
          <w:lang w:eastAsia="en-US"/>
        </w:rPr>
        <w:instrText xml:space="preserve"> REF _Ref508630874 \r \h </w:instrText>
      </w:r>
      <w:r>
        <w:rPr>
          <w:lang w:eastAsia="en-US"/>
        </w:rPr>
      </w:r>
      <w:r>
        <w:rPr>
          <w:lang w:eastAsia="en-US"/>
        </w:rPr>
        <w:fldChar w:fldCharType="separate"/>
      </w:r>
      <w:r w:rsidR="00AB5A7F">
        <w:rPr>
          <w:lang w:eastAsia="en-US"/>
        </w:rPr>
        <w:t>9</w:t>
      </w:r>
      <w:r>
        <w:rPr>
          <w:lang w:eastAsia="en-US"/>
        </w:rPr>
        <w:fldChar w:fldCharType="end"/>
      </w:r>
      <w:r>
        <w:rPr>
          <w:lang w:eastAsia="en-US"/>
        </w:rPr>
        <w:t>).</w:t>
      </w:r>
    </w:p>
    <w:p w14:paraId="04048533" w14:textId="41F39346" w:rsidR="00F4755D" w:rsidRPr="00F4755D" w:rsidRDefault="00F4755D" w:rsidP="00F4755D">
      <w:pPr>
        <w:pStyle w:val="PlainText"/>
        <w:rPr>
          <w:lang w:eastAsia="en-US"/>
        </w:rPr>
      </w:pPr>
      <w:r>
        <w:rPr>
          <w:lang w:eastAsia="en-US"/>
        </w:rPr>
        <w:t xml:space="preserve">KPI for Defect Management are as identified in </w:t>
      </w:r>
      <w:r>
        <w:rPr>
          <w:lang w:eastAsia="en-US"/>
        </w:rPr>
        <w:fldChar w:fldCharType="begin"/>
      </w:r>
      <w:r>
        <w:rPr>
          <w:lang w:eastAsia="en-US"/>
        </w:rPr>
        <w:instrText xml:space="preserve"> REF _Ref508630939 \r \p \h </w:instrText>
      </w:r>
      <w:r>
        <w:rPr>
          <w:lang w:eastAsia="en-US"/>
        </w:rPr>
      </w:r>
      <w:r>
        <w:rPr>
          <w:lang w:eastAsia="en-US"/>
        </w:rPr>
        <w:fldChar w:fldCharType="separate"/>
      </w:r>
      <w:r w:rsidR="00AB5A7F">
        <w:rPr>
          <w:lang w:eastAsia="en-US"/>
        </w:rPr>
        <w:t>6.1.3 above</w:t>
      </w:r>
      <w:r>
        <w:rPr>
          <w:lang w:eastAsia="en-US"/>
        </w:rPr>
        <w:fldChar w:fldCharType="end"/>
      </w:r>
      <w:r>
        <w:rPr>
          <w:lang w:eastAsia="en-US"/>
        </w:rPr>
        <w:t>.</w:t>
      </w:r>
    </w:p>
    <w:p w14:paraId="59FF7CA2" w14:textId="1C6398D5" w:rsidR="000F3B6E" w:rsidRDefault="000F3B6E" w:rsidP="000F3B6E">
      <w:pPr>
        <w:pStyle w:val="Heading3"/>
      </w:pPr>
      <w:bookmarkStart w:id="527" w:name="_Toc508716168"/>
      <w:r>
        <w:t>Configuration Management Status Reporting.</w:t>
      </w:r>
      <w:bookmarkEnd w:id="527"/>
    </w:p>
    <w:p w14:paraId="7F8D4398" w14:textId="2FC8CB31" w:rsidR="00F4755D" w:rsidRDefault="00F4755D" w:rsidP="00F4755D">
      <w:pPr>
        <w:pStyle w:val="PlainText"/>
        <w:rPr>
          <w:lang w:eastAsia="en-US"/>
        </w:rPr>
      </w:pPr>
      <w:r>
        <w:rPr>
          <w:lang w:eastAsia="en-US"/>
        </w:rPr>
        <w:t>ITIL identifies the following KPI’s for Configuration Management Status Reporting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3D9A5257" w14:textId="6DD0A9D3" w:rsidR="000F3B6E" w:rsidRDefault="000F3B6E" w:rsidP="000F3B6E">
      <w:pPr>
        <w:pStyle w:val="Bullet2round"/>
      </w:pPr>
      <w:r>
        <w:t>Unique Reference</w:t>
      </w:r>
    </w:p>
    <w:p w14:paraId="79100580" w14:textId="3BC31F6D" w:rsidR="000F3B6E" w:rsidRDefault="000F3B6E" w:rsidP="000F3B6E">
      <w:pPr>
        <w:pStyle w:val="Bullet2round"/>
      </w:pPr>
      <w:r>
        <w:t>Description</w:t>
      </w:r>
    </w:p>
    <w:p w14:paraId="4D72885D" w14:textId="51E8810F" w:rsidR="000F3B6E" w:rsidRDefault="000F3B6E" w:rsidP="000F3B6E">
      <w:pPr>
        <w:pStyle w:val="Bullet2round"/>
      </w:pPr>
      <w:r>
        <w:t>Version</w:t>
      </w:r>
    </w:p>
    <w:p w14:paraId="1F305ADC" w14:textId="6FB8593E" w:rsidR="000F3B6E" w:rsidRDefault="000F3B6E" w:rsidP="000F3B6E">
      <w:pPr>
        <w:pStyle w:val="Bullet2round"/>
      </w:pPr>
      <w:r>
        <w:t>Status</w:t>
      </w:r>
    </w:p>
    <w:p w14:paraId="122CBF15" w14:textId="2619EE57" w:rsidR="000F3B6E" w:rsidRDefault="000F3B6E" w:rsidP="000F3B6E">
      <w:pPr>
        <w:pStyle w:val="Bullet2round"/>
      </w:pPr>
      <w:r>
        <w:t>Relationships (</w:t>
      </w:r>
      <w:r>
        <w:fldChar w:fldCharType="begin"/>
      </w:r>
      <w:r>
        <w:instrText xml:space="preserve"> REF _Ref508197136 \r \h </w:instrText>
      </w:r>
      <w:r>
        <w:fldChar w:fldCharType="separate"/>
      </w:r>
      <w:r w:rsidR="00AB5A7F">
        <w:t>3.3</w:t>
      </w:r>
      <w:r>
        <w:fldChar w:fldCharType="end"/>
      </w:r>
      <w:r>
        <w:t>)</w:t>
      </w:r>
    </w:p>
    <w:p w14:paraId="307DA858" w14:textId="6B4C4777" w:rsidR="000F3B6E" w:rsidRDefault="000F3B6E" w:rsidP="000F3B6E">
      <w:pPr>
        <w:pStyle w:val="Bullet2round"/>
      </w:pPr>
      <w:r>
        <w:t>Type and Subtype (</w:t>
      </w:r>
      <w:r>
        <w:fldChar w:fldCharType="begin"/>
      </w:r>
      <w:r>
        <w:instrText xml:space="preserve"> REF _Ref508189739 \r \h </w:instrText>
      </w:r>
      <w:r>
        <w:fldChar w:fldCharType="separate"/>
      </w:r>
      <w:r w:rsidR="00AB5A7F">
        <w:t>Annex D</w:t>
      </w:r>
      <w:r>
        <w:fldChar w:fldCharType="end"/>
      </w:r>
      <w:r>
        <w:t>)</w:t>
      </w:r>
    </w:p>
    <w:p w14:paraId="3B819294" w14:textId="0E077910" w:rsidR="000F3B6E" w:rsidRPr="000F3B6E" w:rsidRDefault="000F3B6E" w:rsidP="008C0CE4">
      <w:pPr>
        <w:pStyle w:val="Bullet2round"/>
      </w:pPr>
      <w:r>
        <w:t>Authorities (</w:t>
      </w:r>
      <w:r>
        <w:fldChar w:fldCharType="begin"/>
      </w:r>
      <w:r>
        <w:instrText xml:space="preserve"> REF _Ref508197216 \r \h </w:instrText>
      </w:r>
      <w:r>
        <w:fldChar w:fldCharType="separate"/>
      </w:r>
      <w:r w:rsidR="00AB5A7F">
        <w:t>3.2</w:t>
      </w:r>
      <w:r>
        <w:fldChar w:fldCharType="end"/>
      </w:r>
      <w:r>
        <w:t>)</w:t>
      </w:r>
    </w:p>
    <w:p w14:paraId="53D4074A" w14:textId="236C66BA" w:rsidR="009063CC" w:rsidRDefault="009063CC" w:rsidP="009063CC">
      <w:pPr>
        <w:pStyle w:val="Heading3"/>
      </w:pPr>
      <w:bookmarkStart w:id="528" w:name="_Toc508716169"/>
      <w:r>
        <w:t>Release</w:t>
      </w:r>
      <w:bookmarkEnd w:id="528"/>
    </w:p>
    <w:p w14:paraId="10ADBC53" w14:textId="17D3FB71" w:rsidR="0034759E" w:rsidRPr="0034759E" w:rsidRDefault="0034759E" w:rsidP="0034759E">
      <w:pPr>
        <w:pStyle w:val="PlainText"/>
        <w:rPr>
          <w:lang w:eastAsia="en-US"/>
        </w:rPr>
      </w:pPr>
      <w:r>
        <w:rPr>
          <w:lang w:eastAsia="en-US"/>
        </w:rPr>
        <w:t xml:space="preserve">Release Management is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rsidR="00AB5A7F">
        <w:t>IT Core Release Management Strategy, 0.1, 2017</w:t>
      </w:r>
      <w:r>
        <w:rPr>
          <w:lang w:eastAsia="en-US"/>
        </w:rPr>
        <w:fldChar w:fldCharType="end"/>
      </w:r>
      <w:r>
        <w:rPr>
          <w:lang w:eastAsia="en-US"/>
        </w:rPr>
        <w:t xml:space="preserve"> (</w:t>
      </w:r>
      <w:r>
        <w:rPr>
          <w:lang w:eastAsia="en-US"/>
        </w:rPr>
        <w:fldChar w:fldCharType="begin"/>
      </w:r>
      <w:r>
        <w:rPr>
          <w:lang w:eastAsia="en-US"/>
        </w:rPr>
        <w:instrText xml:space="preserve"> REF _Ref508628004 \r \h </w:instrText>
      </w:r>
      <w:r>
        <w:rPr>
          <w:lang w:eastAsia="en-US"/>
        </w:rPr>
      </w:r>
      <w:r>
        <w:rPr>
          <w:lang w:eastAsia="en-US"/>
        </w:rPr>
        <w:fldChar w:fldCharType="separate"/>
      </w:r>
      <w:r w:rsidR="00AB5A7F">
        <w:rPr>
          <w:lang w:eastAsia="en-US"/>
        </w:rPr>
        <w:t>8</w:t>
      </w:r>
      <w:r>
        <w:rPr>
          <w:lang w:eastAsia="en-US"/>
        </w:rPr>
        <w:fldChar w:fldCharType="end"/>
      </w:r>
      <w:r>
        <w:rPr>
          <w:lang w:eastAsia="en-US"/>
        </w:rPr>
        <w:t>)</w:t>
      </w:r>
    </w:p>
    <w:p w14:paraId="5482052A" w14:textId="58A9B771" w:rsidR="00F4755D" w:rsidRDefault="00F4755D" w:rsidP="00F4755D">
      <w:pPr>
        <w:pStyle w:val="PlainText"/>
      </w:pPr>
      <w:r>
        <w:t>ITIL identifies the following KPI’s for Release (</w:t>
      </w:r>
      <w:r>
        <w:fldChar w:fldCharType="begin"/>
      </w:r>
      <w:r>
        <w:instrText xml:space="preserve"> REF _Ref507489917 \r \h </w:instrText>
      </w:r>
      <w:r>
        <w:fldChar w:fldCharType="separate"/>
      </w:r>
      <w:r w:rsidR="00AB5A7F">
        <w:t>3</w:t>
      </w:r>
      <w:r>
        <w:fldChar w:fldCharType="end"/>
      </w:r>
      <w:r>
        <w:t>).</w:t>
      </w:r>
    </w:p>
    <w:p w14:paraId="70A774F5" w14:textId="77777777" w:rsidR="00736385" w:rsidRDefault="00736385" w:rsidP="00736385">
      <w:pPr>
        <w:pStyle w:val="Bullet2round"/>
      </w:pPr>
      <w:r>
        <w:t xml:space="preserve">Number of Releases </w:t>
      </w:r>
    </w:p>
    <w:p w14:paraId="633EE159" w14:textId="77777777" w:rsidR="00736385" w:rsidRDefault="00736385" w:rsidP="00736385">
      <w:pPr>
        <w:pStyle w:val="Bullet2round"/>
      </w:pPr>
      <w:r>
        <w:t xml:space="preserve">Duration of Major Deployments </w:t>
      </w:r>
    </w:p>
    <w:p w14:paraId="7E580764" w14:textId="77777777" w:rsidR="00736385" w:rsidRDefault="00736385" w:rsidP="00736385">
      <w:pPr>
        <w:pStyle w:val="Bullet2round"/>
      </w:pPr>
      <w:r>
        <w:t xml:space="preserve">Number of Release Backouts </w:t>
      </w:r>
    </w:p>
    <w:p w14:paraId="3142E1F0" w14:textId="12209565" w:rsidR="00736385" w:rsidRPr="00736385" w:rsidRDefault="00736385" w:rsidP="00736385">
      <w:pPr>
        <w:pStyle w:val="Bullet2round"/>
      </w:pPr>
      <w:r>
        <w:t>Number of releases which had to be reversed</w:t>
      </w:r>
    </w:p>
    <w:p w14:paraId="28EAE422" w14:textId="71421E2D" w:rsidR="009063CC" w:rsidRDefault="009063CC" w:rsidP="009063CC">
      <w:pPr>
        <w:pStyle w:val="Heading3"/>
      </w:pPr>
      <w:bookmarkStart w:id="529" w:name="_Toc508716170"/>
      <w:r>
        <w:t>Configuration Management</w:t>
      </w:r>
      <w:r w:rsidR="00736385">
        <w:t xml:space="preserve"> and Service Asset Configuration Management</w:t>
      </w:r>
      <w:bookmarkEnd w:id="529"/>
    </w:p>
    <w:p w14:paraId="0FFAF814" w14:textId="560BD0F8" w:rsidR="00F4755D" w:rsidRDefault="00F4755D" w:rsidP="00F4755D">
      <w:pPr>
        <w:pStyle w:val="PlainText"/>
        <w:rPr>
          <w:lang w:eastAsia="en-US"/>
        </w:rPr>
      </w:pPr>
      <w:r>
        <w:rPr>
          <w:lang w:eastAsia="en-US"/>
        </w:rPr>
        <w:t>ITIL identifies the following KPI’s for SACM (</w:t>
      </w:r>
      <w:r>
        <w:rPr>
          <w:lang w:eastAsia="en-US"/>
        </w:rPr>
        <w:fldChar w:fldCharType="begin"/>
      </w:r>
      <w:r>
        <w:rPr>
          <w:lang w:eastAsia="en-US"/>
        </w:rPr>
        <w:instrText xml:space="preserve"> REF _Ref507489917 \r \h </w:instrText>
      </w:r>
      <w:r>
        <w:rPr>
          <w:lang w:eastAsia="en-US"/>
        </w:rPr>
      </w:r>
      <w:r>
        <w:rPr>
          <w:lang w:eastAsia="en-US"/>
        </w:rPr>
        <w:fldChar w:fldCharType="separate"/>
      </w:r>
      <w:r w:rsidR="00AB5A7F">
        <w:rPr>
          <w:lang w:eastAsia="en-US"/>
        </w:rPr>
        <w:t>3</w:t>
      </w:r>
      <w:r>
        <w:rPr>
          <w:lang w:eastAsia="en-US"/>
        </w:rPr>
        <w:fldChar w:fldCharType="end"/>
      </w:r>
      <w:r>
        <w:rPr>
          <w:lang w:eastAsia="en-US"/>
        </w:rPr>
        <w:t>).</w:t>
      </w:r>
    </w:p>
    <w:p w14:paraId="2B5E2472" w14:textId="77777777" w:rsidR="00736385" w:rsidRDefault="00736385" w:rsidP="00736385">
      <w:pPr>
        <w:pStyle w:val="Bullet2round"/>
      </w:pPr>
      <w:r>
        <w:t xml:space="preserve">Verification Frequency </w:t>
      </w:r>
    </w:p>
    <w:p w14:paraId="55A8E9C7" w14:textId="77777777" w:rsidR="00736385" w:rsidRDefault="00736385" w:rsidP="00736385">
      <w:pPr>
        <w:pStyle w:val="Bullet2round"/>
      </w:pPr>
      <w:r>
        <w:t xml:space="preserve">Number of Incidents owing to inaccurate CMS Information </w:t>
      </w:r>
    </w:p>
    <w:p w14:paraId="4C1D5241" w14:textId="77777777" w:rsidR="00736385" w:rsidRDefault="00736385" w:rsidP="00736385">
      <w:pPr>
        <w:pStyle w:val="Bullet2round"/>
      </w:pPr>
      <w:r>
        <w:t xml:space="preserve">Effort for CMS Verifications </w:t>
      </w:r>
    </w:p>
    <w:p w14:paraId="1BE97516" w14:textId="77777777" w:rsidR="00736385" w:rsidRDefault="00736385" w:rsidP="00736385">
      <w:pPr>
        <w:pStyle w:val="Bullet2round"/>
      </w:pPr>
      <w:r>
        <w:t xml:space="preserve">CMS Coverage </w:t>
      </w:r>
    </w:p>
    <w:p w14:paraId="663D8EED" w14:textId="77777777" w:rsidR="00736385" w:rsidRDefault="00736385" w:rsidP="00736385">
      <w:pPr>
        <w:pStyle w:val="Bullet2round"/>
      </w:pPr>
      <w:r>
        <w:t xml:space="preserve">Number of unauthorized Changes detected automatically </w:t>
      </w:r>
    </w:p>
    <w:p w14:paraId="5ABB07A1" w14:textId="1226B4A1" w:rsidR="00E531C6" w:rsidRPr="009063CC" w:rsidRDefault="00736385" w:rsidP="00717A8F">
      <w:pPr>
        <w:pStyle w:val="Bullet2round"/>
      </w:pPr>
      <w:r>
        <w:t>Number of CMS Errors</w:t>
      </w:r>
    </w:p>
    <w:p w14:paraId="30CB2DA5" w14:textId="4341CD13" w:rsidR="00092DF9" w:rsidRDefault="00092DF9" w:rsidP="009063CC">
      <w:pPr>
        <w:pStyle w:val="Heading2"/>
        <w:ind w:left="0" w:hanging="20"/>
      </w:pPr>
      <w:bookmarkStart w:id="530" w:name="_Toc508716171"/>
      <w:r>
        <w:lastRenderedPageBreak/>
        <w:t>Centralised Reporting and Real Time Reporting</w:t>
      </w:r>
      <w:bookmarkEnd w:id="530"/>
    </w:p>
    <w:p w14:paraId="4E653C9A" w14:textId="409E435D" w:rsidR="00DE5C4F" w:rsidRDefault="00DE5C4F" w:rsidP="00DE5C4F">
      <w:pPr>
        <w:pStyle w:val="PlainText"/>
        <w:rPr>
          <w:lang w:eastAsia="en-US"/>
        </w:rPr>
      </w:pPr>
      <w:r>
        <w:rPr>
          <w:lang w:eastAsia="en-US"/>
        </w:rPr>
        <w:t>The utilisation of Jira and Confluence within Travis Perkins allows for centralised reporting, generation of dashboard, and real time reporting from Jira across the Integration and DevOps platform teams – This includes large screen environment status reports displayed in the team area.</w:t>
      </w:r>
    </w:p>
    <w:p w14:paraId="4109E3F4" w14:textId="7F74AA1D" w:rsidR="00DC005E" w:rsidRDefault="00DC005E" w:rsidP="00DE5C4F">
      <w:pPr>
        <w:pStyle w:val="PlainText"/>
        <w:rPr>
          <w:lang w:eastAsia="en-US"/>
        </w:rPr>
      </w:pPr>
      <w:r>
        <w:rPr>
          <w:lang w:eastAsia="en-US"/>
        </w:rPr>
        <w:t>The use of Jira presents excellent reporting mechanics and dashboard facilities that can produce real time reports across complex criteria relatively simply.  Additionally, where external reports distributed by Spreadsheets is desired, Jira can be easily connected to a master excel document via an internet link that allows for reports to be generated automatically (once written).  Confluence builds on this extensively (Confluence pages can contain Jira reports and dashboards</w:t>
      </w:r>
      <w:r w:rsidR="00CB2BE2">
        <w:rPr>
          <w:lang w:eastAsia="en-US"/>
        </w:rPr>
        <w:t xml:space="preserve"> that can be fed into documentation and processes).</w:t>
      </w:r>
    </w:p>
    <w:p w14:paraId="029DDECE" w14:textId="4BBCED91" w:rsidR="00BA4A01" w:rsidRPr="00DE5C4F" w:rsidRDefault="00BA4A01" w:rsidP="00DE5C4F">
      <w:pPr>
        <w:pStyle w:val="PlainText"/>
        <w:rPr>
          <w:lang w:eastAsia="en-US"/>
        </w:rPr>
      </w:pPr>
      <w:r>
        <w:rPr>
          <w:lang w:eastAsia="en-US"/>
        </w:rPr>
        <w:t>This creates a more efficient means of reporting and communication across a project, moving reliance away from shared spreadsheets and documents, towards a ‘centralised single point of the truth’ that is updated in real time, with regulated status audit reporting.  This reduces a reliance on email and meeting based confirmation of events towards a continual basis.</w:t>
      </w:r>
    </w:p>
    <w:p w14:paraId="7244F7DE" w14:textId="3FF4FEBD" w:rsidR="0013378E" w:rsidRDefault="0013378E" w:rsidP="0013378E">
      <w:pPr>
        <w:pStyle w:val="Heading1"/>
      </w:pPr>
      <w:bookmarkStart w:id="531" w:name="_Toc508716172"/>
      <w:r>
        <w:t>Timing of Configuration Management and Change Control Activities</w:t>
      </w:r>
      <w:bookmarkEnd w:id="531"/>
    </w:p>
    <w:p w14:paraId="34DD653D" w14:textId="2A38D468" w:rsidR="00092DF9" w:rsidRDefault="003A1A3E" w:rsidP="00092DF9">
      <w:pPr>
        <w:pStyle w:val="Heading2"/>
        <w:ind w:left="0" w:firstLine="0"/>
      </w:pPr>
      <w:bookmarkStart w:id="532" w:name="_Toc508716173"/>
      <w:r>
        <w:t>Change Management</w:t>
      </w:r>
      <w:bookmarkEnd w:id="532"/>
    </w:p>
    <w:p w14:paraId="662B0DC0" w14:textId="43EDF347" w:rsidR="001C795D" w:rsidRDefault="001C795D" w:rsidP="001C795D">
      <w:pPr>
        <w:pStyle w:val="PlainText"/>
      </w:pPr>
      <w:r>
        <w:t>The CAB meets every Thursday, with a deadline submission of close of business Wednesdays.  CAB only discusses changes which have not been approved by impactors, and to provide a formal centralised point of approval.</w:t>
      </w:r>
      <w:r w:rsidR="00DE5C4F">
        <w:t xml:space="preserve">  An agenda is generated for this meeting.</w:t>
      </w:r>
    </w:p>
    <w:p w14:paraId="1A9ACDB3" w14:textId="35D737CC" w:rsidR="00C64DC2" w:rsidRPr="001C795D" w:rsidRDefault="00C64DC2" w:rsidP="001C795D">
      <w:pPr>
        <w:pStyle w:val="PlainText"/>
      </w:pPr>
      <w:r>
        <w:t>All changes for Momentum will need to go through the existing TP Change Management team.</w:t>
      </w:r>
    </w:p>
    <w:p w14:paraId="444FAB6E" w14:textId="1FE5400C" w:rsidR="00C64DC2" w:rsidRDefault="003A1A3E" w:rsidP="00C64DC2">
      <w:pPr>
        <w:pStyle w:val="Heading2"/>
        <w:ind w:left="0" w:firstLine="0"/>
      </w:pPr>
      <w:bookmarkStart w:id="533" w:name="_Toc508716174"/>
      <w:r>
        <w:t>Defect Management</w:t>
      </w:r>
      <w:bookmarkEnd w:id="533"/>
    </w:p>
    <w:p w14:paraId="38D6C36F" w14:textId="0ABFBBDD" w:rsidR="00C64DC2" w:rsidRDefault="00F4755D" w:rsidP="00DF54A2">
      <w:pPr>
        <w:pStyle w:val="PlainText"/>
      </w:pPr>
      <w:r>
        <w:t xml:space="preserve">Full definition of the Defect Process can be found in the </w:t>
      </w:r>
      <w:r>
        <w:fldChar w:fldCharType="begin"/>
      </w:r>
      <w:r>
        <w:instrText xml:space="preserve"> REF _Ref508630874 \h </w:instrText>
      </w:r>
      <w:r>
        <w:fldChar w:fldCharType="separate"/>
      </w:r>
      <w:r w:rsidR="00AB5A7F">
        <w:t>Momentum Defect Management Process, 2.0, 2018</w:t>
      </w:r>
      <w:r>
        <w:fldChar w:fldCharType="end"/>
      </w:r>
      <w:r>
        <w:t xml:space="preserve"> (</w:t>
      </w:r>
      <w:r>
        <w:fldChar w:fldCharType="begin"/>
      </w:r>
      <w:r>
        <w:instrText xml:space="preserve"> REF _Ref508630874 \r \h </w:instrText>
      </w:r>
      <w:r>
        <w:fldChar w:fldCharType="separate"/>
      </w:r>
      <w:r w:rsidR="00AB5A7F">
        <w:t>9</w:t>
      </w:r>
      <w:r>
        <w:fldChar w:fldCharType="end"/>
      </w:r>
      <w:r>
        <w:t>).</w:t>
      </w:r>
    </w:p>
    <w:p w14:paraId="4BA83D8D" w14:textId="4A2E8D5B" w:rsidR="00F4755D" w:rsidRDefault="00F4755D" w:rsidP="00BB6319">
      <w:pPr>
        <w:pStyle w:val="PlainText"/>
        <w:tabs>
          <w:tab w:val="center" w:pos="4819"/>
        </w:tabs>
      </w:pPr>
      <w:r>
        <w:t xml:space="preserve">Defect Meetings are held </w:t>
      </w:r>
      <w:r w:rsidR="00BB6319">
        <w:t>daily (</w:t>
      </w:r>
      <w:r w:rsidR="00BB6319">
        <w:fldChar w:fldCharType="begin"/>
      </w:r>
      <w:r w:rsidR="00BB6319">
        <w:instrText xml:space="preserve"> REF _Ref508630874 \r \h </w:instrText>
      </w:r>
      <w:r w:rsidR="00BB6319">
        <w:fldChar w:fldCharType="separate"/>
      </w:r>
      <w:r w:rsidR="00AB5A7F">
        <w:t>9</w:t>
      </w:r>
      <w:r w:rsidR="00BB6319">
        <w:fldChar w:fldCharType="end"/>
      </w:r>
      <w:r w:rsidR="00BB6319">
        <w:t>).</w:t>
      </w:r>
    </w:p>
    <w:p w14:paraId="49C019A0" w14:textId="583A3163" w:rsidR="00BB6319" w:rsidRDefault="00BB6319" w:rsidP="00DF54A2">
      <w:pPr>
        <w:pStyle w:val="PlainText"/>
      </w:pPr>
      <w:r>
        <w:t>A list of open defects will be distributed daily before 15:00:00.</w:t>
      </w:r>
    </w:p>
    <w:p w14:paraId="428B804E" w14:textId="33E172F3" w:rsidR="00BB6319" w:rsidRPr="00C64DC2" w:rsidRDefault="00BB6319" w:rsidP="00DF54A2">
      <w:pPr>
        <w:pStyle w:val="PlainText"/>
      </w:pPr>
      <w:r>
        <w:t>Defect Triage Meetings will be held daily (</w:t>
      </w:r>
      <w:r>
        <w:fldChar w:fldCharType="begin"/>
      </w:r>
      <w:r>
        <w:instrText xml:space="preserve"> REF _Ref508630874 \r \h </w:instrText>
      </w:r>
      <w:r>
        <w:fldChar w:fldCharType="separate"/>
      </w:r>
      <w:r w:rsidR="00AB5A7F">
        <w:t>9</w:t>
      </w:r>
      <w:r>
        <w:fldChar w:fldCharType="end"/>
      </w:r>
      <w:r>
        <w:t>).</w:t>
      </w:r>
    </w:p>
    <w:p w14:paraId="3085735C" w14:textId="091F40F9" w:rsidR="00092DF9" w:rsidRDefault="00092DF9" w:rsidP="00092DF9">
      <w:pPr>
        <w:pStyle w:val="Heading2"/>
        <w:ind w:left="0" w:firstLine="0"/>
      </w:pPr>
      <w:bookmarkStart w:id="534" w:name="_Toc508716175"/>
      <w:r>
        <w:t>Environmen</w:t>
      </w:r>
      <w:r w:rsidR="003A1A3E">
        <w:t>t</w:t>
      </w:r>
      <w:bookmarkEnd w:id="534"/>
    </w:p>
    <w:p w14:paraId="5D716F1A" w14:textId="5316A2C2" w:rsidR="001C795D" w:rsidRDefault="001C795D" w:rsidP="001C795D">
      <w:pPr>
        <w:pStyle w:val="PlainText"/>
      </w:pPr>
      <w:r>
        <w:t xml:space="preserve">The IT Release and Environments Governance board meets at 1.30pm every Wednesday to centralise communication regarding the </w:t>
      </w:r>
      <w:r w:rsidR="00DD0A80">
        <w:t>status</w:t>
      </w:r>
      <w:r w:rsidR="00B27C68">
        <w:t xml:space="preserve"> and issues</w:t>
      </w:r>
      <w:r>
        <w:t xml:space="preserve"> </w:t>
      </w:r>
      <w:r w:rsidR="00B27C68">
        <w:t>relating to</w:t>
      </w:r>
      <w:r>
        <w:t xml:space="preserve"> Releases and Environments.</w:t>
      </w:r>
    </w:p>
    <w:p w14:paraId="35D56FDF" w14:textId="691C8961" w:rsidR="00B27C68" w:rsidRDefault="00B27C68" w:rsidP="001C795D">
      <w:pPr>
        <w:pStyle w:val="PlainText"/>
      </w:pPr>
      <w:r>
        <w:t>There are scheduled customer refreshes of builds conducted every Monday, with a provision for additional refreshes on Wednesdays.</w:t>
      </w:r>
    </w:p>
    <w:p w14:paraId="06CF4DEB" w14:textId="70A5B9A8" w:rsidR="00DD0A80" w:rsidRDefault="00DD0A80" w:rsidP="001C795D">
      <w:pPr>
        <w:pStyle w:val="PlainText"/>
      </w:pPr>
      <w:r>
        <w:t>Notification of deployment and shakedown testing is reported by email</w:t>
      </w:r>
      <w:r w:rsidR="00BB6319">
        <w:t>.</w:t>
      </w:r>
    </w:p>
    <w:p w14:paraId="2A742031" w14:textId="2BE7773B" w:rsidR="00092DF9" w:rsidRDefault="00092DF9" w:rsidP="0049557B">
      <w:pPr>
        <w:pStyle w:val="Heading2"/>
        <w:ind w:left="0" w:firstLine="0"/>
      </w:pPr>
      <w:bookmarkStart w:id="535" w:name="_Toc508716176"/>
      <w:r>
        <w:lastRenderedPageBreak/>
        <w:t>Release R</w:t>
      </w:r>
      <w:r w:rsidR="001C795D">
        <w:t>eview</w:t>
      </w:r>
      <w:bookmarkEnd w:id="535"/>
    </w:p>
    <w:p w14:paraId="69D5CD2D" w14:textId="77D3AB40" w:rsidR="001C795D" w:rsidRDefault="001C795D" w:rsidP="001C795D">
      <w:pPr>
        <w:pStyle w:val="PlainText"/>
      </w:pPr>
      <w:r>
        <w:t xml:space="preserve">The IT Release and Environments Governance board meets at 1.30pm every Wednesday to centralise communication regarding the </w:t>
      </w:r>
      <w:r w:rsidR="00B27C68">
        <w:t>status</w:t>
      </w:r>
      <w:r>
        <w:t xml:space="preserve"> of Releases and Environments.</w:t>
      </w:r>
    </w:p>
    <w:p w14:paraId="0E5DA8F8" w14:textId="0A16B0DE" w:rsidR="00DE5C4F" w:rsidRDefault="00DE5C4F" w:rsidP="001C795D">
      <w:pPr>
        <w:pStyle w:val="PlainText"/>
      </w:pPr>
      <w:r>
        <w:t>The Momentum Release lead also hosts a daily stand up meeting covering Environment shakedown.</w:t>
      </w:r>
    </w:p>
    <w:p w14:paraId="238BE38E" w14:textId="1DB8F8E7" w:rsidR="00C62B5C" w:rsidRDefault="00DD0A80" w:rsidP="007D50E8">
      <w:pPr>
        <w:pStyle w:val="Heading1"/>
      </w:pPr>
      <w:bookmarkStart w:id="536" w:name="_Toc508716177"/>
      <w:r>
        <w:t>Software Delivery</w:t>
      </w:r>
      <w:r w:rsidR="007D50E8">
        <w:t xml:space="preserve"> Lifecycle</w:t>
      </w:r>
      <w:bookmarkEnd w:id="536"/>
    </w:p>
    <w:p w14:paraId="5E00996F" w14:textId="0FB2A1FE" w:rsidR="007D50E8" w:rsidRDefault="00232FAE" w:rsidP="007D50E8">
      <w:pPr>
        <w:pStyle w:val="Heading2"/>
        <w:ind w:left="0" w:firstLine="0"/>
      </w:pPr>
      <w:bookmarkStart w:id="537" w:name="_Ref508705387"/>
      <w:bookmarkStart w:id="538" w:name="_Toc508716178"/>
      <w:r>
        <w:t xml:space="preserve">HLD </w:t>
      </w:r>
      <w:r w:rsidR="007D50E8">
        <w:t>Lifecycle Diagram</w:t>
      </w:r>
      <w:bookmarkEnd w:id="537"/>
      <w:bookmarkEnd w:id="538"/>
    </w:p>
    <w:p w14:paraId="6F4802E4" w14:textId="637ADFC6" w:rsidR="00232FAE" w:rsidRDefault="007D3411" w:rsidP="007D3411">
      <w:pPr>
        <w:pStyle w:val="CentredFigure"/>
      </w:pPr>
      <w:r>
        <w:rPr>
          <w:noProof/>
        </w:rPr>
        <w:drawing>
          <wp:inline distT="0" distB="0" distL="0" distR="0" wp14:anchorId="43CEC7C7" wp14:editId="1C51299F">
            <wp:extent cx="61150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086100"/>
                    </a:xfrm>
                    <a:prstGeom prst="rect">
                      <a:avLst/>
                    </a:prstGeom>
                    <a:noFill/>
                    <a:ln>
                      <a:noFill/>
                    </a:ln>
                  </pic:spPr>
                </pic:pic>
              </a:graphicData>
            </a:graphic>
          </wp:inline>
        </w:drawing>
      </w:r>
    </w:p>
    <w:p w14:paraId="7BE79BA6" w14:textId="05419D56" w:rsidR="007D3411" w:rsidRPr="007D3411" w:rsidRDefault="007D3411" w:rsidP="007D3411">
      <w:pPr>
        <w:pStyle w:val="Caption"/>
      </w:pPr>
      <w:r>
        <w:fldChar w:fldCharType="begin"/>
      </w:r>
      <w:r>
        <w:instrText xml:space="preserve"> REF _Ref508705387 \r \h </w:instrText>
      </w:r>
      <w:r>
        <w:fldChar w:fldCharType="separate"/>
      </w:r>
      <w:bookmarkStart w:id="539" w:name="_Toc508716210"/>
      <w:r w:rsidR="00AB5A7F">
        <w:t>8.1</w:t>
      </w:r>
      <w:r>
        <w:fldChar w:fldCharType="end"/>
      </w:r>
      <w:r>
        <w:t>-1 Proposed HLD Lifecycle Diagram (including QA Gates)</w:t>
      </w:r>
      <w:bookmarkEnd w:id="539"/>
    </w:p>
    <w:p w14:paraId="6169FC0B" w14:textId="5B47B701" w:rsidR="007D50E8" w:rsidRDefault="007D50E8" w:rsidP="007D50E8">
      <w:pPr>
        <w:pStyle w:val="Heading2"/>
        <w:ind w:left="0" w:firstLine="0"/>
      </w:pPr>
      <w:bookmarkStart w:id="540" w:name="_Toc508716179"/>
      <w:bookmarkStart w:id="541" w:name="_Ref508721375"/>
      <w:bookmarkStart w:id="542" w:name="_Ref508721379"/>
      <w:bookmarkStart w:id="543" w:name="_Ref508721403"/>
      <w:r>
        <w:t>Lifecycle RACI</w:t>
      </w:r>
      <w:bookmarkEnd w:id="540"/>
      <w:bookmarkEnd w:id="541"/>
      <w:bookmarkEnd w:id="542"/>
      <w:bookmarkEnd w:id="543"/>
    </w:p>
    <w:tbl>
      <w:tblPr>
        <w:tblW w:w="10120" w:type="dxa"/>
        <w:tblInd w:w="-5" w:type="dxa"/>
        <w:tblLook w:val="04A0" w:firstRow="1" w:lastRow="0" w:firstColumn="1" w:lastColumn="0" w:noHBand="0" w:noVBand="1"/>
      </w:tblPr>
      <w:tblGrid>
        <w:gridCol w:w="2400"/>
        <w:gridCol w:w="2242"/>
        <w:gridCol w:w="498"/>
        <w:gridCol w:w="498"/>
        <w:gridCol w:w="498"/>
        <w:gridCol w:w="498"/>
        <w:gridCol w:w="498"/>
        <w:gridCol w:w="498"/>
        <w:gridCol w:w="498"/>
        <w:gridCol w:w="498"/>
        <w:gridCol w:w="498"/>
        <w:gridCol w:w="498"/>
        <w:gridCol w:w="498"/>
      </w:tblGrid>
      <w:tr w:rsidR="003A39FC" w:rsidRPr="003A39FC" w14:paraId="26DA45E7" w14:textId="77777777" w:rsidTr="003A39FC">
        <w:trPr>
          <w:trHeight w:val="2340"/>
        </w:trPr>
        <w:tc>
          <w:tcPr>
            <w:tcW w:w="24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C4166F" w14:textId="77777777" w:rsidR="003A39FC" w:rsidRPr="003A39FC" w:rsidRDefault="003A39FC" w:rsidP="003A39FC">
            <w:pPr>
              <w:rPr>
                <w:rFonts w:ascii="Calibri" w:hAnsi="Calibri" w:cs="Calibri"/>
                <w:b/>
                <w:bCs/>
                <w:color w:val="000000"/>
                <w:sz w:val="22"/>
                <w:szCs w:val="22"/>
              </w:rPr>
            </w:pPr>
            <w:r w:rsidRPr="003A39FC">
              <w:rPr>
                <w:rFonts w:ascii="Calibri" w:hAnsi="Calibri" w:cs="Calibri"/>
                <w:b/>
                <w:bCs/>
                <w:color w:val="000000"/>
                <w:sz w:val="22"/>
                <w:szCs w:val="22"/>
              </w:rPr>
              <w:t>Stage</w:t>
            </w:r>
          </w:p>
        </w:tc>
        <w:tc>
          <w:tcPr>
            <w:tcW w:w="3340" w:type="dxa"/>
            <w:tcBorders>
              <w:top w:val="single" w:sz="4" w:space="0" w:color="auto"/>
              <w:left w:val="nil"/>
              <w:bottom w:val="single" w:sz="4" w:space="0" w:color="auto"/>
              <w:right w:val="single" w:sz="4" w:space="0" w:color="auto"/>
            </w:tcBorders>
            <w:shd w:val="clear" w:color="000000" w:fill="D9D9D9"/>
            <w:vAlign w:val="bottom"/>
            <w:hideMark/>
          </w:tcPr>
          <w:p w14:paraId="069D70A7" w14:textId="77777777" w:rsidR="003A39FC" w:rsidRPr="003A39FC" w:rsidRDefault="003A39FC" w:rsidP="003A39FC">
            <w:pPr>
              <w:rPr>
                <w:rFonts w:ascii="Calibri" w:hAnsi="Calibri" w:cs="Calibri"/>
                <w:b/>
                <w:bCs/>
                <w:color w:val="000000"/>
                <w:sz w:val="22"/>
                <w:szCs w:val="22"/>
              </w:rPr>
            </w:pPr>
            <w:r w:rsidRPr="003A39FC">
              <w:rPr>
                <w:rFonts w:ascii="Calibri" w:hAnsi="Calibri" w:cs="Calibri"/>
                <w:b/>
                <w:bCs/>
                <w:color w:val="000000"/>
                <w:sz w:val="22"/>
                <w:szCs w:val="22"/>
              </w:rPr>
              <w:t>Description</w:t>
            </w:r>
          </w:p>
        </w:tc>
        <w:tc>
          <w:tcPr>
            <w:tcW w:w="38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0F75F5A"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Change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D11F1BD"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Configuration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473A4A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Release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381191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Defect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AADB4C4"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Test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4FCC2B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Service Manager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FC75F9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Issue / Problem Owner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EAC0883"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Technical Lead</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8CF7ACE"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Developer</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AA71C5C"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Support Analyst</w:t>
            </w:r>
          </w:p>
        </w:tc>
        <w:tc>
          <w:tcPr>
            <w:tcW w:w="400"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7F7C1FF" w14:textId="77777777" w:rsidR="003A39FC" w:rsidRPr="003A39FC" w:rsidRDefault="003A39FC" w:rsidP="003A39FC">
            <w:pPr>
              <w:jc w:val="right"/>
              <w:rPr>
                <w:rFonts w:ascii="Calibri" w:hAnsi="Calibri" w:cs="Calibri"/>
                <w:b/>
                <w:bCs/>
                <w:color w:val="000000"/>
                <w:sz w:val="22"/>
                <w:szCs w:val="22"/>
              </w:rPr>
            </w:pPr>
            <w:r w:rsidRPr="003A39FC">
              <w:rPr>
                <w:rFonts w:ascii="Calibri" w:hAnsi="Calibri" w:cs="Calibri"/>
                <w:b/>
                <w:bCs/>
                <w:color w:val="000000"/>
                <w:sz w:val="22"/>
                <w:szCs w:val="22"/>
              </w:rPr>
              <w:t>Requirements Manager</w:t>
            </w:r>
          </w:p>
        </w:tc>
      </w:tr>
      <w:tr w:rsidR="003A39FC" w:rsidRPr="003A39FC" w14:paraId="4B922079" w14:textId="77777777" w:rsidTr="003A39FC">
        <w:trPr>
          <w:trHeight w:val="3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1EB888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Workstream</w:t>
            </w:r>
          </w:p>
        </w:tc>
        <w:tc>
          <w:tcPr>
            <w:tcW w:w="3340" w:type="dxa"/>
            <w:tcBorders>
              <w:top w:val="nil"/>
              <w:left w:val="nil"/>
              <w:bottom w:val="single" w:sz="4" w:space="0" w:color="auto"/>
              <w:right w:val="single" w:sz="4" w:space="0" w:color="auto"/>
            </w:tcBorders>
            <w:shd w:val="clear" w:color="auto" w:fill="auto"/>
            <w:vAlign w:val="bottom"/>
            <w:hideMark/>
          </w:tcPr>
          <w:p w14:paraId="28662C0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Change developed by workstream</w:t>
            </w:r>
          </w:p>
        </w:tc>
        <w:tc>
          <w:tcPr>
            <w:tcW w:w="380" w:type="dxa"/>
            <w:tcBorders>
              <w:top w:val="nil"/>
              <w:left w:val="nil"/>
              <w:bottom w:val="single" w:sz="4" w:space="0" w:color="auto"/>
              <w:right w:val="single" w:sz="4" w:space="0" w:color="auto"/>
            </w:tcBorders>
            <w:shd w:val="clear" w:color="auto" w:fill="auto"/>
            <w:noWrap/>
            <w:vAlign w:val="bottom"/>
            <w:hideMark/>
          </w:tcPr>
          <w:p w14:paraId="72B3911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DD1C79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3E2DA8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0E62B7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91E0D1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0E9AA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F3883C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625322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C01EFF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16017E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E81908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r>
      <w:tr w:rsidR="003A39FC" w:rsidRPr="003A39FC" w14:paraId="4851BF31"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FF49A0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Issue</w:t>
            </w:r>
          </w:p>
        </w:tc>
        <w:tc>
          <w:tcPr>
            <w:tcW w:w="3340" w:type="dxa"/>
            <w:tcBorders>
              <w:top w:val="nil"/>
              <w:left w:val="nil"/>
              <w:bottom w:val="single" w:sz="4" w:space="0" w:color="auto"/>
              <w:right w:val="single" w:sz="4" w:space="0" w:color="auto"/>
            </w:tcBorders>
            <w:shd w:val="clear" w:color="auto" w:fill="auto"/>
            <w:vAlign w:val="bottom"/>
            <w:hideMark/>
          </w:tcPr>
          <w:p w14:paraId="25C4B5E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Existing Issue discovered in Development or integration</w:t>
            </w:r>
          </w:p>
        </w:tc>
        <w:tc>
          <w:tcPr>
            <w:tcW w:w="380" w:type="dxa"/>
            <w:tcBorders>
              <w:top w:val="nil"/>
              <w:left w:val="nil"/>
              <w:bottom w:val="single" w:sz="4" w:space="0" w:color="auto"/>
              <w:right w:val="single" w:sz="4" w:space="0" w:color="auto"/>
            </w:tcBorders>
            <w:shd w:val="clear" w:color="auto" w:fill="auto"/>
            <w:noWrap/>
            <w:vAlign w:val="bottom"/>
            <w:hideMark/>
          </w:tcPr>
          <w:p w14:paraId="06828E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9A821B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2263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C4BBB1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055FB7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D9CB2F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F8B549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3F385BE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0297D5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2BB1C3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F367C7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r>
      <w:tr w:rsidR="003A39FC" w:rsidRPr="003A39FC" w14:paraId="6570D289"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320A3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Functional Requirement</w:t>
            </w:r>
          </w:p>
        </w:tc>
        <w:tc>
          <w:tcPr>
            <w:tcW w:w="3340" w:type="dxa"/>
            <w:tcBorders>
              <w:top w:val="nil"/>
              <w:left w:val="nil"/>
              <w:bottom w:val="single" w:sz="4" w:space="0" w:color="auto"/>
              <w:right w:val="single" w:sz="4" w:space="0" w:color="auto"/>
            </w:tcBorders>
            <w:shd w:val="clear" w:color="auto" w:fill="auto"/>
            <w:vAlign w:val="bottom"/>
            <w:hideMark/>
          </w:tcPr>
          <w:p w14:paraId="161DF04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Delivery of a Functionally defined content</w:t>
            </w:r>
          </w:p>
        </w:tc>
        <w:tc>
          <w:tcPr>
            <w:tcW w:w="380" w:type="dxa"/>
            <w:tcBorders>
              <w:top w:val="nil"/>
              <w:left w:val="nil"/>
              <w:bottom w:val="single" w:sz="4" w:space="0" w:color="auto"/>
              <w:right w:val="single" w:sz="4" w:space="0" w:color="auto"/>
            </w:tcBorders>
            <w:shd w:val="clear" w:color="auto" w:fill="auto"/>
            <w:noWrap/>
            <w:vAlign w:val="bottom"/>
            <w:hideMark/>
          </w:tcPr>
          <w:p w14:paraId="15982A8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9A4D0F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2F07B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EAF6E3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B23D85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92E9F4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CA21AD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1EBDFE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20FA67A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1685D3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BCD137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1F65591C"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449B9D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lastRenderedPageBreak/>
              <w:t>Development / Integration</w:t>
            </w:r>
          </w:p>
        </w:tc>
        <w:tc>
          <w:tcPr>
            <w:tcW w:w="3340" w:type="dxa"/>
            <w:tcBorders>
              <w:top w:val="nil"/>
              <w:left w:val="nil"/>
              <w:bottom w:val="single" w:sz="4" w:space="0" w:color="auto"/>
              <w:right w:val="single" w:sz="4" w:space="0" w:color="auto"/>
            </w:tcBorders>
            <w:shd w:val="clear" w:color="auto" w:fill="auto"/>
            <w:vAlign w:val="bottom"/>
            <w:hideMark/>
          </w:tcPr>
          <w:p w14:paraId="0B6B78C6" w14:textId="550D294C"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 xml:space="preserve">Production of the change or functional code in a Dev </w:t>
            </w:r>
            <w:r w:rsidR="00754B71" w:rsidRPr="003A39FC">
              <w:rPr>
                <w:rFonts w:ascii="Calibri" w:hAnsi="Calibri" w:cs="Calibri"/>
                <w:color w:val="000000"/>
                <w:sz w:val="22"/>
                <w:szCs w:val="22"/>
              </w:rPr>
              <w:t>environment</w:t>
            </w:r>
          </w:p>
        </w:tc>
        <w:tc>
          <w:tcPr>
            <w:tcW w:w="380" w:type="dxa"/>
            <w:tcBorders>
              <w:top w:val="nil"/>
              <w:left w:val="nil"/>
              <w:bottom w:val="single" w:sz="4" w:space="0" w:color="auto"/>
              <w:right w:val="single" w:sz="4" w:space="0" w:color="auto"/>
            </w:tcBorders>
            <w:shd w:val="clear" w:color="auto" w:fill="auto"/>
            <w:noWrap/>
            <w:vAlign w:val="bottom"/>
            <w:hideMark/>
          </w:tcPr>
          <w:p w14:paraId="35050D9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DE6FC2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165052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B840CA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3E627D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F92BC9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B59DF4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1D741E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1A08A4C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58A5EF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0E5150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6779352"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E18427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Testing Process</w:t>
            </w:r>
          </w:p>
        </w:tc>
        <w:tc>
          <w:tcPr>
            <w:tcW w:w="3340" w:type="dxa"/>
            <w:tcBorders>
              <w:top w:val="nil"/>
              <w:left w:val="nil"/>
              <w:bottom w:val="single" w:sz="4" w:space="0" w:color="auto"/>
              <w:right w:val="single" w:sz="4" w:space="0" w:color="auto"/>
            </w:tcBorders>
            <w:shd w:val="clear" w:color="auto" w:fill="auto"/>
            <w:vAlign w:val="bottom"/>
            <w:hideMark/>
          </w:tcPr>
          <w:p w14:paraId="53B9B68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Production of a defect discovered in Formal Testing</w:t>
            </w:r>
          </w:p>
        </w:tc>
        <w:tc>
          <w:tcPr>
            <w:tcW w:w="380" w:type="dxa"/>
            <w:tcBorders>
              <w:top w:val="nil"/>
              <w:left w:val="nil"/>
              <w:bottom w:val="single" w:sz="4" w:space="0" w:color="auto"/>
              <w:right w:val="single" w:sz="4" w:space="0" w:color="auto"/>
            </w:tcBorders>
            <w:shd w:val="clear" w:color="auto" w:fill="auto"/>
            <w:noWrap/>
            <w:vAlign w:val="bottom"/>
            <w:hideMark/>
          </w:tcPr>
          <w:p w14:paraId="169C2B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04AA5E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CC789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13B56F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7C83C0E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658C5E3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5067CC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4EEC01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64C9A6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3CC767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5E8FE7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4D5AEA15"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545B741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Defect Process</w:t>
            </w:r>
          </w:p>
        </w:tc>
        <w:tc>
          <w:tcPr>
            <w:tcW w:w="3340" w:type="dxa"/>
            <w:tcBorders>
              <w:top w:val="nil"/>
              <w:left w:val="nil"/>
              <w:bottom w:val="single" w:sz="4" w:space="0" w:color="auto"/>
              <w:right w:val="single" w:sz="4" w:space="0" w:color="auto"/>
            </w:tcBorders>
            <w:shd w:val="clear" w:color="auto" w:fill="auto"/>
            <w:vAlign w:val="bottom"/>
            <w:hideMark/>
          </w:tcPr>
          <w:p w14:paraId="5380DB1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Management of Change to resolve a defect</w:t>
            </w:r>
          </w:p>
        </w:tc>
        <w:tc>
          <w:tcPr>
            <w:tcW w:w="380" w:type="dxa"/>
            <w:tcBorders>
              <w:top w:val="nil"/>
              <w:left w:val="nil"/>
              <w:bottom w:val="single" w:sz="4" w:space="0" w:color="auto"/>
              <w:right w:val="single" w:sz="4" w:space="0" w:color="auto"/>
            </w:tcBorders>
            <w:shd w:val="clear" w:color="auto" w:fill="auto"/>
            <w:noWrap/>
            <w:vAlign w:val="bottom"/>
            <w:hideMark/>
          </w:tcPr>
          <w:p w14:paraId="1161C13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E3D6BB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55A091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A1ADD5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3AB333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39D8BD8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EC3AF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39DE0E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ACAD8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2ED63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80C5D0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r>
      <w:tr w:rsidR="003A39FC" w:rsidRPr="003A39FC" w14:paraId="6F212C5A"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3D2F5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Requirements Management</w:t>
            </w:r>
          </w:p>
        </w:tc>
        <w:tc>
          <w:tcPr>
            <w:tcW w:w="3340" w:type="dxa"/>
            <w:tcBorders>
              <w:top w:val="nil"/>
              <w:left w:val="nil"/>
              <w:bottom w:val="single" w:sz="4" w:space="0" w:color="auto"/>
              <w:right w:val="single" w:sz="4" w:space="0" w:color="auto"/>
            </w:tcBorders>
            <w:shd w:val="clear" w:color="auto" w:fill="auto"/>
            <w:vAlign w:val="bottom"/>
            <w:hideMark/>
          </w:tcPr>
          <w:p w14:paraId="3F11DF9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Identification of a required change to a Requirement</w:t>
            </w:r>
          </w:p>
        </w:tc>
        <w:tc>
          <w:tcPr>
            <w:tcW w:w="380" w:type="dxa"/>
            <w:tcBorders>
              <w:top w:val="nil"/>
              <w:left w:val="nil"/>
              <w:bottom w:val="single" w:sz="4" w:space="0" w:color="auto"/>
              <w:right w:val="single" w:sz="4" w:space="0" w:color="auto"/>
            </w:tcBorders>
            <w:shd w:val="clear" w:color="auto" w:fill="auto"/>
            <w:noWrap/>
            <w:vAlign w:val="bottom"/>
            <w:hideMark/>
          </w:tcPr>
          <w:p w14:paraId="2BBC0C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82A517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A84F9C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A6F518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B97D37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A98DFF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5D3D44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A8281D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BBB6F0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09FC85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CD5BF8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r>
      <w:tr w:rsidR="003A39FC" w:rsidRPr="003A39FC" w14:paraId="59B0F95D"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6AF6D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Service Management</w:t>
            </w:r>
          </w:p>
        </w:tc>
        <w:tc>
          <w:tcPr>
            <w:tcW w:w="3340" w:type="dxa"/>
            <w:tcBorders>
              <w:top w:val="nil"/>
              <w:left w:val="nil"/>
              <w:bottom w:val="single" w:sz="4" w:space="0" w:color="auto"/>
              <w:right w:val="single" w:sz="4" w:space="0" w:color="auto"/>
            </w:tcBorders>
            <w:shd w:val="clear" w:color="auto" w:fill="auto"/>
            <w:vAlign w:val="bottom"/>
            <w:hideMark/>
          </w:tcPr>
          <w:p w14:paraId="72FA95A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Identification of a potential Live Defect</w:t>
            </w:r>
          </w:p>
        </w:tc>
        <w:tc>
          <w:tcPr>
            <w:tcW w:w="380" w:type="dxa"/>
            <w:tcBorders>
              <w:top w:val="nil"/>
              <w:left w:val="nil"/>
              <w:bottom w:val="single" w:sz="4" w:space="0" w:color="auto"/>
              <w:right w:val="single" w:sz="4" w:space="0" w:color="auto"/>
            </w:tcBorders>
            <w:shd w:val="clear" w:color="auto" w:fill="auto"/>
            <w:noWrap/>
            <w:vAlign w:val="bottom"/>
            <w:hideMark/>
          </w:tcPr>
          <w:p w14:paraId="124D165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25FEC3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4F4D7B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00344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85A04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072346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2850CE8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F10B21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E8DF9E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27B8AD9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72E86D2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76887C92" w14:textId="77777777" w:rsidTr="003A39FC">
        <w:trPr>
          <w:trHeight w:val="18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755B509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Request for Change</w:t>
            </w:r>
          </w:p>
        </w:tc>
        <w:tc>
          <w:tcPr>
            <w:tcW w:w="3340" w:type="dxa"/>
            <w:tcBorders>
              <w:top w:val="nil"/>
              <w:left w:val="nil"/>
              <w:bottom w:val="single" w:sz="4" w:space="0" w:color="auto"/>
              <w:right w:val="single" w:sz="4" w:space="0" w:color="auto"/>
            </w:tcBorders>
            <w:shd w:val="clear" w:color="auto" w:fill="auto"/>
            <w:vAlign w:val="bottom"/>
            <w:hideMark/>
          </w:tcPr>
          <w:p w14:paraId="4B3032C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 formal request to apply a change to the environment, either by new / changed requirement or Service Management identified Client Need</w:t>
            </w:r>
          </w:p>
        </w:tc>
        <w:tc>
          <w:tcPr>
            <w:tcW w:w="380" w:type="dxa"/>
            <w:tcBorders>
              <w:top w:val="nil"/>
              <w:left w:val="nil"/>
              <w:bottom w:val="single" w:sz="4" w:space="0" w:color="auto"/>
              <w:right w:val="single" w:sz="4" w:space="0" w:color="auto"/>
            </w:tcBorders>
            <w:shd w:val="clear" w:color="auto" w:fill="auto"/>
            <w:noWrap/>
            <w:vAlign w:val="bottom"/>
            <w:hideMark/>
          </w:tcPr>
          <w:p w14:paraId="13181E6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1F5365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D5B8BA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C09C91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E73F9A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23E53E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2C2516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5E9F4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B5F2E8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D890DD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DE5DE2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r>
      <w:tr w:rsidR="003A39FC" w:rsidRPr="003A39FC" w14:paraId="65497766"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D1FD75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Live Issue</w:t>
            </w:r>
          </w:p>
        </w:tc>
        <w:tc>
          <w:tcPr>
            <w:tcW w:w="3340" w:type="dxa"/>
            <w:tcBorders>
              <w:top w:val="nil"/>
              <w:left w:val="nil"/>
              <w:bottom w:val="single" w:sz="4" w:space="0" w:color="auto"/>
              <w:right w:val="single" w:sz="4" w:space="0" w:color="auto"/>
            </w:tcBorders>
            <w:shd w:val="clear" w:color="auto" w:fill="auto"/>
            <w:vAlign w:val="bottom"/>
            <w:hideMark/>
          </w:tcPr>
          <w:p w14:paraId="7995DB0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Live issue is recorded as a potential defect</w:t>
            </w:r>
          </w:p>
        </w:tc>
        <w:tc>
          <w:tcPr>
            <w:tcW w:w="380" w:type="dxa"/>
            <w:tcBorders>
              <w:top w:val="nil"/>
              <w:left w:val="nil"/>
              <w:bottom w:val="single" w:sz="4" w:space="0" w:color="auto"/>
              <w:right w:val="single" w:sz="4" w:space="0" w:color="auto"/>
            </w:tcBorders>
            <w:shd w:val="clear" w:color="auto" w:fill="auto"/>
            <w:noWrap/>
            <w:vAlign w:val="bottom"/>
            <w:hideMark/>
          </w:tcPr>
          <w:p w14:paraId="0500B06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67D1C7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8B8E28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7D7603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C91D0A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0FF626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06DDB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188140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C744CA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44AE21F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67593B6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45375FEA"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4E7663B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IRR</w:t>
            </w:r>
          </w:p>
        </w:tc>
        <w:tc>
          <w:tcPr>
            <w:tcW w:w="3340" w:type="dxa"/>
            <w:tcBorders>
              <w:top w:val="nil"/>
              <w:left w:val="nil"/>
              <w:bottom w:val="single" w:sz="4" w:space="0" w:color="auto"/>
              <w:right w:val="single" w:sz="4" w:space="0" w:color="auto"/>
            </w:tcBorders>
            <w:shd w:val="clear" w:color="auto" w:fill="auto"/>
            <w:vAlign w:val="bottom"/>
            <w:hideMark/>
          </w:tcPr>
          <w:p w14:paraId="2EDD21C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Quality Review Gate to establish progression of CI changes into Baseline</w:t>
            </w:r>
          </w:p>
        </w:tc>
        <w:tc>
          <w:tcPr>
            <w:tcW w:w="380" w:type="dxa"/>
            <w:tcBorders>
              <w:top w:val="nil"/>
              <w:left w:val="nil"/>
              <w:bottom w:val="single" w:sz="4" w:space="0" w:color="auto"/>
              <w:right w:val="single" w:sz="4" w:space="0" w:color="auto"/>
            </w:tcBorders>
            <w:shd w:val="clear" w:color="auto" w:fill="auto"/>
            <w:noWrap/>
            <w:vAlign w:val="bottom"/>
            <w:hideMark/>
          </w:tcPr>
          <w:p w14:paraId="74659A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8D768E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7ADFB8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3B9308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87836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3C8266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077566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D3989D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36A361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CAA6F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17E4C0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77B13E39"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786776C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Change Process</w:t>
            </w:r>
          </w:p>
        </w:tc>
        <w:tc>
          <w:tcPr>
            <w:tcW w:w="3340" w:type="dxa"/>
            <w:tcBorders>
              <w:top w:val="nil"/>
              <w:left w:val="nil"/>
              <w:bottom w:val="single" w:sz="4" w:space="0" w:color="auto"/>
              <w:right w:val="single" w:sz="4" w:space="0" w:color="auto"/>
            </w:tcBorders>
            <w:shd w:val="clear" w:color="auto" w:fill="auto"/>
            <w:vAlign w:val="bottom"/>
            <w:hideMark/>
          </w:tcPr>
          <w:p w14:paraId="3444001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Process of Reviewing, Impacting and Approving the request for change</w:t>
            </w:r>
          </w:p>
        </w:tc>
        <w:tc>
          <w:tcPr>
            <w:tcW w:w="380" w:type="dxa"/>
            <w:tcBorders>
              <w:top w:val="nil"/>
              <w:left w:val="nil"/>
              <w:bottom w:val="single" w:sz="4" w:space="0" w:color="auto"/>
              <w:right w:val="single" w:sz="4" w:space="0" w:color="auto"/>
            </w:tcBorders>
            <w:shd w:val="clear" w:color="auto" w:fill="auto"/>
            <w:noWrap/>
            <w:vAlign w:val="bottom"/>
            <w:hideMark/>
          </w:tcPr>
          <w:p w14:paraId="2FC53A5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3C5B10D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CA1D2A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71B6CF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2303C3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F81CBF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17A83F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26893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156A79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30BA01D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AE53F1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A9F1635"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5AD02D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Configuration Management Process</w:t>
            </w:r>
          </w:p>
        </w:tc>
        <w:tc>
          <w:tcPr>
            <w:tcW w:w="3340" w:type="dxa"/>
            <w:tcBorders>
              <w:top w:val="nil"/>
              <w:left w:val="nil"/>
              <w:bottom w:val="single" w:sz="4" w:space="0" w:color="auto"/>
              <w:right w:val="single" w:sz="4" w:space="0" w:color="auto"/>
            </w:tcBorders>
            <w:shd w:val="clear" w:color="auto" w:fill="auto"/>
            <w:vAlign w:val="bottom"/>
            <w:hideMark/>
          </w:tcPr>
          <w:p w14:paraId="395224B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 xml:space="preserve">Process of affecting the change to the CMS and </w:t>
            </w:r>
            <w:proofErr w:type="spellStart"/>
            <w:r w:rsidRPr="003A39FC">
              <w:rPr>
                <w:rFonts w:ascii="Calibri" w:hAnsi="Calibri" w:cs="Calibri"/>
                <w:color w:val="000000"/>
                <w:sz w:val="22"/>
                <w:szCs w:val="22"/>
              </w:rPr>
              <w:t>estabishing</w:t>
            </w:r>
            <w:proofErr w:type="spellEnd"/>
            <w:r w:rsidRPr="003A39FC">
              <w:rPr>
                <w:rFonts w:ascii="Calibri" w:hAnsi="Calibri" w:cs="Calibri"/>
                <w:color w:val="000000"/>
                <w:sz w:val="22"/>
                <w:szCs w:val="22"/>
              </w:rPr>
              <w:t xml:space="preserve"> new 'candidate release' for Testing</w:t>
            </w:r>
          </w:p>
        </w:tc>
        <w:tc>
          <w:tcPr>
            <w:tcW w:w="380" w:type="dxa"/>
            <w:tcBorders>
              <w:top w:val="nil"/>
              <w:left w:val="nil"/>
              <w:bottom w:val="single" w:sz="4" w:space="0" w:color="auto"/>
              <w:right w:val="single" w:sz="4" w:space="0" w:color="auto"/>
            </w:tcBorders>
            <w:shd w:val="clear" w:color="auto" w:fill="auto"/>
            <w:noWrap/>
            <w:vAlign w:val="bottom"/>
            <w:hideMark/>
          </w:tcPr>
          <w:p w14:paraId="1F56F5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60B1BE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533B02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9E56D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1AD24D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A6C3A2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4FEE9E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25FAAD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B2AD4B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52FA16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4F4F272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23F8C8AF"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423CAD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TRR</w:t>
            </w:r>
          </w:p>
        </w:tc>
        <w:tc>
          <w:tcPr>
            <w:tcW w:w="3340" w:type="dxa"/>
            <w:tcBorders>
              <w:top w:val="nil"/>
              <w:left w:val="nil"/>
              <w:bottom w:val="single" w:sz="4" w:space="0" w:color="auto"/>
              <w:right w:val="single" w:sz="4" w:space="0" w:color="auto"/>
            </w:tcBorders>
            <w:shd w:val="clear" w:color="auto" w:fill="auto"/>
            <w:vAlign w:val="bottom"/>
            <w:hideMark/>
          </w:tcPr>
          <w:p w14:paraId="5C288C6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 xml:space="preserve">Quality Review Gate to establish new </w:t>
            </w:r>
            <w:proofErr w:type="spellStart"/>
            <w:r w:rsidRPr="003A39FC">
              <w:rPr>
                <w:rFonts w:ascii="Calibri" w:hAnsi="Calibri" w:cs="Calibri"/>
                <w:color w:val="000000"/>
                <w:sz w:val="22"/>
                <w:szCs w:val="22"/>
              </w:rPr>
              <w:t>baselibe</w:t>
            </w:r>
            <w:proofErr w:type="spellEnd"/>
            <w:r w:rsidRPr="003A39FC">
              <w:rPr>
                <w:rFonts w:ascii="Calibri" w:hAnsi="Calibri" w:cs="Calibri"/>
                <w:color w:val="000000"/>
                <w:sz w:val="22"/>
                <w:szCs w:val="22"/>
              </w:rPr>
              <w:t xml:space="preserve"> is ready for Test</w:t>
            </w:r>
          </w:p>
        </w:tc>
        <w:tc>
          <w:tcPr>
            <w:tcW w:w="380" w:type="dxa"/>
            <w:tcBorders>
              <w:top w:val="nil"/>
              <w:left w:val="nil"/>
              <w:bottom w:val="single" w:sz="4" w:space="0" w:color="auto"/>
              <w:right w:val="single" w:sz="4" w:space="0" w:color="auto"/>
            </w:tcBorders>
            <w:shd w:val="clear" w:color="auto" w:fill="auto"/>
            <w:noWrap/>
            <w:vAlign w:val="bottom"/>
            <w:hideMark/>
          </w:tcPr>
          <w:p w14:paraId="1A9FAC3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A9E1DB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EE77CC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1AAC33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F102EE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2AE371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281C25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709B2E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A227C8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8100AB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0A77760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4CBDC31C" w14:textId="77777777" w:rsidTr="003A39FC">
        <w:trPr>
          <w:trHeight w:val="60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1A37B3FF"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Testing Process</w:t>
            </w:r>
          </w:p>
        </w:tc>
        <w:tc>
          <w:tcPr>
            <w:tcW w:w="3340" w:type="dxa"/>
            <w:tcBorders>
              <w:top w:val="nil"/>
              <w:left w:val="nil"/>
              <w:bottom w:val="single" w:sz="4" w:space="0" w:color="auto"/>
              <w:right w:val="single" w:sz="4" w:space="0" w:color="auto"/>
            </w:tcBorders>
            <w:shd w:val="clear" w:color="auto" w:fill="auto"/>
            <w:vAlign w:val="bottom"/>
            <w:hideMark/>
          </w:tcPr>
          <w:p w14:paraId="66010FF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Application of ST, SIT and QA / UAT as appropriate</w:t>
            </w:r>
          </w:p>
        </w:tc>
        <w:tc>
          <w:tcPr>
            <w:tcW w:w="380" w:type="dxa"/>
            <w:tcBorders>
              <w:top w:val="nil"/>
              <w:left w:val="nil"/>
              <w:bottom w:val="single" w:sz="4" w:space="0" w:color="auto"/>
              <w:right w:val="single" w:sz="4" w:space="0" w:color="auto"/>
            </w:tcBorders>
            <w:shd w:val="clear" w:color="auto" w:fill="auto"/>
            <w:noWrap/>
            <w:vAlign w:val="bottom"/>
            <w:hideMark/>
          </w:tcPr>
          <w:p w14:paraId="51CF01E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D89B09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648ACB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D166E6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w:t>
            </w:r>
          </w:p>
        </w:tc>
        <w:tc>
          <w:tcPr>
            <w:tcW w:w="400" w:type="dxa"/>
            <w:tcBorders>
              <w:top w:val="nil"/>
              <w:left w:val="nil"/>
              <w:bottom w:val="single" w:sz="4" w:space="0" w:color="auto"/>
              <w:right w:val="single" w:sz="4" w:space="0" w:color="auto"/>
            </w:tcBorders>
            <w:shd w:val="clear" w:color="auto" w:fill="auto"/>
            <w:noWrap/>
            <w:vAlign w:val="bottom"/>
            <w:hideMark/>
          </w:tcPr>
          <w:p w14:paraId="4096266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w:t>
            </w:r>
          </w:p>
        </w:tc>
        <w:tc>
          <w:tcPr>
            <w:tcW w:w="400" w:type="dxa"/>
            <w:tcBorders>
              <w:top w:val="nil"/>
              <w:left w:val="nil"/>
              <w:bottom w:val="single" w:sz="4" w:space="0" w:color="auto"/>
              <w:right w:val="single" w:sz="4" w:space="0" w:color="auto"/>
            </w:tcBorders>
            <w:shd w:val="clear" w:color="auto" w:fill="auto"/>
            <w:noWrap/>
            <w:vAlign w:val="bottom"/>
            <w:hideMark/>
          </w:tcPr>
          <w:p w14:paraId="5B4B439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16C9DF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EF6049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6F1A331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B2638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6448825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r>
      <w:tr w:rsidR="003A39FC" w:rsidRPr="003A39FC" w14:paraId="7F68D67B" w14:textId="77777777" w:rsidTr="003A39FC">
        <w:trPr>
          <w:trHeight w:val="12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6F2F22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RRR</w:t>
            </w:r>
          </w:p>
        </w:tc>
        <w:tc>
          <w:tcPr>
            <w:tcW w:w="3340" w:type="dxa"/>
            <w:tcBorders>
              <w:top w:val="nil"/>
              <w:left w:val="nil"/>
              <w:bottom w:val="single" w:sz="4" w:space="0" w:color="auto"/>
              <w:right w:val="single" w:sz="4" w:space="0" w:color="auto"/>
            </w:tcBorders>
            <w:shd w:val="clear" w:color="auto" w:fill="auto"/>
            <w:vAlign w:val="bottom"/>
            <w:hideMark/>
          </w:tcPr>
          <w:p w14:paraId="514061A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 Quality Review Gate to establish the promotion of candidate release to a release to be deployed</w:t>
            </w:r>
          </w:p>
        </w:tc>
        <w:tc>
          <w:tcPr>
            <w:tcW w:w="380" w:type="dxa"/>
            <w:tcBorders>
              <w:top w:val="nil"/>
              <w:left w:val="nil"/>
              <w:bottom w:val="single" w:sz="4" w:space="0" w:color="auto"/>
              <w:right w:val="single" w:sz="4" w:space="0" w:color="auto"/>
            </w:tcBorders>
            <w:shd w:val="clear" w:color="auto" w:fill="auto"/>
            <w:noWrap/>
            <w:vAlign w:val="bottom"/>
            <w:hideMark/>
          </w:tcPr>
          <w:p w14:paraId="2DEE8F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3F64B9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0ABFC9B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7AA91DE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EC42BD"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6C92C3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5EB14457"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197B71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4456CB83"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50CA2D3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7736766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18A09859"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3F92C2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lastRenderedPageBreak/>
              <w:t>Release Process</w:t>
            </w:r>
          </w:p>
        </w:tc>
        <w:tc>
          <w:tcPr>
            <w:tcW w:w="3340" w:type="dxa"/>
            <w:tcBorders>
              <w:top w:val="nil"/>
              <w:left w:val="nil"/>
              <w:bottom w:val="single" w:sz="4" w:space="0" w:color="auto"/>
              <w:right w:val="single" w:sz="4" w:space="0" w:color="auto"/>
            </w:tcBorders>
            <w:shd w:val="clear" w:color="auto" w:fill="auto"/>
            <w:vAlign w:val="bottom"/>
            <w:hideMark/>
          </w:tcPr>
          <w:p w14:paraId="391F138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Process that defines progression of 'candidate release' into Pre-Prod and Production</w:t>
            </w:r>
          </w:p>
        </w:tc>
        <w:tc>
          <w:tcPr>
            <w:tcW w:w="380" w:type="dxa"/>
            <w:tcBorders>
              <w:top w:val="nil"/>
              <w:left w:val="nil"/>
              <w:bottom w:val="single" w:sz="4" w:space="0" w:color="auto"/>
              <w:right w:val="single" w:sz="4" w:space="0" w:color="auto"/>
            </w:tcBorders>
            <w:shd w:val="clear" w:color="auto" w:fill="auto"/>
            <w:noWrap/>
            <w:vAlign w:val="bottom"/>
            <w:hideMark/>
          </w:tcPr>
          <w:p w14:paraId="783C1F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5839BC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14FB996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339C1A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9C77325"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3992AD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060DFA4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1479D7B"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3716528"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0042717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w:t>
            </w:r>
          </w:p>
        </w:tc>
        <w:tc>
          <w:tcPr>
            <w:tcW w:w="400" w:type="dxa"/>
            <w:tcBorders>
              <w:top w:val="nil"/>
              <w:left w:val="nil"/>
              <w:bottom w:val="single" w:sz="4" w:space="0" w:color="auto"/>
              <w:right w:val="single" w:sz="4" w:space="0" w:color="auto"/>
            </w:tcBorders>
            <w:shd w:val="clear" w:color="auto" w:fill="auto"/>
            <w:noWrap/>
            <w:vAlign w:val="bottom"/>
            <w:hideMark/>
          </w:tcPr>
          <w:p w14:paraId="1007DC71"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r w:rsidR="003A39FC" w:rsidRPr="003A39FC" w14:paraId="0AB1180C" w14:textId="77777777" w:rsidTr="003A39FC">
        <w:trPr>
          <w:trHeight w:val="9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4014024"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RCR</w:t>
            </w:r>
          </w:p>
        </w:tc>
        <w:tc>
          <w:tcPr>
            <w:tcW w:w="3340" w:type="dxa"/>
            <w:tcBorders>
              <w:top w:val="nil"/>
              <w:left w:val="nil"/>
              <w:bottom w:val="single" w:sz="4" w:space="0" w:color="auto"/>
              <w:right w:val="single" w:sz="4" w:space="0" w:color="auto"/>
            </w:tcBorders>
            <w:shd w:val="clear" w:color="auto" w:fill="auto"/>
            <w:vAlign w:val="bottom"/>
            <w:hideMark/>
          </w:tcPr>
          <w:p w14:paraId="1F067EC0"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Quality Review Gate to establish completion of the Release into Production</w:t>
            </w:r>
          </w:p>
        </w:tc>
        <w:tc>
          <w:tcPr>
            <w:tcW w:w="380" w:type="dxa"/>
            <w:tcBorders>
              <w:top w:val="nil"/>
              <w:left w:val="nil"/>
              <w:bottom w:val="single" w:sz="4" w:space="0" w:color="auto"/>
              <w:right w:val="single" w:sz="4" w:space="0" w:color="auto"/>
            </w:tcBorders>
            <w:shd w:val="clear" w:color="auto" w:fill="auto"/>
            <w:noWrap/>
            <w:vAlign w:val="bottom"/>
            <w:hideMark/>
          </w:tcPr>
          <w:p w14:paraId="5739575A"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DD8FC1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AR</w:t>
            </w:r>
          </w:p>
        </w:tc>
        <w:tc>
          <w:tcPr>
            <w:tcW w:w="400" w:type="dxa"/>
            <w:tcBorders>
              <w:top w:val="nil"/>
              <w:left w:val="nil"/>
              <w:bottom w:val="single" w:sz="4" w:space="0" w:color="auto"/>
              <w:right w:val="single" w:sz="4" w:space="0" w:color="auto"/>
            </w:tcBorders>
            <w:shd w:val="clear" w:color="auto" w:fill="auto"/>
            <w:noWrap/>
            <w:vAlign w:val="bottom"/>
            <w:hideMark/>
          </w:tcPr>
          <w:p w14:paraId="184C343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C</w:t>
            </w:r>
          </w:p>
        </w:tc>
        <w:tc>
          <w:tcPr>
            <w:tcW w:w="400" w:type="dxa"/>
            <w:tcBorders>
              <w:top w:val="nil"/>
              <w:left w:val="nil"/>
              <w:bottom w:val="single" w:sz="4" w:space="0" w:color="auto"/>
              <w:right w:val="single" w:sz="4" w:space="0" w:color="auto"/>
            </w:tcBorders>
            <w:shd w:val="clear" w:color="auto" w:fill="auto"/>
            <w:noWrap/>
            <w:vAlign w:val="bottom"/>
            <w:hideMark/>
          </w:tcPr>
          <w:p w14:paraId="3E7BA90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291027D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6BD63D92"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150506A6"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7CDCC479"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3C6A62A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58583F1E"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c>
          <w:tcPr>
            <w:tcW w:w="400" w:type="dxa"/>
            <w:tcBorders>
              <w:top w:val="nil"/>
              <w:left w:val="nil"/>
              <w:bottom w:val="single" w:sz="4" w:space="0" w:color="auto"/>
              <w:right w:val="single" w:sz="4" w:space="0" w:color="auto"/>
            </w:tcBorders>
            <w:shd w:val="clear" w:color="auto" w:fill="auto"/>
            <w:noWrap/>
            <w:vAlign w:val="bottom"/>
            <w:hideMark/>
          </w:tcPr>
          <w:p w14:paraId="4C7A4B8C" w14:textId="77777777" w:rsidR="003A39FC" w:rsidRPr="003A39FC" w:rsidRDefault="003A39FC" w:rsidP="003A39FC">
            <w:pPr>
              <w:rPr>
                <w:rFonts w:ascii="Calibri" w:hAnsi="Calibri" w:cs="Calibri"/>
                <w:color w:val="000000"/>
                <w:sz w:val="22"/>
                <w:szCs w:val="22"/>
              </w:rPr>
            </w:pPr>
            <w:r w:rsidRPr="003A39FC">
              <w:rPr>
                <w:rFonts w:ascii="Calibri" w:hAnsi="Calibri" w:cs="Calibri"/>
                <w:color w:val="000000"/>
                <w:sz w:val="22"/>
                <w:szCs w:val="22"/>
              </w:rPr>
              <w:t>I</w:t>
            </w:r>
          </w:p>
        </w:tc>
      </w:tr>
    </w:tbl>
    <w:p w14:paraId="69448086" w14:textId="5A66E774" w:rsidR="00022075" w:rsidRPr="00022075" w:rsidRDefault="00754B71" w:rsidP="00754B71">
      <w:pPr>
        <w:pStyle w:val="Caption"/>
      </w:pPr>
      <w:r>
        <w:t xml:space="preserve">Table </w:t>
      </w:r>
      <w:r>
        <w:fldChar w:fldCharType="begin"/>
      </w:r>
      <w:r>
        <w:instrText xml:space="preserve"> REF _Ref508721375 \r \h </w:instrText>
      </w:r>
      <w:r>
        <w:fldChar w:fldCharType="separate"/>
      </w:r>
      <w:r>
        <w:t>8.2</w:t>
      </w:r>
      <w:r>
        <w:fldChar w:fldCharType="end"/>
      </w:r>
      <w:r>
        <w:t xml:space="preserve">-1 CM </w:t>
      </w:r>
      <w:r>
        <w:fldChar w:fldCharType="begin"/>
      </w:r>
      <w:r>
        <w:instrText xml:space="preserve"> REF _Ref508721403 \h </w:instrText>
      </w:r>
      <w:r>
        <w:fldChar w:fldCharType="separate"/>
      </w:r>
      <w:r>
        <w:t>Lifecycle RACI</w:t>
      </w:r>
      <w:r>
        <w:fldChar w:fldCharType="end"/>
      </w:r>
    </w:p>
    <w:p w14:paraId="3D7C97D6" w14:textId="7DE52F7B" w:rsidR="0013378E" w:rsidRDefault="0013378E" w:rsidP="0013378E">
      <w:pPr>
        <w:pStyle w:val="Heading1"/>
      </w:pPr>
      <w:bookmarkStart w:id="544" w:name="_Toc508716180"/>
      <w:r>
        <w:t>Roles and Responsibilities</w:t>
      </w:r>
      <w:bookmarkEnd w:id="544"/>
    </w:p>
    <w:p w14:paraId="05EC5106" w14:textId="6EBFE183" w:rsidR="004A6142" w:rsidRDefault="004A6142" w:rsidP="004A6142">
      <w:pPr>
        <w:pStyle w:val="Heading3"/>
      </w:pPr>
      <w:bookmarkStart w:id="545" w:name="_Toc508716181"/>
      <w:r>
        <w:t>Change Manager</w:t>
      </w:r>
      <w:bookmarkEnd w:id="545"/>
    </w:p>
    <w:p w14:paraId="342C54FA" w14:textId="179AC778" w:rsidR="00855B7C" w:rsidRDefault="007A4CD9" w:rsidP="007A4CD9">
      <w:pPr>
        <w:pStyle w:val="PlainText"/>
        <w:rPr>
          <w:lang w:eastAsia="en-US"/>
        </w:rPr>
      </w:pPr>
      <w:r>
        <w:rPr>
          <w:lang w:eastAsia="en-US"/>
        </w:rPr>
        <w:t xml:space="preserve">This is the Travis Perkins Change Manager.  The Change Manager is responsible for ensuring that all changes </w:t>
      </w:r>
      <w:r w:rsidR="00086579">
        <w:rPr>
          <w:lang w:eastAsia="en-US"/>
        </w:rPr>
        <w:t>are recorded and reported on.  The change manager will own the process by which</w:t>
      </w:r>
      <w:r w:rsidR="000973F2">
        <w:rPr>
          <w:lang w:eastAsia="en-US"/>
        </w:rPr>
        <w:t xml:space="preserve"> all changes are reviewed, impacted and approved.</w:t>
      </w:r>
    </w:p>
    <w:p w14:paraId="27E30862" w14:textId="7D7D27A3" w:rsidR="0034759E" w:rsidRDefault="0034759E" w:rsidP="0034759E">
      <w:pPr>
        <w:pStyle w:val="Bullet2round"/>
      </w:pPr>
      <w:r>
        <w:t>All changes are recorded and reported on</w:t>
      </w:r>
    </w:p>
    <w:p w14:paraId="45668D1A" w14:textId="5BE1BFEC" w:rsidR="0034759E" w:rsidRDefault="0034759E" w:rsidP="0034759E">
      <w:pPr>
        <w:pStyle w:val="Bullet2round"/>
      </w:pPr>
      <w:r>
        <w:t>Ownership and enforcement of the Change Management Process</w:t>
      </w:r>
    </w:p>
    <w:p w14:paraId="7E8C9CF8" w14:textId="26CD2A39" w:rsidR="0034759E" w:rsidRDefault="0034759E" w:rsidP="0034759E">
      <w:pPr>
        <w:pStyle w:val="Bullet2round"/>
      </w:pPr>
      <w:r>
        <w:t>Provide guidance and support on Change Management Process</w:t>
      </w:r>
    </w:p>
    <w:p w14:paraId="27D9A280" w14:textId="3624B8CF" w:rsidR="00E03E95" w:rsidRDefault="00E03E95" w:rsidP="0034759E">
      <w:pPr>
        <w:pStyle w:val="Bullet2round"/>
      </w:pPr>
      <w:r>
        <w:t>Ownership of all CI’s held within the ServiceNow Change Management Application</w:t>
      </w:r>
    </w:p>
    <w:p w14:paraId="39D2A2F5" w14:textId="0139F356" w:rsidR="00E03E95" w:rsidRDefault="00E03E95" w:rsidP="00E03E95">
      <w:pPr>
        <w:pStyle w:val="Bullet2round"/>
      </w:pPr>
      <w:r>
        <w:t>Publishing the Forward Schedule of Change</w:t>
      </w:r>
    </w:p>
    <w:p w14:paraId="2738D8C6" w14:textId="26854845" w:rsidR="00E03E95" w:rsidRDefault="00E03E95" w:rsidP="00E03E95">
      <w:pPr>
        <w:pStyle w:val="Bullet2round"/>
      </w:pPr>
      <w:r>
        <w:t>Ownership of the Change Control Board</w:t>
      </w:r>
    </w:p>
    <w:p w14:paraId="26A9085B" w14:textId="3B92D608" w:rsidR="004A6142" w:rsidRDefault="004A6142" w:rsidP="004A6142">
      <w:pPr>
        <w:pStyle w:val="Heading3"/>
      </w:pPr>
      <w:bookmarkStart w:id="546" w:name="_Toc508716182"/>
      <w:r>
        <w:t>Configuration Manager</w:t>
      </w:r>
      <w:bookmarkEnd w:id="546"/>
    </w:p>
    <w:p w14:paraId="7A0B1E31" w14:textId="7B0B14A2" w:rsidR="0034759E" w:rsidRDefault="00B63128" w:rsidP="0034759E">
      <w:pPr>
        <w:pStyle w:val="PlainText"/>
        <w:rPr>
          <w:lang w:eastAsia="en-US"/>
        </w:rPr>
      </w:pPr>
      <w:r>
        <w:rPr>
          <w:lang w:eastAsia="en-US"/>
        </w:rPr>
        <w:t>Configuration Management is defined within this document.  The Configuration Manager is responsible</w:t>
      </w:r>
      <w:r w:rsidR="00A91898">
        <w:rPr>
          <w:lang w:eastAsia="en-US"/>
        </w:rPr>
        <w:t xml:space="preserve"> for</w:t>
      </w:r>
    </w:p>
    <w:p w14:paraId="732373AC" w14:textId="3FB3E897" w:rsidR="00E67FC5" w:rsidRDefault="00E67FC5" w:rsidP="00E67FC5">
      <w:pPr>
        <w:pStyle w:val="Bullet2round"/>
      </w:pPr>
      <w:r>
        <w:t xml:space="preserve">Implementation and management of the Configuration Management </w:t>
      </w:r>
      <w:r w:rsidR="002F573C">
        <w:t>System</w:t>
      </w:r>
    </w:p>
    <w:p w14:paraId="73EEB235" w14:textId="738FAE3D" w:rsidR="002F573C" w:rsidRDefault="002F573C" w:rsidP="00E67FC5">
      <w:pPr>
        <w:pStyle w:val="Bullet2round"/>
      </w:pPr>
      <w:r>
        <w:t xml:space="preserve">Ensuring the completion of QA Gates (see </w:t>
      </w:r>
      <w:r>
        <w:fldChar w:fldCharType="begin"/>
      </w:r>
      <w:r>
        <w:instrText xml:space="preserve"> REF _Ref507763714 \r \h </w:instrText>
      </w:r>
      <w:r>
        <w:fldChar w:fldCharType="separate"/>
      </w:r>
      <w:r w:rsidR="00AB5A7F">
        <w:t>Annex C</w:t>
      </w:r>
      <w:r>
        <w:fldChar w:fldCharType="end"/>
      </w:r>
      <w:r>
        <w:t>)</w:t>
      </w:r>
    </w:p>
    <w:p w14:paraId="335FC7CD" w14:textId="08E8CF93" w:rsidR="00E67FC5" w:rsidRDefault="00E67FC5" w:rsidP="00E67FC5">
      <w:pPr>
        <w:pStyle w:val="Bullet2round"/>
      </w:pPr>
      <w:r>
        <w:t>Conducting Configuration Audits</w:t>
      </w:r>
    </w:p>
    <w:p w14:paraId="6670003C" w14:textId="6948758B" w:rsidR="00E67FC5" w:rsidRDefault="00E67FC5" w:rsidP="00E67FC5">
      <w:pPr>
        <w:pStyle w:val="Bullet2round"/>
      </w:pPr>
      <w:r>
        <w:t>Identification of Configuration Items</w:t>
      </w:r>
    </w:p>
    <w:p w14:paraId="1BD23C3A" w14:textId="70F2DA52" w:rsidR="00E67FC5" w:rsidRDefault="002F573C" w:rsidP="00E67FC5">
      <w:pPr>
        <w:pStyle w:val="Bullet2round"/>
      </w:pPr>
      <w:r>
        <w:t>Enforcing the Configuration Management Process</w:t>
      </w:r>
    </w:p>
    <w:p w14:paraId="2FAE8090" w14:textId="7A24339E" w:rsidR="002F573C" w:rsidRDefault="002F573C" w:rsidP="00E67FC5">
      <w:pPr>
        <w:pStyle w:val="Bullet2round"/>
      </w:pPr>
      <w:r>
        <w:t xml:space="preserve">Validation and recording changes to CI Records, CI Relationships </w:t>
      </w:r>
      <w:proofErr w:type="spellStart"/>
      <w:r>
        <w:t>etc</w:t>
      </w:r>
      <w:proofErr w:type="spellEnd"/>
    </w:p>
    <w:p w14:paraId="59DD2A09" w14:textId="5B03C655" w:rsidR="00754B71" w:rsidRDefault="00754B71" w:rsidP="00E67FC5">
      <w:pPr>
        <w:pStyle w:val="Bullet2round"/>
      </w:pPr>
      <w:r>
        <w:t>QA Gate Reviews at IRR, TRR, RRR and RCR</w:t>
      </w:r>
    </w:p>
    <w:p w14:paraId="3ADCA04B" w14:textId="5B770594" w:rsidR="00754B71" w:rsidRDefault="00754B71" w:rsidP="00E67FC5">
      <w:pPr>
        <w:pStyle w:val="Bullet2round"/>
      </w:pPr>
      <w:r>
        <w:t>Establishing the criteria for QA Gates</w:t>
      </w:r>
    </w:p>
    <w:p w14:paraId="001DDDA1" w14:textId="22E87FB8" w:rsidR="00754B71" w:rsidRDefault="00754B71" w:rsidP="00E67FC5">
      <w:pPr>
        <w:pStyle w:val="Bullet2round"/>
      </w:pPr>
      <w:r>
        <w:t>Reporting on the outcome of QA Gates</w:t>
      </w:r>
    </w:p>
    <w:p w14:paraId="4C787D40" w14:textId="334AA971" w:rsidR="00754B71" w:rsidRDefault="00754B71" w:rsidP="00E67FC5">
      <w:pPr>
        <w:pStyle w:val="Bullet2round"/>
      </w:pPr>
      <w:r>
        <w:t>Assigning and managing actions from QA Gates</w:t>
      </w:r>
    </w:p>
    <w:p w14:paraId="52531AA2" w14:textId="0B349FA1" w:rsidR="00754B71" w:rsidRPr="0034759E" w:rsidRDefault="00754B71" w:rsidP="00E67FC5">
      <w:pPr>
        <w:pStyle w:val="Bullet2round"/>
      </w:pPr>
      <w:r>
        <w:t>Configuration Status Accounting Reporting</w:t>
      </w:r>
    </w:p>
    <w:p w14:paraId="54B04262" w14:textId="4BEE8E61" w:rsidR="0034759E" w:rsidRDefault="0034759E" w:rsidP="0034759E">
      <w:pPr>
        <w:pStyle w:val="Heading3"/>
      </w:pPr>
      <w:bookmarkStart w:id="547" w:name="_Toc508716183"/>
      <w:r>
        <w:t>Release Manager</w:t>
      </w:r>
      <w:bookmarkEnd w:id="547"/>
    </w:p>
    <w:p w14:paraId="19D8EDC4" w14:textId="53B9C6DE" w:rsidR="00AE109A" w:rsidRPr="00AE109A" w:rsidRDefault="00AE109A" w:rsidP="00AE109A">
      <w:pPr>
        <w:pStyle w:val="PlainText"/>
        <w:rPr>
          <w:lang w:eastAsia="en-US"/>
        </w:rPr>
      </w:pPr>
      <w:r>
        <w:rPr>
          <w:lang w:eastAsia="en-US"/>
        </w:rPr>
        <w:t xml:space="preserve">Release Management is defined in </w:t>
      </w:r>
      <w:r>
        <w:rPr>
          <w:lang w:eastAsia="en-US"/>
        </w:rPr>
        <w:fldChar w:fldCharType="begin"/>
      </w:r>
      <w:r>
        <w:rPr>
          <w:lang w:eastAsia="en-US"/>
        </w:rPr>
        <w:instrText xml:space="preserve"> REF _Ref508628004 \h </w:instrText>
      </w:r>
      <w:r>
        <w:rPr>
          <w:lang w:eastAsia="en-US"/>
        </w:rPr>
      </w:r>
      <w:r>
        <w:rPr>
          <w:lang w:eastAsia="en-US"/>
        </w:rPr>
        <w:fldChar w:fldCharType="separate"/>
      </w:r>
      <w:r w:rsidR="00AB5A7F">
        <w:t>IT Core Release Management Strategy, 0.1, 2017</w:t>
      </w:r>
      <w:r>
        <w:rPr>
          <w:lang w:eastAsia="en-US"/>
        </w:rPr>
        <w:fldChar w:fldCharType="end"/>
      </w:r>
      <w:r>
        <w:rPr>
          <w:lang w:eastAsia="en-US"/>
        </w:rPr>
        <w:t xml:space="preserve"> (</w:t>
      </w:r>
      <w:r w:rsidR="00B63128">
        <w:rPr>
          <w:lang w:eastAsia="en-US"/>
        </w:rPr>
        <w:fldChar w:fldCharType="begin"/>
      </w:r>
      <w:r w:rsidR="00B63128">
        <w:rPr>
          <w:lang w:eastAsia="en-US"/>
        </w:rPr>
        <w:instrText xml:space="preserve"> REF _Ref508628004 \r \h </w:instrText>
      </w:r>
      <w:r w:rsidR="00B63128">
        <w:rPr>
          <w:lang w:eastAsia="en-US"/>
        </w:rPr>
      </w:r>
      <w:r w:rsidR="00B63128">
        <w:rPr>
          <w:lang w:eastAsia="en-US"/>
        </w:rPr>
        <w:fldChar w:fldCharType="separate"/>
      </w:r>
      <w:r w:rsidR="00AB5A7F">
        <w:rPr>
          <w:lang w:eastAsia="en-US"/>
        </w:rPr>
        <w:t>8</w:t>
      </w:r>
      <w:r w:rsidR="00B63128">
        <w:rPr>
          <w:lang w:eastAsia="en-US"/>
        </w:rPr>
        <w:fldChar w:fldCharType="end"/>
      </w:r>
      <w:r w:rsidR="00B63128">
        <w:rPr>
          <w:lang w:eastAsia="en-US"/>
        </w:rPr>
        <w:t>)</w:t>
      </w:r>
    </w:p>
    <w:p w14:paraId="21D937CA" w14:textId="77777777" w:rsidR="0034759E" w:rsidRDefault="0034759E" w:rsidP="0034759E">
      <w:pPr>
        <w:pStyle w:val="Bullet2round"/>
      </w:pPr>
      <w:r>
        <w:lastRenderedPageBreak/>
        <w:t xml:space="preserve">Manages the overall release process. </w:t>
      </w:r>
    </w:p>
    <w:p w14:paraId="253E132E" w14:textId="77777777" w:rsidR="0034759E" w:rsidRDefault="0034759E" w:rsidP="0034759E">
      <w:pPr>
        <w:pStyle w:val="Bullet2round"/>
      </w:pPr>
      <w:r>
        <w:t>Coordinates release sequences in release slots.</w:t>
      </w:r>
    </w:p>
    <w:p w14:paraId="59729A89" w14:textId="77777777" w:rsidR="0034759E" w:rsidRDefault="0034759E" w:rsidP="0034759E">
      <w:pPr>
        <w:pStyle w:val="Bullet2round"/>
      </w:pPr>
      <w:r>
        <w:t>Coordinates all project teams associated with the release.</w:t>
      </w:r>
    </w:p>
    <w:p w14:paraId="1C9F56E8" w14:textId="1BB843F0" w:rsidR="0034759E" w:rsidRDefault="0034759E" w:rsidP="0034759E">
      <w:pPr>
        <w:pStyle w:val="Bullet2round"/>
      </w:pPr>
      <w:r>
        <w:t xml:space="preserve">Acts as a liaison </w:t>
      </w:r>
      <w:r w:rsidR="00B63128">
        <w:t>with regards to Release in terms of Configuration Management</w:t>
      </w:r>
    </w:p>
    <w:p w14:paraId="27D5D3A8" w14:textId="77777777" w:rsidR="0034759E" w:rsidRDefault="0034759E" w:rsidP="0034759E">
      <w:pPr>
        <w:pStyle w:val="Bullet2round"/>
      </w:pPr>
      <w:r>
        <w:t>Manages the evaluation process upon completion of the project.</w:t>
      </w:r>
    </w:p>
    <w:p w14:paraId="5125918C" w14:textId="77777777" w:rsidR="0034759E" w:rsidRDefault="0034759E" w:rsidP="0034759E">
      <w:pPr>
        <w:pStyle w:val="Bullet2round"/>
      </w:pPr>
      <w:r>
        <w:t xml:space="preserve">Forms a release team to manage the many required activities (selects team members and assigns team roles and responsibilities). </w:t>
      </w:r>
    </w:p>
    <w:p w14:paraId="7DA2762D" w14:textId="2807985F" w:rsidR="0034759E" w:rsidRDefault="0034759E" w:rsidP="0034759E">
      <w:pPr>
        <w:pStyle w:val="Bullet2round"/>
        <w:rPr>
          <w:lang w:eastAsia="en-GB"/>
        </w:rPr>
      </w:pPr>
      <w:r>
        <w:t>Facilitates team communication to ensure that releases are implemented according to schedule.</w:t>
      </w:r>
    </w:p>
    <w:p w14:paraId="466D3F37" w14:textId="0DEE4E03" w:rsidR="00754B71" w:rsidRDefault="00754B71" w:rsidP="0034759E">
      <w:pPr>
        <w:pStyle w:val="Bullet2round"/>
        <w:rPr>
          <w:lang w:eastAsia="en-GB"/>
        </w:rPr>
      </w:pPr>
      <w:r>
        <w:rPr>
          <w:lang w:eastAsia="en-GB"/>
        </w:rPr>
        <w:t>Ownership of the Forward Schedule of Release for the Project</w:t>
      </w:r>
    </w:p>
    <w:p w14:paraId="6238A5DC" w14:textId="4544A5DE" w:rsidR="00754B71" w:rsidRPr="0034759E" w:rsidRDefault="00754B71" w:rsidP="00754B71">
      <w:pPr>
        <w:pStyle w:val="Bullet2round"/>
        <w:rPr>
          <w:lang w:eastAsia="en-GB"/>
        </w:rPr>
      </w:pPr>
      <w:r>
        <w:rPr>
          <w:lang w:eastAsia="en-GB"/>
        </w:rPr>
        <w:t>Chairing Release Management Boards and Reviews.</w:t>
      </w:r>
    </w:p>
    <w:p w14:paraId="363402DD" w14:textId="73BE8445" w:rsidR="00855B7C" w:rsidRDefault="00855B7C" w:rsidP="00855B7C">
      <w:pPr>
        <w:pStyle w:val="Heading3"/>
      </w:pPr>
      <w:bookmarkStart w:id="548" w:name="_Toc508716184"/>
      <w:r>
        <w:t xml:space="preserve">Issue / Problem </w:t>
      </w:r>
      <w:r w:rsidR="00091ABC">
        <w:t>Owner</w:t>
      </w:r>
      <w:bookmarkEnd w:id="548"/>
    </w:p>
    <w:p w14:paraId="53543DCF" w14:textId="216A3CB3" w:rsidR="00347257" w:rsidRDefault="00347257" w:rsidP="00347257">
      <w:pPr>
        <w:pStyle w:val="PlainText"/>
        <w:rPr>
          <w:lang w:eastAsia="en-US"/>
        </w:rPr>
      </w:pPr>
      <w:r>
        <w:rPr>
          <w:lang w:eastAsia="en-US"/>
        </w:rPr>
        <w:t>For</w:t>
      </w:r>
      <w:r w:rsidR="007A56B6">
        <w:rPr>
          <w:lang w:eastAsia="en-US"/>
        </w:rPr>
        <w:t>,</w:t>
      </w:r>
      <w:r>
        <w:rPr>
          <w:lang w:eastAsia="en-US"/>
        </w:rPr>
        <w:t xml:space="preserve"> the purpose of</w:t>
      </w:r>
      <w:r w:rsidR="007A56B6">
        <w:rPr>
          <w:lang w:eastAsia="en-US"/>
        </w:rPr>
        <w:t xml:space="preserve">, </w:t>
      </w:r>
      <w:r>
        <w:rPr>
          <w:lang w:eastAsia="en-US"/>
        </w:rPr>
        <w:t xml:space="preserve">this document and process, the issue / problem manager will be individuals within Momentum </w:t>
      </w:r>
      <w:r w:rsidR="00091ABC">
        <w:rPr>
          <w:lang w:eastAsia="en-US"/>
        </w:rPr>
        <w:t>who have been assigned an issue</w:t>
      </w:r>
      <w:r w:rsidR="007A56B6">
        <w:rPr>
          <w:lang w:eastAsia="en-US"/>
        </w:rPr>
        <w:t xml:space="preserve"> or problem.</w:t>
      </w:r>
    </w:p>
    <w:p w14:paraId="03A77413" w14:textId="4126EE1F" w:rsidR="007A56B6" w:rsidRDefault="007A56B6" w:rsidP="007A56B6">
      <w:pPr>
        <w:pStyle w:val="Bullet2round"/>
      </w:pPr>
      <w:r>
        <w:t>Issue / Problem Owners are responsible for communication of status and progress of issues that are assigned to them.</w:t>
      </w:r>
    </w:p>
    <w:p w14:paraId="0D89F75A" w14:textId="04D27AAD" w:rsidR="007A56B6" w:rsidRDefault="007A56B6" w:rsidP="007A56B6">
      <w:pPr>
        <w:pStyle w:val="Bullet2round"/>
      </w:pPr>
      <w:r>
        <w:t>Issue / Problem Owners are responsible for updating CRs relating to progress made.</w:t>
      </w:r>
    </w:p>
    <w:p w14:paraId="1CF88F15" w14:textId="45DD7DB3" w:rsidR="009B3602" w:rsidRDefault="00D83304" w:rsidP="009B3602">
      <w:pPr>
        <w:pStyle w:val="Bullet2round"/>
      </w:pPr>
      <w:r>
        <w:t>Pro</w:t>
      </w:r>
      <w:r w:rsidR="009B3602">
        <w:t>vide regular updates to the technical lead</w:t>
      </w:r>
    </w:p>
    <w:p w14:paraId="22C6ED86" w14:textId="314E852A" w:rsidR="004A6142" w:rsidRDefault="004A6142" w:rsidP="004A6142">
      <w:pPr>
        <w:pStyle w:val="Heading3"/>
      </w:pPr>
      <w:bookmarkStart w:id="549" w:name="_Toc508716185"/>
      <w:r>
        <w:t>Defect Manager</w:t>
      </w:r>
      <w:bookmarkEnd w:id="549"/>
    </w:p>
    <w:p w14:paraId="2C57579A" w14:textId="7C5F6769" w:rsidR="00347257" w:rsidRDefault="00347257" w:rsidP="00347257">
      <w:pPr>
        <w:pStyle w:val="PlainText"/>
        <w:rPr>
          <w:lang w:eastAsia="en-US"/>
        </w:rPr>
      </w:pPr>
      <w:r>
        <w:rPr>
          <w:lang w:eastAsia="en-US"/>
        </w:rPr>
        <w:t xml:space="preserve">Defect Management is defined in </w:t>
      </w:r>
      <w:r w:rsidR="00A91898">
        <w:rPr>
          <w:lang w:eastAsia="en-US"/>
        </w:rPr>
        <w:fldChar w:fldCharType="begin"/>
      </w:r>
      <w:r w:rsidR="00A91898">
        <w:rPr>
          <w:lang w:eastAsia="en-US"/>
        </w:rPr>
        <w:instrText xml:space="preserve"> REF _Ref508630874 \h </w:instrText>
      </w:r>
      <w:r w:rsidR="00A91898">
        <w:rPr>
          <w:lang w:eastAsia="en-US"/>
        </w:rPr>
      </w:r>
      <w:r w:rsidR="00A91898">
        <w:rPr>
          <w:lang w:eastAsia="en-US"/>
        </w:rPr>
        <w:fldChar w:fldCharType="separate"/>
      </w:r>
      <w:r w:rsidR="00AB5A7F">
        <w:t>Momentum Defect Management Process, 2.0, 2018</w:t>
      </w:r>
      <w:r w:rsidR="00A91898">
        <w:rPr>
          <w:lang w:eastAsia="en-US"/>
        </w:rPr>
        <w:fldChar w:fldCharType="end"/>
      </w:r>
      <w:r w:rsidR="00A91898">
        <w:rPr>
          <w:lang w:eastAsia="en-US"/>
        </w:rPr>
        <w:t xml:space="preserve"> (</w:t>
      </w:r>
      <w:r w:rsidR="00A91898">
        <w:rPr>
          <w:lang w:eastAsia="en-US"/>
        </w:rPr>
        <w:fldChar w:fldCharType="begin"/>
      </w:r>
      <w:r w:rsidR="00A91898">
        <w:rPr>
          <w:lang w:eastAsia="en-US"/>
        </w:rPr>
        <w:instrText xml:space="preserve"> REF _Ref508630874 \r \h </w:instrText>
      </w:r>
      <w:r w:rsidR="00A91898">
        <w:rPr>
          <w:lang w:eastAsia="en-US"/>
        </w:rPr>
      </w:r>
      <w:r w:rsidR="00A91898">
        <w:rPr>
          <w:lang w:eastAsia="en-US"/>
        </w:rPr>
        <w:fldChar w:fldCharType="separate"/>
      </w:r>
      <w:r w:rsidR="00AB5A7F">
        <w:rPr>
          <w:lang w:eastAsia="en-US"/>
        </w:rPr>
        <w:t>9</w:t>
      </w:r>
      <w:r w:rsidR="00A91898">
        <w:rPr>
          <w:lang w:eastAsia="en-US"/>
        </w:rPr>
        <w:fldChar w:fldCharType="end"/>
      </w:r>
      <w:r w:rsidR="00A91898">
        <w:rPr>
          <w:lang w:eastAsia="en-US"/>
        </w:rPr>
        <w:t>).</w:t>
      </w:r>
    </w:p>
    <w:p w14:paraId="412F4317" w14:textId="4EE41260" w:rsidR="00B00F96" w:rsidRDefault="00B00F96" w:rsidP="00347257">
      <w:pPr>
        <w:pStyle w:val="PlainText"/>
        <w:rPr>
          <w:lang w:eastAsia="en-US"/>
        </w:rPr>
      </w:pPr>
      <w:r>
        <w:rPr>
          <w:lang w:eastAsia="en-US"/>
        </w:rPr>
        <w:t>The Defect Manager is responsible for</w:t>
      </w:r>
    </w:p>
    <w:p w14:paraId="1EA1CDC2" w14:textId="1A12B41B" w:rsidR="00B00F96" w:rsidRDefault="00091ABC" w:rsidP="00B00F96">
      <w:pPr>
        <w:pStyle w:val="Bullet2round"/>
      </w:pPr>
      <w:r>
        <w:t>Recording and Management of the Defect Process</w:t>
      </w:r>
    </w:p>
    <w:p w14:paraId="5A941F3D" w14:textId="6F7B0A9E" w:rsidR="00044C9E" w:rsidRDefault="00044C9E" w:rsidP="00B00F96">
      <w:pPr>
        <w:pStyle w:val="Bullet2round"/>
      </w:pPr>
      <w:r>
        <w:t>Recording Defects discovered in Testing</w:t>
      </w:r>
    </w:p>
    <w:p w14:paraId="6BAFA3B5" w14:textId="60C153C6" w:rsidR="00044C9E" w:rsidRDefault="006A0666" w:rsidP="00044C9E">
      <w:pPr>
        <w:pStyle w:val="Bullet2round"/>
      </w:pPr>
      <w:r>
        <w:t xml:space="preserve">Assigning defects to </w:t>
      </w:r>
      <w:r w:rsidR="00754B71">
        <w:t>Technical Leads</w:t>
      </w:r>
    </w:p>
    <w:p w14:paraId="4DBD29B0" w14:textId="70A412FE" w:rsidR="007A56B6" w:rsidRDefault="007A56B6" w:rsidP="00044C9E">
      <w:pPr>
        <w:pStyle w:val="Bullet2round"/>
      </w:pPr>
      <w:r>
        <w:t>Management of defects through the defect process lifecycle</w:t>
      </w:r>
    </w:p>
    <w:p w14:paraId="22BA4B5C" w14:textId="28D82253" w:rsidR="00091ABC" w:rsidRDefault="00091ABC" w:rsidP="00B00F96">
      <w:pPr>
        <w:pStyle w:val="Bullet2round"/>
      </w:pPr>
      <w:r>
        <w:t>Establishing and chairing Defect Triage Meetings (</w:t>
      </w:r>
      <w:r>
        <w:fldChar w:fldCharType="begin"/>
      </w:r>
      <w:r>
        <w:instrText xml:space="preserve"> REF _Ref508630874 \r \h </w:instrText>
      </w:r>
      <w:r>
        <w:fldChar w:fldCharType="separate"/>
      </w:r>
      <w:r w:rsidR="00AB5A7F">
        <w:t>9</w:t>
      </w:r>
      <w:r>
        <w:fldChar w:fldCharType="end"/>
      </w:r>
      <w:r>
        <w:t>)</w:t>
      </w:r>
    </w:p>
    <w:p w14:paraId="2465C564" w14:textId="2E2EC459" w:rsidR="007A56B6" w:rsidRPr="00347257" w:rsidRDefault="00044C9E" w:rsidP="007A56B6">
      <w:pPr>
        <w:pStyle w:val="Bullet2round"/>
      </w:pPr>
      <w:r>
        <w:t>Confirming Live Reported Issues as New Defects</w:t>
      </w:r>
      <w:r w:rsidR="007A56B6">
        <w:t xml:space="preserve"> or rejecting them</w:t>
      </w:r>
    </w:p>
    <w:p w14:paraId="67688822" w14:textId="4580862D" w:rsidR="004A6142" w:rsidRDefault="004A6142" w:rsidP="004A6142">
      <w:pPr>
        <w:pStyle w:val="Heading3"/>
      </w:pPr>
      <w:bookmarkStart w:id="550" w:name="_Toc508716186"/>
      <w:r>
        <w:t>Service Manager / Service Delivery Manager</w:t>
      </w:r>
      <w:bookmarkEnd w:id="550"/>
    </w:p>
    <w:p w14:paraId="6EA8340D" w14:textId="6C64AC41" w:rsidR="00A91898" w:rsidRDefault="00A91898" w:rsidP="00A91898">
      <w:pPr>
        <w:pStyle w:val="PlainText"/>
        <w:rPr>
          <w:lang w:eastAsia="en-US"/>
        </w:rPr>
      </w:pPr>
      <w:r>
        <w:rPr>
          <w:lang w:eastAsia="en-US"/>
        </w:rPr>
        <w:t>This role has not yet been defined for Momentum.</w:t>
      </w:r>
    </w:p>
    <w:p w14:paraId="6D31255C" w14:textId="7401C6B6" w:rsidR="007A56B6" w:rsidRDefault="007A56B6" w:rsidP="007A56B6">
      <w:pPr>
        <w:pStyle w:val="Bullet2round"/>
      </w:pPr>
      <w:r>
        <w:t>Ownership of Live Issues generated by the Support Analyst</w:t>
      </w:r>
    </w:p>
    <w:p w14:paraId="03312124" w14:textId="5A7B7DAC" w:rsidR="007A56B6" w:rsidRDefault="007A56B6" w:rsidP="007A56B6">
      <w:pPr>
        <w:pStyle w:val="Bullet2round"/>
      </w:pPr>
      <w:r>
        <w:t>Communication and management of Live Issues between the Service and the Defect Manager</w:t>
      </w:r>
    </w:p>
    <w:p w14:paraId="4E911DEE" w14:textId="70D48861" w:rsidR="00754B71" w:rsidRDefault="00754B71" w:rsidP="007A56B6">
      <w:pPr>
        <w:pStyle w:val="Bullet2round"/>
      </w:pPr>
      <w:r>
        <w:t>Ownership of Request for Change from TP Brands</w:t>
      </w:r>
    </w:p>
    <w:p w14:paraId="76A219F8" w14:textId="77777777" w:rsidR="007A56B6" w:rsidRPr="00A91898" w:rsidRDefault="007A56B6" w:rsidP="007A56B6">
      <w:pPr>
        <w:pStyle w:val="Bullet2round"/>
        <w:numPr>
          <w:ilvl w:val="0"/>
          <w:numId w:val="0"/>
        </w:numPr>
        <w:ind w:left="2160"/>
      </w:pPr>
    </w:p>
    <w:p w14:paraId="1B6490DE" w14:textId="229BEEF5" w:rsidR="004A6142" w:rsidRDefault="004A6142" w:rsidP="004A6142">
      <w:pPr>
        <w:pStyle w:val="Heading3"/>
      </w:pPr>
      <w:bookmarkStart w:id="551" w:name="_Toc508716187"/>
      <w:r>
        <w:lastRenderedPageBreak/>
        <w:t>Technical Lead</w:t>
      </w:r>
      <w:bookmarkEnd w:id="551"/>
    </w:p>
    <w:p w14:paraId="523E7031" w14:textId="77777777" w:rsidR="00716C4A" w:rsidRDefault="00CE7255" w:rsidP="00CE7255">
      <w:pPr>
        <w:pStyle w:val="PlainText"/>
        <w:rPr>
          <w:lang w:eastAsia="en-US"/>
        </w:rPr>
      </w:pPr>
      <w:r>
        <w:rPr>
          <w:lang w:eastAsia="en-US"/>
        </w:rPr>
        <w:t xml:space="preserve">The role of the technical lead will be defined as those responsible for the management of the development of a change.  </w:t>
      </w:r>
    </w:p>
    <w:p w14:paraId="532AE6B3" w14:textId="754CFDCF" w:rsidR="00CE7255" w:rsidRDefault="00CE7255" w:rsidP="00CE7255">
      <w:pPr>
        <w:pStyle w:val="PlainText"/>
        <w:rPr>
          <w:lang w:eastAsia="en-US"/>
        </w:rPr>
      </w:pPr>
      <w:r>
        <w:rPr>
          <w:lang w:eastAsia="en-US"/>
        </w:rPr>
        <w:t>This can be a leader of a workstream, an architect or a project manager.  Their responsibility is to manage the production defined by a CR or Functional Requirement, assure standards and methodology are adhered to and serve as the point of communication for the status and issues relating to requests within the process.</w:t>
      </w:r>
    </w:p>
    <w:p w14:paraId="25B1DAC6" w14:textId="5FD26952" w:rsidR="00716C4A" w:rsidRDefault="00716C4A" w:rsidP="00716C4A">
      <w:pPr>
        <w:pStyle w:val="Bullet2round"/>
      </w:pPr>
      <w:r>
        <w:t>Management of development to resolve the CR</w:t>
      </w:r>
    </w:p>
    <w:p w14:paraId="261F4B1A" w14:textId="2E32E2FE" w:rsidR="00716C4A" w:rsidRDefault="00716C4A" w:rsidP="00716C4A">
      <w:pPr>
        <w:pStyle w:val="Bullet2round"/>
      </w:pPr>
      <w:r>
        <w:t>Ownership of the process by which CI are updated in development</w:t>
      </w:r>
    </w:p>
    <w:p w14:paraId="713AFE0A" w14:textId="144553BD" w:rsidR="00716C4A" w:rsidRDefault="00716C4A" w:rsidP="00716C4A">
      <w:pPr>
        <w:pStyle w:val="Bullet2round"/>
      </w:pPr>
      <w:r>
        <w:t>Assigning CR’s to Developers</w:t>
      </w:r>
    </w:p>
    <w:p w14:paraId="42AA4796" w14:textId="2C3D174F" w:rsidR="00754B71" w:rsidRDefault="00754B71" w:rsidP="00716C4A">
      <w:pPr>
        <w:pStyle w:val="Bullet2round"/>
      </w:pPr>
      <w:r>
        <w:t>Consulting with stakeholders in throughout the lifecycle</w:t>
      </w:r>
    </w:p>
    <w:p w14:paraId="3EB3F55C" w14:textId="45516A02" w:rsidR="00754B71" w:rsidRDefault="00754B71" w:rsidP="00716C4A">
      <w:pPr>
        <w:pStyle w:val="Bullet2round"/>
      </w:pPr>
      <w:r>
        <w:t>Ownership of the issues and assigned defects for resolution.</w:t>
      </w:r>
    </w:p>
    <w:p w14:paraId="38932ED7" w14:textId="205376A2" w:rsidR="00754B71" w:rsidRPr="00CE7255" w:rsidRDefault="00754B71" w:rsidP="00716C4A">
      <w:pPr>
        <w:pStyle w:val="Bullet2round"/>
      </w:pPr>
      <w:r>
        <w:t>Raising the Change Management Request</w:t>
      </w:r>
    </w:p>
    <w:p w14:paraId="6429D85A" w14:textId="004D572B" w:rsidR="004A6142" w:rsidRDefault="004A6142" w:rsidP="004A6142">
      <w:pPr>
        <w:pStyle w:val="Heading3"/>
      </w:pPr>
      <w:bookmarkStart w:id="552" w:name="_Toc508716188"/>
      <w:r>
        <w:t>Developer</w:t>
      </w:r>
      <w:bookmarkEnd w:id="552"/>
    </w:p>
    <w:p w14:paraId="3215BA1B" w14:textId="3DBEEF68" w:rsidR="00CE7255" w:rsidRDefault="00CE7255" w:rsidP="00CE7255">
      <w:pPr>
        <w:pStyle w:val="PlainText"/>
        <w:rPr>
          <w:lang w:eastAsia="en-US"/>
        </w:rPr>
      </w:pPr>
      <w:r>
        <w:rPr>
          <w:lang w:eastAsia="en-US"/>
        </w:rPr>
        <w:t>For, the purpose of this document, the developer refers to someone who will engineer the change whether this is a configuration change or code change, new functionality or development of a defect resolution.</w:t>
      </w:r>
    </w:p>
    <w:p w14:paraId="60F32F70" w14:textId="28A42736" w:rsidR="00716C4A" w:rsidRDefault="00716C4A" w:rsidP="00716C4A">
      <w:pPr>
        <w:pStyle w:val="Bullet2round"/>
      </w:pPr>
      <w:r>
        <w:t>Production of the requested change, be it code change, configuration change, fulfillment of a requirement, issue or defect resolution.</w:t>
      </w:r>
    </w:p>
    <w:p w14:paraId="3C810D8C" w14:textId="07E50D32" w:rsidR="00716C4A" w:rsidRDefault="00716C4A" w:rsidP="00716C4A">
      <w:pPr>
        <w:pStyle w:val="Bullet2round"/>
      </w:pPr>
      <w:r>
        <w:t>Updating CR records with information regarding to status, resolution</w:t>
      </w:r>
    </w:p>
    <w:p w14:paraId="7937F50D" w14:textId="39B8C952" w:rsidR="00716C4A" w:rsidRDefault="00716C4A" w:rsidP="00716C4A">
      <w:pPr>
        <w:pStyle w:val="Bullet2round"/>
      </w:pPr>
      <w:r>
        <w:t>Production of CI changes to existing baselines to produce a candidate resolution</w:t>
      </w:r>
    </w:p>
    <w:p w14:paraId="380B2D44" w14:textId="025C0D15" w:rsidR="00716C4A" w:rsidRDefault="00716C4A" w:rsidP="00716C4A">
      <w:pPr>
        <w:pStyle w:val="Bullet2round"/>
      </w:pPr>
      <w:r>
        <w:t>Undertaking Unit Testing</w:t>
      </w:r>
    </w:p>
    <w:p w14:paraId="206EA1FE" w14:textId="070661AE" w:rsidR="00716C4A" w:rsidRPr="00CE7255" w:rsidRDefault="00716C4A" w:rsidP="00716C4A">
      <w:pPr>
        <w:pStyle w:val="Bullet2round"/>
      </w:pPr>
      <w:r>
        <w:t>Reporting progress to the Technical Lead.</w:t>
      </w:r>
    </w:p>
    <w:p w14:paraId="0C3AAAFD" w14:textId="0A21CEBD" w:rsidR="004A6142" w:rsidRDefault="004A6142" w:rsidP="004A6142">
      <w:pPr>
        <w:pStyle w:val="Heading3"/>
      </w:pPr>
      <w:bookmarkStart w:id="553" w:name="_Toc508716189"/>
      <w:r>
        <w:t>Support Analyst</w:t>
      </w:r>
      <w:bookmarkEnd w:id="553"/>
    </w:p>
    <w:p w14:paraId="4E04D638" w14:textId="074513C2" w:rsidR="00A91898" w:rsidRDefault="00A91898" w:rsidP="00A91898">
      <w:pPr>
        <w:pStyle w:val="PlainText"/>
        <w:rPr>
          <w:lang w:eastAsia="en-US"/>
        </w:rPr>
      </w:pPr>
      <w:r>
        <w:rPr>
          <w:lang w:eastAsia="en-US"/>
        </w:rPr>
        <w:t>Support analysts refers to those who handle and raise issues reported in the live service.</w:t>
      </w:r>
    </w:p>
    <w:p w14:paraId="0013A90F" w14:textId="673D6A89" w:rsidR="00754B71" w:rsidRDefault="00754B71" w:rsidP="00754B71">
      <w:pPr>
        <w:pStyle w:val="Bullet2round"/>
      </w:pPr>
      <w:r>
        <w:t>Recording Live Issues</w:t>
      </w:r>
    </w:p>
    <w:p w14:paraId="3A2D01E1" w14:textId="43B8DCCE" w:rsidR="00754B71" w:rsidRDefault="00754B71" w:rsidP="00754B71">
      <w:pPr>
        <w:pStyle w:val="Bullet2round"/>
      </w:pPr>
      <w:r>
        <w:t>Reporting Live Issues to the Service Manager</w:t>
      </w:r>
    </w:p>
    <w:p w14:paraId="25FB9099" w14:textId="640C5FED" w:rsidR="00754B71" w:rsidRPr="00A91898" w:rsidRDefault="00754B71" w:rsidP="00754B71">
      <w:pPr>
        <w:pStyle w:val="Bullet2round"/>
      </w:pPr>
      <w:r>
        <w:t>Reporting Live Issue resolutions back to the reporter</w:t>
      </w:r>
    </w:p>
    <w:p w14:paraId="53199192" w14:textId="59169F80" w:rsidR="0013378E" w:rsidRDefault="0013378E" w:rsidP="0013378E">
      <w:pPr>
        <w:pStyle w:val="Heading1"/>
      </w:pPr>
      <w:bookmarkStart w:id="554" w:name="_Toc508716190"/>
      <w:r>
        <w:t>Scales for Priority and Severity</w:t>
      </w:r>
      <w:bookmarkEnd w:id="554"/>
    </w:p>
    <w:p w14:paraId="1E4AFBF8" w14:textId="1E17BBA7" w:rsidR="00F1771B" w:rsidRPr="00F1771B" w:rsidRDefault="00F1771B" w:rsidP="00F1771B">
      <w:pPr>
        <w:pStyle w:val="PlainText"/>
      </w:pPr>
      <w:r>
        <w:t>Based on Prince2 Methodology and ITIL definitions the following section provides a basis for establishing priority and severity of incidents; this should form a basis on which priority and severity are defined in relation to issues, defects, changes, improvements and requests for change.</w:t>
      </w:r>
    </w:p>
    <w:p w14:paraId="0E20211D" w14:textId="70253871" w:rsidR="005C0EB0" w:rsidRDefault="005C0EB0" w:rsidP="005C0EB0">
      <w:pPr>
        <w:pStyle w:val="Heading2"/>
        <w:ind w:left="0" w:firstLine="0"/>
      </w:pPr>
      <w:bookmarkStart w:id="555" w:name="_Ref508033015"/>
      <w:bookmarkStart w:id="556" w:name="_Toc508716191"/>
      <w:r>
        <w:t>Priority</w:t>
      </w:r>
      <w:bookmarkEnd w:id="555"/>
      <w:bookmarkEnd w:id="556"/>
    </w:p>
    <w:p w14:paraId="5EF33BF0" w14:textId="599AC588" w:rsidR="00AB019F" w:rsidRPr="00AB019F" w:rsidRDefault="00AB019F" w:rsidP="00AB019F">
      <w:pPr>
        <w:pStyle w:val="PlainText"/>
      </w:pPr>
      <w:r>
        <w:t>ITIL defines priority as being defined by the combination of urgency and impact, to create a scale of 1 to 5 (with one being the highest, and five the lowest priority</w:t>
      </w:r>
      <w:r w:rsidR="00963041">
        <w:t xml:space="preserve">).  These are defined in section </w:t>
      </w:r>
      <w:r w:rsidR="00963041">
        <w:fldChar w:fldCharType="begin"/>
      </w:r>
      <w:r w:rsidR="00963041">
        <w:instrText xml:space="preserve"> REF _Ref508033039 \r \h </w:instrText>
      </w:r>
      <w:r w:rsidR="00963041">
        <w:fldChar w:fldCharType="separate"/>
      </w:r>
      <w:r w:rsidR="00AB5A7F">
        <w:t>10.1.1</w:t>
      </w:r>
      <w:r w:rsidR="00963041">
        <w:fldChar w:fldCharType="end"/>
      </w:r>
      <w:r w:rsidR="00963041">
        <w:t xml:space="preserve"> and </w:t>
      </w:r>
      <w:r w:rsidR="00963041">
        <w:fldChar w:fldCharType="begin"/>
      </w:r>
      <w:r w:rsidR="00963041">
        <w:instrText xml:space="preserve"> REF _Ref508033029 \r \p \h </w:instrText>
      </w:r>
      <w:r w:rsidR="00963041">
        <w:fldChar w:fldCharType="separate"/>
      </w:r>
      <w:r w:rsidR="00AB5A7F">
        <w:t>10.1.2 below</w:t>
      </w:r>
      <w:r w:rsidR="00963041">
        <w:fldChar w:fldCharType="end"/>
      </w:r>
      <w:r w:rsidR="00963041">
        <w:t xml:space="preserve">) to produce a priority matrix </w:t>
      </w:r>
    </w:p>
    <w:p w14:paraId="5F4113B8" w14:textId="18A7CF2C" w:rsidR="00D85BBC" w:rsidRPr="00D85BBC" w:rsidRDefault="00D85BBC" w:rsidP="00D85BBC">
      <w:pPr>
        <w:pStyle w:val="Heading3"/>
      </w:pPr>
      <w:bookmarkStart w:id="557" w:name="_Ref508033039"/>
      <w:bookmarkStart w:id="558" w:name="_Toc508716192"/>
      <w:r>
        <w:lastRenderedPageBreak/>
        <w:t>Urgency</w:t>
      </w:r>
      <w:bookmarkEnd w:id="557"/>
      <w:bookmarkEnd w:id="558"/>
    </w:p>
    <w:p w14:paraId="56A7FECC" w14:textId="71B35B58" w:rsidR="005C0EB0" w:rsidRDefault="00D85BBC" w:rsidP="00D85BBC">
      <w:pPr>
        <w:pStyle w:val="Heading4"/>
      </w:pPr>
      <w:r>
        <w:t>High</w:t>
      </w:r>
    </w:p>
    <w:p w14:paraId="522EBE7A" w14:textId="12F30A2D" w:rsidR="00D85BBC" w:rsidRPr="00D85BBC" w:rsidRDefault="00D85BBC" w:rsidP="00D85BBC">
      <w:pPr>
        <w:pStyle w:val="PlainText"/>
      </w:pPr>
      <w:r w:rsidRPr="00D85BBC">
        <w:t>The damage caused by the Incident increases rapidly</w:t>
      </w:r>
      <w:r>
        <w:t>, or w</w:t>
      </w:r>
      <w:r w:rsidRPr="00D85BBC">
        <w:t>ork that cannot be completed by staff is highly time sensitive.</w:t>
      </w:r>
      <w:r>
        <w:t xml:space="preserve">  Minor incidents that need to be acted on to prevent them becoming a major severity or where the issue is high profile and impact is likely to reflect poorly on the company.  A memory leak might be medium severity, but high priority as over time the risk of increased severity creates a priority to fix.</w:t>
      </w:r>
    </w:p>
    <w:p w14:paraId="6C44A6D1" w14:textId="6F7FEBD5" w:rsidR="005C0EB0" w:rsidRDefault="00D85BBC" w:rsidP="00D85BBC">
      <w:pPr>
        <w:pStyle w:val="Heading4"/>
      </w:pPr>
      <w:r>
        <w:t>Medium</w:t>
      </w:r>
    </w:p>
    <w:p w14:paraId="0B7F1D6D" w14:textId="5CD7A4B2" w:rsidR="00D85BBC" w:rsidRPr="00D85BBC" w:rsidRDefault="00D85BBC" w:rsidP="00D85BBC">
      <w:pPr>
        <w:pStyle w:val="PlainText"/>
        <w:rPr>
          <w:lang w:eastAsia="en-US"/>
        </w:rPr>
      </w:pPr>
      <w:r>
        <w:rPr>
          <w:rFonts w:ascii="Arial" w:hAnsi="Arial" w:cs="Arial"/>
          <w:color w:val="000000"/>
          <w:sz w:val="21"/>
        </w:rPr>
        <w:t xml:space="preserve">The impact caused by the Incident increases considerably over time.  Or there is a </w:t>
      </w:r>
      <w:r w:rsidR="00A32857">
        <w:rPr>
          <w:rFonts w:ascii="Arial" w:hAnsi="Arial" w:cs="Arial"/>
          <w:color w:val="000000"/>
          <w:sz w:val="21"/>
        </w:rPr>
        <w:t>‘</w:t>
      </w:r>
      <w:r>
        <w:rPr>
          <w:rFonts w:ascii="Arial" w:hAnsi="Arial" w:cs="Arial"/>
          <w:color w:val="000000"/>
          <w:sz w:val="21"/>
        </w:rPr>
        <w:t>high profile</w:t>
      </w:r>
      <w:r w:rsidR="00A32857">
        <w:rPr>
          <w:rFonts w:ascii="Arial" w:hAnsi="Arial" w:cs="Arial"/>
          <w:color w:val="000000"/>
          <w:sz w:val="21"/>
        </w:rPr>
        <w:t>’</w:t>
      </w:r>
      <w:r>
        <w:rPr>
          <w:rFonts w:ascii="Arial" w:hAnsi="Arial" w:cs="Arial"/>
          <w:color w:val="000000"/>
          <w:sz w:val="21"/>
        </w:rPr>
        <w:t xml:space="preserve"> impact on the company.</w:t>
      </w:r>
    </w:p>
    <w:p w14:paraId="7B8A5B77" w14:textId="0B325F47" w:rsidR="005C0EB0" w:rsidRDefault="00D85BBC" w:rsidP="00D85BBC">
      <w:pPr>
        <w:pStyle w:val="Heading4"/>
      </w:pPr>
      <w:r>
        <w:t>Low</w:t>
      </w:r>
    </w:p>
    <w:p w14:paraId="267DCDAF" w14:textId="37990F19" w:rsidR="00D85BBC" w:rsidRDefault="00D85BBC" w:rsidP="00D85BBC">
      <w:pPr>
        <w:pStyle w:val="PlainText"/>
        <w:rPr>
          <w:rFonts w:ascii="Arial" w:hAnsi="Arial" w:cs="Arial"/>
          <w:color w:val="000000"/>
          <w:sz w:val="21"/>
        </w:rPr>
      </w:pPr>
      <w:r>
        <w:rPr>
          <w:rFonts w:ascii="Arial" w:hAnsi="Arial" w:cs="Arial"/>
          <w:color w:val="000000"/>
          <w:sz w:val="21"/>
        </w:rPr>
        <w:t>The damage caused by the Incident marginally increases over time or is stable.</w:t>
      </w:r>
      <w:r w:rsidR="00A32857">
        <w:rPr>
          <w:rFonts w:ascii="Arial" w:hAnsi="Arial" w:cs="Arial"/>
          <w:color w:val="000000"/>
          <w:sz w:val="21"/>
        </w:rPr>
        <w:t xml:space="preserve">  Work cannot be completed that is not time sensitive.</w:t>
      </w:r>
    </w:p>
    <w:p w14:paraId="4AD1C02E" w14:textId="3E852351" w:rsidR="00D85BBC" w:rsidRDefault="00A32857" w:rsidP="00D85BBC">
      <w:pPr>
        <w:pStyle w:val="Heading3"/>
      </w:pPr>
      <w:bookmarkStart w:id="559" w:name="_Ref508033029"/>
      <w:bookmarkStart w:id="560" w:name="_Toc508716193"/>
      <w:r>
        <w:t>Impact</w:t>
      </w:r>
      <w:bookmarkEnd w:id="559"/>
      <w:bookmarkEnd w:id="560"/>
    </w:p>
    <w:p w14:paraId="14A8B11F" w14:textId="7F4DCCF9" w:rsidR="00A32857" w:rsidRDefault="00A32857" w:rsidP="00A32857">
      <w:pPr>
        <w:pStyle w:val="Heading4"/>
      </w:pPr>
      <w:r>
        <w:t>High</w:t>
      </w:r>
    </w:p>
    <w:p w14:paraId="27CA5381" w14:textId="7279267D" w:rsidR="00A32857" w:rsidRPr="00A32857" w:rsidRDefault="00A32857" w:rsidP="00A32857">
      <w:pPr>
        <w:pStyle w:val="PlainText"/>
      </w:pPr>
      <w:proofErr w:type="gramStart"/>
      <w:r w:rsidRPr="00A32857">
        <w:t>A large number of</w:t>
      </w:r>
      <w:proofErr w:type="gramEnd"/>
      <w:r w:rsidRPr="00A32857">
        <w:t xml:space="preserve"> staff are affected and/or not able to do their job.</w:t>
      </w:r>
      <w:r>
        <w:t xml:space="preserve">  </w:t>
      </w:r>
      <w:proofErr w:type="gramStart"/>
      <w:r w:rsidRPr="00A32857">
        <w:t>A large number of</w:t>
      </w:r>
      <w:proofErr w:type="gramEnd"/>
      <w:r w:rsidRPr="00A32857">
        <w:t xml:space="preserve"> customers are affected and/or acutely disadvantaged in some way.</w:t>
      </w:r>
      <w:r>
        <w:t xml:space="preserve"> </w:t>
      </w:r>
      <w:r w:rsidRPr="00A32857">
        <w:t>The financial impact of the Incident is (for example) likely to exceed $10,000</w:t>
      </w:r>
      <w:r w:rsidR="00E9420E">
        <w:rPr>
          <w:rStyle w:val="FootnoteReference"/>
        </w:rPr>
        <w:footnoteReference w:id="5"/>
      </w:r>
      <w:r>
        <w:t xml:space="preserve"> or t</w:t>
      </w:r>
      <w:r w:rsidRPr="00A32857">
        <w:t>he damage to the reputation of the business is likely to be high.</w:t>
      </w:r>
    </w:p>
    <w:p w14:paraId="32FA53B4" w14:textId="5EAFF3EA" w:rsidR="00A32857" w:rsidRDefault="00A32857" w:rsidP="00A32857">
      <w:pPr>
        <w:pStyle w:val="Heading4"/>
      </w:pPr>
      <w:r>
        <w:t>Medium</w:t>
      </w:r>
    </w:p>
    <w:p w14:paraId="5588B2E9" w14:textId="1C9542DE" w:rsidR="00A32857" w:rsidRPr="00A32857" w:rsidRDefault="00A32857" w:rsidP="00A32857">
      <w:pPr>
        <w:pStyle w:val="PlainText"/>
      </w:pPr>
      <w:r w:rsidRPr="00A32857">
        <w:t>A moderate number of staff are affected and/or not able to do their job properly.</w:t>
      </w:r>
      <w:r>
        <w:t xml:space="preserve"> </w:t>
      </w:r>
      <w:r w:rsidRPr="00A32857">
        <w:t>A moderate number of customers are affected and/or inconvenienced in some way.</w:t>
      </w:r>
      <w:r>
        <w:t xml:space="preserve"> </w:t>
      </w:r>
      <w:r w:rsidRPr="00A32857">
        <w:t>The financial impact of the Incident is (for example) likely to exceed $1,000 but will not be more than $10,000.</w:t>
      </w:r>
      <w:r>
        <w:t xml:space="preserve">  </w:t>
      </w:r>
      <w:r w:rsidRPr="00A32857">
        <w:t>The damage to the reputation of the business is likely to be moderate.</w:t>
      </w:r>
    </w:p>
    <w:p w14:paraId="12DE00AD" w14:textId="101A6F8F" w:rsidR="00A32857" w:rsidRPr="00A32857" w:rsidRDefault="00A757CA" w:rsidP="00A32857">
      <w:pPr>
        <w:pStyle w:val="Heading4"/>
      </w:pPr>
      <w:r>
        <w:t>Normal</w:t>
      </w:r>
    </w:p>
    <w:p w14:paraId="185C0417" w14:textId="3EB8F150" w:rsidR="00A32857" w:rsidRPr="00A32857" w:rsidRDefault="00A32857" w:rsidP="00A32857">
      <w:pPr>
        <w:pStyle w:val="PlainText"/>
      </w:pPr>
      <w:r w:rsidRPr="00A32857">
        <w:t>A minimal number of staff are affected and/or able to deliver an acceptable service, but this requires extra effort.</w:t>
      </w:r>
      <w:r>
        <w:t xml:space="preserve">  </w:t>
      </w:r>
      <w:r w:rsidRPr="00A32857">
        <w:t>A minimal number of customers are affected and/or inconvenienced but not in a significant way.</w:t>
      </w:r>
      <w:r>
        <w:t xml:space="preserve">  </w:t>
      </w:r>
      <w:r w:rsidRPr="00A32857">
        <w:t>The financial impact of the Incident is (for example) likely to be less than $1,000</w:t>
      </w:r>
      <w:r>
        <w:t xml:space="preserve"> or t</w:t>
      </w:r>
      <w:r w:rsidRPr="00A32857">
        <w:t>he damage to the reputation of the business is likely to be minimal.</w:t>
      </w:r>
    </w:p>
    <w:p w14:paraId="77A4BDE9" w14:textId="643019C4" w:rsidR="00D85BBC" w:rsidRDefault="00963041" w:rsidP="00963041">
      <w:pPr>
        <w:pStyle w:val="Heading2"/>
        <w:ind w:left="0" w:firstLine="0"/>
      </w:pPr>
      <w:bookmarkStart w:id="561" w:name="_Ref508033399"/>
      <w:bookmarkStart w:id="562" w:name="_Toc508716194"/>
      <w:r>
        <w:t>ITIL Priority Matrix</w:t>
      </w:r>
      <w:bookmarkEnd w:id="561"/>
      <w:bookmarkEnd w:id="562"/>
    </w:p>
    <w:p w14:paraId="2459572F" w14:textId="7069BEA9" w:rsidR="00A757CA" w:rsidRDefault="00A757CA" w:rsidP="00A757CA">
      <w:pPr>
        <w:pStyle w:val="PlainText"/>
      </w:pPr>
      <w:r>
        <w:t>Cross reference of the urgency with the impact provides a priority code.  This is used to then determine the priority (critical to very low), a target response time and target resolution time.</w:t>
      </w:r>
    </w:p>
    <w:p w14:paraId="23C45B06" w14:textId="77777777" w:rsidR="00A757CA" w:rsidRPr="00A757CA" w:rsidRDefault="00A757CA" w:rsidP="00A757CA">
      <w:pPr>
        <w:pStyle w:val="PlainText"/>
      </w:pPr>
    </w:p>
    <w:p w14:paraId="3827E844" w14:textId="0A5A29F5" w:rsidR="00A757CA" w:rsidRPr="00A757CA" w:rsidRDefault="00A757CA" w:rsidP="00A757CA">
      <w:pPr>
        <w:pStyle w:val="CentredFigure"/>
      </w:pPr>
      <w:r>
        <w:rPr>
          <w:noProof/>
        </w:rPr>
        <w:lastRenderedPageBreak/>
        <w:drawing>
          <wp:inline distT="0" distB="0" distL="0" distR="0" wp14:anchorId="5D4044AE" wp14:editId="7D0A2C80">
            <wp:extent cx="2286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266825"/>
                    </a:xfrm>
                    <a:prstGeom prst="rect">
                      <a:avLst/>
                    </a:prstGeom>
                    <a:noFill/>
                    <a:ln>
                      <a:noFill/>
                    </a:ln>
                  </pic:spPr>
                </pic:pic>
              </a:graphicData>
            </a:graphic>
          </wp:inline>
        </w:drawing>
      </w:r>
    </w:p>
    <w:p w14:paraId="2879E22A" w14:textId="001F44B3" w:rsidR="00963041" w:rsidRDefault="00A757CA" w:rsidP="00963041">
      <w:pPr>
        <w:pStyle w:val="Caption"/>
      </w:pPr>
      <w:bookmarkStart w:id="563" w:name="_Toc508716211"/>
      <w:r>
        <w:t xml:space="preserve">Table </w:t>
      </w:r>
      <w:r w:rsidR="00963041">
        <w:fldChar w:fldCharType="begin"/>
      </w:r>
      <w:r w:rsidR="00963041">
        <w:instrText xml:space="preserve"> REF _Ref508033399 \r \h </w:instrText>
      </w:r>
      <w:r w:rsidR="00963041">
        <w:fldChar w:fldCharType="separate"/>
      </w:r>
      <w:r w:rsidR="00AB5A7F">
        <w:t>10.2</w:t>
      </w:r>
      <w:r w:rsidR="00963041">
        <w:fldChar w:fldCharType="end"/>
      </w:r>
      <w:r w:rsidR="00963041">
        <w:t>-1 ITIL Priority Matrix</w:t>
      </w:r>
      <w:bookmarkEnd w:id="563"/>
    </w:p>
    <w:p w14:paraId="5DDA914F" w14:textId="05BFF89B" w:rsidR="00A757CA" w:rsidRPr="00A757CA" w:rsidRDefault="00A757CA" w:rsidP="00A757CA">
      <w:pPr>
        <w:pStyle w:val="CentredFigure"/>
      </w:pPr>
      <w:r>
        <w:rPr>
          <w:noProof/>
        </w:rPr>
        <w:drawing>
          <wp:inline distT="0" distB="0" distL="0" distR="0" wp14:anchorId="4BE29F45" wp14:editId="1BC23D8D">
            <wp:extent cx="51720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75" cy="1362075"/>
                    </a:xfrm>
                    <a:prstGeom prst="rect">
                      <a:avLst/>
                    </a:prstGeom>
                    <a:noFill/>
                    <a:ln>
                      <a:noFill/>
                    </a:ln>
                  </pic:spPr>
                </pic:pic>
              </a:graphicData>
            </a:graphic>
          </wp:inline>
        </w:drawing>
      </w:r>
    </w:p>
    <w:p w14:paraId="71C3DD0A" w14:textId="3D461963" w:rsidR="00963041" w:rsidRPr="00963041" w:rsidRDefault="00A757CA" w:rsidP="00963041">
      <w:pPr>
        <w:pStyle w:val="Caption"/>
        <w:rPr>
          <w:lang w:eastAsia="en-US"/>
        </w:rPr>
      </w:pPr>
      <w:bookmarkStart w:id="564" w:name="_Toc508716212"/>
      <w:r>
        <w:rPr>
          <w:lang w:eastAsia="en-US"/>
        </w:rPr>
        <w:t xml:space="preserve">Table </w:t>
      </w:r>
      <w:r>
        <w:rPr>
          <w:lang w:eastAsia="en-US"/>
        </w:rPr>
        <w:fldChar w:fldCharType="begin"/>
      </w:r>
      <w:r>
        <w:rPr>
          <w:lang w:eastAsia="en-US"/>
        </w:rPr>
        <w:instrText xml:space="preserve"> REF _Ref508033399 \r \h </w:instrText>
      </w:r>
      <w:r>
        <w:rPr>
          <w:lang w:eastAsia="en-US"/>
        </w:rPr>
      </w:r>
      <w:r>
        <w:rPr>
          <w:lang w:eastAsia="en-US"/>
        </w:rPr>
        <w:fldChar w:fldCharType="separate"/>
      </w:r>
      <w:r w:rsidR="00AB5A7F">
        <w:rPr>
          <w:lang w:eastAsia="en-US"/>
        </w:rPr>
        <w:t>10.2</w:t>
      </w:r>
      <w:r>
        <w:rPr>
          <w:lang w:eastAsia="en-US"/>
        </w:rPr>
        <w:fldChar w:fldCharType="end"/>
      </w:r>
      <w:r>
        <w:rPr>
          <w:lang w:eastAsia="en-US"/>
        </w:rPr>
        <w:t>-2 Priority Code Target and Resolution Times</w:t>
      </w:r>
      <w:bookmarkEnd w:id="564"/>
    </w:p>
    <w:p w14:paraId="3F2649B2" w14:textId="0ED5CF31" w:rsidR="005C0EB0" w:rsidRDefault="005C0EB0" w:rsidP="005C0EB0">
      <w:pPr>
        <w:pStyle w:val="Heading2"/>
        <w:ind w:left="0" w:firstLine="0"/>
      </w:pPr>
      <w:bookmarkStart w:id="565" w:name="_Ref508187896"/>
      <w:bookmarkStart w:id="566" w:name="_Toc508716195"/>
      <w:r>
        <w:t>Severity</w:t>
      </w:r>
      <w:bookmarkEnd w:id="565"/>
      <w:bookmarkEnd w:id="566"/>
    </w:p>
    <w:p w14:paraId="3B7A476B" w14:textId="0F3704E3" w:rsidR="00A757CA" w:rsidRPr="00A757CA" w:rsidRDefault="00A757CA" w:rsidP="00A757CA">
      <w:pPr>
        <w:pStyle w:val="PlainText"/>
      </w:pPr>
      <w:r>
        <w:t xml:space="preserve">Severity defines the impact of an issue in terms of its </w:t>
      </w:r>
      <w:r w:rsidR="008C0CE4">
        <w:t>e</w:t>
      </w:r>
      <w:r>
        <w:t xml:space="preserve">ffect on requirement functionality.  </w:t>
      </w:r>
      <w:r w:rsidR="008C0CE4">
        <w:t>T</w:t>
      </w:r>
      <w:r>
        <w:t>he purpose of this strategy a central requirement is defined as a unit of functionality, and non-central represents a process within a unit of functionality.</w:t>
      </w:r>
    </w:p>
    <w:p w14:paraId="7008D956" w14:textId="2257971A" w:rsidR="005C0EB0" w:rsidRDefault="005C0EB0" w:rsidP="005C0EB0">
      <w:pPr>
        <w:pStyle w:val="Heading3"/>
      </w:pPr>
      <w:bookmarkStart w:id="567" w:name="_Toc508716196"/>
      <w:r>
        <w:t>Critical</w:t>
      </w:r>
      <w:bookmarkEnd w:id="567"/>
    </w:p>
    <w:p w14:paraId="154C8A1A" w14:textId="1D419903" w:rsidR="007408AF" w:rsidRPr="007408AF" w:rsidRDefault="007408AF" w:rsidP="007408AF">
      <w:pPr>
        <w:pStyle w:val="PlainText"/>
      </w:pPr>
      <w:r w:rsidRPr="007408AF">
        <w:t>An issue that affects a central requirement for which there is no workaround. It prevents either use or testing of the system.</w:t>
      </w:r>
    </w:p>
    <w:p w14:paraId="1E86B85F" w14:textId="4F6F218E" w:rsidR="005C0EB0" w:rsidRDefault="005C0EB0" w:rsidP="005C0EB0">
      <w:pPr>
        <w:pStyle w:val="Heading3"/>
      </w:pPr>
      <w:bookmarkStart w:id="568" w:name="_Toc508716197"/>
      <w:r>
        <w:t>Major</w:t>
      </w:r>
      <w:bookmarkEnd w:id="568"/>
    </w:p>
    <w:p w14:paraId="7567307B" w14:textId="4E49E3AB" w:rsidR="007408AF" w:rsidRPr="007408AF" w:rsidRDefault="00D85BBC" w:rsidP="007408AF">
      <w:pPr>
        <w:pStyle w:val="PlainText"/>
        <w:rPr>
          <w:lang w:eastAsia="en-US"/>
        </w:rPr>
      </w:pPr>
      <w:r>
        <w:t>A</w:t>
      </w:r>
      <w:r w:rsidR="007408AF" w:rsidRPr="00D85BBC">
        <w:t>n issue that affects a central requirement for which there is a workaround. Use or testing of the system can proceed in a degraded mode</w:t>
      </w:r>
      <w:r w:rsidR="007408AF">
        <w:rPr>
          <w:rFonts w:ascii="Arial" w:hAnsi="Arial" w:cs="Arial"/>
          <w:color w:val="252525"/>
          <w:sz w:val="18"/>
          <w:szCs w:val="18"/>
        </w:rPr>
        <w:t>.</w:t>
      </w:r>
    </w:p>
    <w:p w14:paraId="315BDF5E" w14:textId="1E3426FB" w:rsidR="005C0EB0" w:rsidRDefault="005C0EB0" w:rsidP="005C0EB0">
      <w:pPr>
        <w:pStyle w:val="Heading3"/>
      </w:pPr>
      <w:bookmarkStart w:id="569" w:name="_Toc508716198"/>
      <w:r>
        <w:t>Medium</w:t>
      </w:r>
      <w:bookmarkEnd w:id="569"/>
    </w:p>
    <w:p w14:paraId="51C81C7C" w14:textId="4B725F3C" w:rsidR="00D85BBC" w:rsidRPr="00D85BBC" w:rsidRDefault="00D85BBC" w:rsidP="00D85BBC">
      <w:pPr>
        <w:pStyle w:val="PlainText"/>
        <w:rPr>
          <w:lang w:eastAsia="en-US"/>
        </w:rPr>
      </w:pPr>
      <w:r w:rsidRPr="00D85BBC">
        <w:t>An</w:t>
      </w:r>
      <w:r>
        <w:t xml:space="preserve"> issue that affects a non-central requirement for which there is no workaround. The feature cannot be used.  Or a major issue, for which there is a reasonable work around.</w:t>
      </w:r>
    </w:p>
    <w:p w14:paraId="2C26F834" w14:textId="3A0E387A" w:rsidR="005C0EB0" w:rsidRDefault="005C0EB0" w:rsidP="005C0EB0">
      <w:pPr>
        <w:pStyle w:val="Heading3"/>
      </w:pPr>
      <w:bookmarkStart w:id="570" w:name="_Toc508716199"/>
      <w:r>
        <w:t>Minor</w:t>
      </w:r>
      <w:bookmarkEnd w:id="570"/>
      <w:r>
        <w:t xml:space="preserve"> </w:t>
      </w:r>
    </w:p>
    <w:p w14:paraId="4E99693A" w14:textId="4E8F846F" w:rsidR="00D85BBC" w:rsidRDefault="00D85BBC" w:rsidP="00D85BBC">
      <w:pPr>
        <w:pStyle w:val="PlainText"/>
      </w:pPr>
      <w:r>
        <w:t>An issue that affects a non-central requirement for which there is a workaround.</w:t>
      </w:r>
    </w:p>
    <w:p w14:paraId="72D86AFE" w14:textId="2C2819AD" w:rsidR="00D85BBC" w:rsidRDefault="00D85BBC" w:rsidP="00D85BBC">
      <w:pPr>
        <w:pStyle w:val="Heading3"/>
      </w:pPr>
      <w:bookmarkStart w:id="571" w:name="_Toc508716200"/>
      <w:r>
        <w:t>Cosmetic</w:t>
      </w:r>
      <w:bookmarkEnd w:id="571"/>
    </w:p>
    <w:p w14:paraId="196DC7C2" w14:textId="7C08E5B1" w:rsidR="00D85BBC" w:rsidRPr="00D85BBC" w:rsidRDefault="00D85BBC" w:rsidP="00D85BBC">
      <w:pPr>
        <w:pStyle w:val="PlainText"/>
      </w:pPr>
      <w:r>
        <w:t>I</w:t>
      </w:r>
      <w:r w:rsidRPr="00D85BBC">
        <w:t>nformation is correctly shown but the appearance is wrong, such as misspelled words, wrong font, wrong indentation, etc.</w:t>
      </w:r>
    </w:p>
    <w:p w14:paraId="155F2C0C" w14:textId="12F1A565" w:rsidR="005C0EB0" w:rsidRDefault="005C0EB0">
      <w:pPr>
        <w:spacing w:after="200" w:line="276" w:lineRule="auto"/>
        <w:rPr>
          <w:rFonts w:cs="Consolas"/>
          <w:sz w:val="24"/>
          <w:szCs w:val="21"/>
          <w:lang w:eastAsia="en-US"/>
        </w:rPr>
      </w:pPr>
      <w:r>
        <w:rPr>
          <w:lang w:eastAsia="en-US"/>
        </w:rPr>
        <w:br w:type="page"/>
      </w:r>
    </w:p>
    <w:p w14:paraId="1ACDA885" w14:textId="4830139B" w:rsidR="000B347A" w:rsidRDefault="000B347A" w:rsidP="004B2C2D">
      <w:pPr>
        <w:pStyle w:val="Annex1"/>
      </w:pPr>
      <w:bookmarkStart w:id="572" w:name="_Ref508104872"/>
      <w:bookmarkStart w:id="573" w:name="_Toc508716201"/>
      <w:bookmarkEnd w:id="519"/>
      <w:bookmarkEnd w:id="520"/>
      <w:r>
        <w:lastRenderedPageBreak/>
        <w:t>Additional Configuration Items</w:t>
      </w:r>
      <w:bookmarkEnd w:id="572"/>
      <w:bookmarkEnd w:id="573"/>
    </w:p>
    <w:p w14:paraId="776CF7D9" w14:textId="3FA7513A" w:rsidR="000B347A" w:rsidRDefault="000B347A" w:rsidP="000B347A">
      <w:pPr>
        <w:pStyle w:val="PlainText"/>
        <w:rPr>
          <w:lang w:eastAsia="en-US"/>
        </w:rPr>
      </w:pPr>
      <w:r>
        <w:rPr>
          <w:lang w:eastAsia="en-US"/>
        </w:rPr>
        <w:t xml:space="preserve">Over the lifecycle of large </w:t>
      </w:r>
      <w:proofErr w:type="gramStart"/>
      <w:r>
        <w:rPr>
          <w:lang w:eastAsia="en-US"/>
        </w:rPr>
        <w:t>project</w:t>
      </w:r>
      <w:proofErr w:type="gramEnd"/>
      <w:r>
        <w:rPr>
          <w:lang w:eastAsia="en-US"/>
        </w:rPr>
        <w:t xml:space="preserve"> it is advisable to treat certain key deliverables as Configuration Items, and place these under controls to produce baselined, controlled objects.</w:t>
      </w:r>
    </w:p>
    <w:p w14:paraId="75F09F3D" w14:textId="7CB10AC9" w:rsidR="000B347A" w:rsidRDefault="000B347A" w:rsidP="000B347A">
      <w:pPr>
        <w:pStyle w:val="PlainText"/>
        <w:rPr>
          <w:lang w:eastAsia="en-US"/>
        </w:rPr>
      </w:pPr>
      <w:r>
        <w:rPr>
          <w:lang w:eastAsia="en-US"/>
        </w:rPr>
        <w:t>Some examples of these are;</w:t>
      </w:r>
    </w:p>
    <w:p w14:paraId="1DFB27C7" w14:textId="3D216981" w:rsidR="000B347A" w:rsidRDefault="000B347A" w:rsidP="000B347A">
      <w:pPr>
        <w:pStyle w:val="Bullet2round"/>
      </w:pPr>
      <w:r>
        <w:t>Requirements</w:t>
      </w:r>
    </w:p>
    <w:p w14:paraId="2EF7B130" w14:textId="38F65CA0" w:rsidR="000B347A" w:rsidRDefault="000B347A" w:rsidP="000B347A">
      <w:pPr>
        <w:pStyle w:val="Bullet2round"/>
      </w:pPr>
      <w:r>
        <w:t>Milestone Deliverables</w:t>
      </w:r>
    </w:p>
    <w:p w14:paraId="39E0FF65" w14:textId="2C5E303F" w:rsidR="000B347A" w:rsidRDefault="000B347A" w:rsidP="000B347A">
      <w:pPr>
        <w:pStyle w:val="Bullet2round"/>
      </w:pPr>
      <w:r>
        <w:t>Test Exit Reports</w:t>
      </w:r>
    </w:p>
    <w:p w14:paraId="346DB302" w14:textId="51114BE7" w:rsidR="000B347A" w:rsidRDefault="000B347A" w:rsidP="000B347A">
      <w:pPr>
        <w:pStyle w:val="Bullet2round"/>
      </w:pPr>
      <w:r>
        <w:t>Test Cases (each Test phase should capture all test cases used as a baseline)</w:t>
      </w:r>
    </w:p>
    <w:p w14:paraId="51F57794" w14:textId="651EFA49" w:rsidR="000B347A" w:rsidRDefault="000B347A" w:rsidP="000B347A">
      <w:pPr>
        <w:pStyle w:val="Bullet2round"/>
      </w:pPr>
      <w:r>
        <w:t>Requirements</w:t>
      </w:r>
    </w:p>
    <w:p w14:paraId="7074C185" w14:textId="4AEBF9B9" w:rsidR="000B347A" w:rsidRDefault="000B347A" w:rsidP="000B347A">
      <w:pPr>
        <w:pStyle w:val="Bullet2round"/>
      </w:pPr>
      <w:r>
        <w:t>Training materials</w:t>
      </w:r>
    </w:p>
    <w:p w14:paraId="59D8087F" w14:textId="63297208" w:rsidR="000B347A" w:rsidRDefault="000B347A" w:rsidP="000B347A">
      <w:pPr>
        <w:pStyle w:val="Bullet2round"/>
      </w:pPr>
      <w:r>
        <w:t>Process and Procedure documents</w:t>
      </w:r>
    </w:p>
    <w:p w14:paraId="48088C79" w14:textId="78D26C22" w:rsidR="000B347A" w:rsidRPr="000B347A" w:rsidRDefault="000B347A" w:rsidP="000B347A">
      <w:pPr>
        <w:pStyle w:val="Bullet2round"/>
      </w:pPr>
      <w:r>
        <w:t>Known Issues (Defects accepted into live service)</w:t>
      </w:r>
    </w:p>
    <w:p w14:paraId="221D38B7" w14:textId="2BE567D9" w:rsidR="00CB675A" w:rsidRDefault="004B2C2D" w:rsidP="004B2C2D">
      <w:pPr>
        <w:pStyle w:val="Annex1"/>
      </w:pPr>
      <w:bookmarkStart w:id="574" w:name="_Toc508716202"/>
      <w:r>
        <w:t>Project Deliverable Configuration Management</w:t>
      </w:r>
      <w:bookmarkEnd w:id="574"/>
    </w:p>
    <w:p w14:paraId="4C453E6A" w14:textId="5826C9C2" w:rsidR="002D7A88" w:rsidRDefault="002D7A88" w:rsidP="002D7A88">
      <w:pPr>
        <w:pStyle w:val="PlainText"/>
        <w:rPr>
          <w:lang w:eastAsia="en-US"/>
        </w:rPr>
      </w:pPr>
      <w:r>
        <w:rPr>
          <w:lang w:eastAsia="en-US"/>
        </w:rPr>
        <w:t>All projects operate on a basis of identified milestones.  At key milestones specific deliverables, typically documented processes must be produced.  As these deliverables affect the completion of a milestone and are inform decisions and direction throughout the lifecycle of the project; it is recommended that they be kept under control as Configuration Items, subject to formal change control.</w:t>
      </w:r>
    </w:p>
    <w:p w14:paraId="1C181FF8" w14:textId="02390C1B" w:rsidR="002D7A88" w:rsidRDefault="002D7A88" w:rsidP="002D7A88">
      <w:pPr>
        <w:pStyle w:val="PlainText"/>
        <w:rPr>
          <w:lang w:eastAsia="en-US"/>
        </w:rPr>
      </w:pPr>
      <w:r>
        <w:rPr>
          <w:lang w:eastAsia="en-US"/>
        </w:rPr>
        <w:t>As an example, if we consider a design document.  This effectively is produced from approved requirements, to produce a design that will determine the production of artefacts that themselves form part of a service.  It becomes essential then that requested changes to a requirement, will affect a change to the design document, that in turn will result in potential changes to artefacts and service.</w:t>
      </w:r>
    </w:p>
    <w:p w14:paraId="61922613" w14:textId="06078573" w:rsidR="002D7A88" w:rsidRDefault="002D7A88" w:rsidP="002D7A88">
      <w:pPr>
        <w:pStyle w:val="PlainText"/>
        <w:rPr>
          <w:lang w:eastAsia="en-US"/>
        </w:rPr>
      </w:pPr>
      <w:r>
        <w:rPr>
          <w:lang w:eastAsia="en-US"/>
        </w:rPr>
        <w:t>By treating project deliverables as CI’s, it is possible to identify and effectively communicate changes in revision to a deliverable to a document, and single out other affected objects that need to be considered potentially affected by those changes – in the same way that Configuration Management would utilise in singling out affected code and systems within a software change.</w:t>
      </w:r>
      <w:r w:rsidR="00194674">
        <w:rPr>
          <w:lang w:eastAsia="en-US"/>
        </w:rPr>
        <w:t xml:space="preserve">  As noted, changes to deliverables can themselves require review of traditional software CIs (the introduction of a change or new function, will affect requirements, the design documentation, as well as software artefacts and new code – as well as potentially requiring changes to existing integration end points).  As such, it is advisable that milestone deliverables are kept within the Configuration Management System, as CI’s with strict change control protocols.</w:t>
      </w:r>
    </w:p>
    <w:p w14:paraId="563FBFE0" w14:textId="26EBB757" w:rsidR="00194674" w:rsidRDefault="00194674" w:rsidP="002D7A88">
      <w:pPr>
        <w:pStyle w:val="PlainText"/>
        <w:rPr>
          <w:lang w:eastAsia="en-US"/>
        </w:rPr>
      </w:pPr>
      <w:r>
        <w:rPr>
          <w:lang w:eastAsia="en-US"/>
        </w:rPr>
        <w:t xml:space="preserve">By treating these deliverables as </w:t>
      </w:r>
      <w:proofErr w:type="gramStart"/>
      <w:r>
        <w:rPr>
          <w:lang w:eastAsia="en-US"/>
        </w:rPr>
        <w:t>CI</w:t>
      </w:r>
      <w:r w:rsidR="003F4A60">
        <w:rPr>
          <w:lang w:eastAsia="en-US"/>
        </w:rPr>
        <w:t>’s</w:t>
      </w:r>
      <w:proofErr w:type="gramEnd"/>
      <w:r>
        <w:rPr>
          <w:lang w:eastAsia="en-US"/>
        </w:rPr>
        <w:t xml:space="preserve"> it is possible to create a system where by the success of each milestone can be quantified in terms of objective metrics.  As a project matures in its lifecycle, the more important these relationships become, as the range of relationships expand, and failure to capture changes in a formal manner, creates a greater risk.</w:t>
      </w:r>
    </w:p>
    <w:p w14:paraId="53226508" w14:textId="0FC6D488" w:rsidR="00194674" w:rsidRDefault="00194674" w:rsidP="002D7A88">
      <w:pPr>
        <w:pStyle w:val="PlainText"/>
        <w:rPr>
          <w:lang w:eastAsia="en-US"/>
        </w:rPr>
      </w:pPr>
      <w:r>
        <w:rPr>
          <w:lang w:eastAsia="en-US"/>
        </w:rPr>
        <w:t>Something as simple as a single requirement change, will result in impacts throughout the project lifecycle, at every level (The design, development code, integration, test cases, plans and scenarios are all driven by requirements – and subject to impact from changes to a requirement).</w:t>
      </w:r>
    </w:p>
    <w:p w14:paraId="59D415BC" w14:textId="2B9B4B67" w:rsidR="00194674" w:rsidRDefault="00194674" w:rsidP="002D7A88">
      <w:pPr>
        <w:pStyle w:val="PlainText"/>
        <w:rPr>
          <w:lang w:eastAsia="en-US"/>
        </w:rPr>
      </w:pPr>
      <w:r>
        <w:rPr>
          <w:lang w:eastAsia="en-US"/>
        </w:rPr>
        <w:t xml:space="preserve">Additionally, in controlling project deliverables a baseline of these key objects becomes available to the project based on a single source of reference.  This allows the project to determine the degree of </w:t>
      </w:r>
      <w:r>
        <w:rPr>
          <w:lang w:eastAsia="en-US"/>
        </w:rPr>
        <w:lastRenderedPageBreak/>
        <w:t xml:space="preserve">success at each milestone, and determine activities necessary to rectify </w:t>
      </w:r>
      <w:r w:rsidR="000673ED">
        <w:rPr>
          <w:lang w:eastAsia="en-US"/>
        </w:rPr>
        <w:t>issues,</w:t>
      </w:r>
      <w:r>
        <w:rPr>
          <w:lang w:eastAsia="en-US"/>
        </w:rPr>
        <w:t xml:space="preserve"> as well as to establish points at which future deliverables should be started.</w:t>
      </w:r>
    </w:p>
    <w:p w14:paraId="6A9BE4B1" w14:textId="11AD7BCA" w:rsidR="00194674" w:rsidRPr="002D7A88" w:rsidRDefault="000673ED" w:rsidP="002D7A88">
      <w:pPr>
        <w:pStyle w:val="PlainText"/>
        <w:rPr>
          <w:lang w:eastAsia="en-US"/>
        </w:rPr>
      </w:pPr>
      <w:r>
        <w:rPr>
          <w:lang w:eastAsia="en-US"/>
        </w:rPr>
        <w:t>The primary means of achieving this is defined as a ‘release gate’</w:t>
      </w:r>
      <w:r w:rsidR="003F4A60">
        <w:rPr>
          <w:lang w:eastAsia="en-US"/>
        </w:rPr>
        <w:t xml:space="preserve"> </w:t>
      </w:r>
      <w:r>
        <w:rPr>
          <w:lang w:eastAsia="en-US"/>
        </w:rPr>
        <w:t xml:space="preserve">and is detailed in </w:t>
      </w:r>
      <w:r>
        <w:rPr>
          <w:lang w:eastAsia="en-US"/>
        </w:rPr>
        <w:fldChar w:fldCharType="begin"/>
      </w:r>
      <w:r>
        <w:rPr>
          <w:lang w:eastAsia="en-US"/>
        </w:rPr>
        <w:instrText xml:space="preserve"> REF _Ref507763714 \r \p \h </w:instrText>
      </w:r>
      <w:r>
        <w:rPr>
          <w:lang w:eastAsia="en-US"/>
        </w:rPr>
      </w:r>
      <w:r>
        <w:rPr>
          <w:lang w:eastAsia="en-US"/>
        </w:rPr>
        <w:fldChar w:fldCharType="separate"/>
      </w:r>
      <w:r w:rsidR="00AB5A7F">
        <w:rPr>
          <w:lang w:eastAsia="en-US"/>
        </w:rPr>
        <w:t>Annex C below</w:t>
      </w:r>
      <w:r>
        <w:rPr>
          <w:lang w:eastAsia="en-US"/>
        </w:rPr>
        <w:fldChar w:fldCharType="end"/>
      </w:r>
      <w:r>
        <w:rPr>
          <w:lang w:eastAsia="en-US"/>
        </w:rPr>
        <w:t>.</w:t>
      </w:r>
    </w:p>
    <w:p w14:paraId="6F3CDC40" w14:textId="13E175FF" w:rsidR="004B2C2D" w:rsidRDefault="004B2C2D" w:rsidP="004B2C2D">
      <w:pPr>
        <w:pStyle w:val="Annex2"/>
      </w:pPr>
      <w:r>
        <w:t>Document Management</w:t>
      </w:r>
      <w:r w:rsidR="003F4A60">
        <w:t xml:space="preserve"> (Centralised Document Library).</w:t>
      </w:r>
    </w:p>
    <w:p w14:paraId="22149381" w14:textId="77FDD0BB" w:rsidR="000673ED" w:rsidRDefault="00800293" w:rsidP="000673ED">
      <w:pPr>
        <w:pStyle w:val="PlainText"/>
        <w:rPr>
          <w:lang w:eastAsia="en-US"/>
        </w:rPr>
      </w:pPr>
      <w:r>
        <w:rPr>
          <w:lang w:eastAsia="en-US"/>
        </w:rPr>
        <w:t xml:space="preserve">The production of a centralised library of documentation, under revision control is recommended as a methodology for controlling key project documents.  </w:t>
      </w:r>
      <w:r w:rsidR="002B7946">
        <w:rPr>
          <w:lang w:eastAsia="en-US"/>
        </w:rPr>
        <w:t>This should include, at the least,</w:t>
      </w:r>
      <w:r>
        <w:rPr>
          <w:lang w:eastAsia="en-US"/>
        </w:rPr>
        <w:t xml:space="preserve"> contracts, designs requirements, specifications, processes, procedures, strategies, plans</w:t>
      </w:r>
      <w:r w:rsidR="007E093F">
        <w:rPr>
          <w:lang w:eastAsia="en-US"/>
        </w:rPr>
        <w:t>, templates,</w:t>
      </w:r>
      <w:r w:rsidR="002B7946">
        <w:rPr>
          <w:lang w:eastAsia="en-US"/>
        </w:rPr>
        <w:t xml:space="preserve"> analysis, guides, training documents, work arounds / Instructions.</w:t>
      </w:r>
    </w:p>
    <w:p w14:paraId="5F3D8952" w14:textId="0239528A" w:rsidR="00F1771B" w:rsidRDefault="00F1771B" w:rsidP="000673ED">
      <w:pPr>
        <w:pStyle w:val="PlainText"/>
        <w:rPr>
          <w:lang w:eastAsia="en-US"/>
        </w:rPr>
      </w:pPr>
      <w:r>
        <w:rPr>
          <w:lang w:eastAsia="en-US"/>
        </w:rPr>
        <w:t>Currently this is managed using google docs and related drives, which provides some revision control over documents.  However, there is a reasonable case that some documents should be considered CI’s due to their universal impact across the lifecycle of a project and changes should be controlled and reviewed accordingly.  For example, where changes to a document could have impact elsewhere, such as a design specification which would have potential impact on the developed solution</w:t>
      </w:r>
      <w:r w:rsidR="000B347A">
        <w:rPr>
          <w:lang w:eastAsia="en-US"/>
        </w:rPr>
        <w:t>, defined test cases and support of the live service.</w:t>
      </w:r>
    </w:p>
    <w:p w14:paraId="72B9B507" w14:textId="27C43899" w:rsidR="00F1771B" w:rsidRPr="000673ED" w:rsidRDefault="00F1771B" w:rsidP="000673ED">
      <w:pPr>
        <w:pStyle w:val="PlainText"/>
        <w:rPr>
          <w:lang w:eastAsia="en-US"/>
        </w:rPr>
      </w:pPr>
      <w:r>
        <w:rPr>
          <w:lang w:eastAsia="en-US"/>
        </w:rPr>
        <w:t>This would arguably be a process typically associated with Quality Management</w:t>
      </w:r>
      <w:r w:rsidR="000B347A">
        <w:rPr>
          <w:lang w:eastAsia="en-US"/>
        </w:rPr>
        <w:t xml:space="preserve"> but also touches on the basis principles of configuration management.</w:t>
      </w:r>
    </w:p>
    <w:p w14:paraId="67E205F6" w14:textId="7CC15156" w:rsidR="004B2C2D" w:rsidRDefault="00A11233" w:rsidP="004B2C2D">
      <w:pPr>
        <w:pStyle w:val="Annex1"/>
      </w:pPr>
      <w:bookmarkStart w:id="575" w:name="_Ref507763714"/>
      <w:bookmarkStart w:id="576" w:name="_Toc508716203"/>
      <w:r>
        <w:t>Quality Gates</w:t>
      </w:r>
      <w:r w:rsidR="004B2C2D">
        <w:t xml:space="preserve"> and CI Gates</w:t>
      </w:r>
      <w:bookmarkEnd w:id="575"/>
      <w:bookmarkEnd w:id="576"/>
    </w:p>
    <w:p w14:paraId="0F81FC9C" w14:textId="7C62C6F1" w:rsidR="004B2C2D" w:rsidRPr="004B2C2D" w:rsidRDefault="0046175E" w:rsidP="00FB6E5C">
      <w:pPr>
        <w:pStyle w:val="CentredFigure"/>
        <w:rPr>
          <w:lang w:eastAsia="en-US"/>
        </w:rPr>
      </w:pPr>
      <w:r>
        <w:rPr>
          <w:noProof/>
          <w:lang w:eastAsia="en-US"/>
        </w:rPr>
        <w:drawing>
          <wp:inline distT="0" distB="0" distL="0" distR="0" wp14:anchorId="5934E975" wp14:editId="1A493183">
            <wp:extent cx="4565904" cy="32004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4393" cy="3206351"/>
                    </a:xfrm>
                    <a:prstGeom prst="rect">
                      <a:avLst/>
                    </a:prstGeom>
                    <a:noFill/>
                    <a:ln>
                      <a:noFill/>
                    </a:ln>
                  </pic:spPr>
                </pic:pic>
              </a:graphicData>
            </a:graphic>
          </wp:inline>
        </w:drawing>
      </w:r>
    </w:p>
    <w:p w14:paraId="52235951" w14:textId="167B9F21" w:rsidR="00E72884" w:rsidRDefault="00CB675A" w:rsidP="00E72884">
      <w:pPr>
        <w:pStyle w:val="Caption"/>
      </w:pPr>
      <w:bookmarkStart w:id="577" w:name="_Toc508716213"/>
      <w:bookmarkEnd w:id="468"/>
      <w:r w:rsidRPr="00700946">
        <w:t xml:space="preserve">Table </w:t>
      </w:r>
      <w:r w:rsidRPr="00BA1AFF">
        <w:fldChar w:fldCharType="begin"/>
      </w:r>
      <w:r w:rsidRPr="00700946">
        <w:instrText xml:space="preserve"> REF _Ref465691078 \r \h </w:instrText>
      </w:r>
      <w:r w:rsidRPr="00BA1AFF">
        <w:fldChar w:fldCharType="separate"/>
      </w:r>
      <w:r w:rsidR="00AB5A7F">
        <w:t>6</w:t>
      </w:r>
      <w:r w:rsidRPr="00BA1AFF">
        <w:fldChar w:fldCharType="end"/>
      </w:r>
      <w:r w:rsidRPr="00700946">
        <w:t xml:space="preserve">-1 </w:t>
      </w:r>
      <w:r w:rsidR="00FB6E5C">
        <w:t>Review Gate Process</w:t>
      </w:r>
      <w:bookmarkEnd w:id="577"/>
    </w:p>
    <w:p w14:paraId="534BF29A" w14:textId="571C1639" w:rsidR="00E72884" w:rsidRDefault="00E72884" w:rsidP="00E72884">
      <w:pPr>
        <w:pStyle w:val="PlainText"/>
      </w:pPr>
      <w:r>
        <w:t>Review Gates serve as a process validation point.  These are utilised at key points within a project, typically where handover of ownership occurs or at milestones.  This assumes a set of key deliverables, or activities and confirmations that must occur for progress through to the next lifecycle stage.</w:t>
      </w:r>
    </w:p>
    <w:p w14:paraId="707C346F" w14:textId="2ED1D838" w:rsidR="00E72884" w:rsidRDefault="00E72884" w:rsidP="00E72884">
      <w:pPr>
        <w:pStyle w:val="PlainText"/>
      </w:pPr>
      <w:r>
        <w:t xml:space="preserve">The review is conducted against an approved criteria checklist, typically based on a template controlled under the auspices of Configuration Management.  This checklist forms the basis of a </w:t>
      </w:r>
      <w:r>
        <w:lastRenderedPageBreak/>
        <w:t>short meeting in which team managers confirm or present evidence that key activities have begun, occurred or been completed.</w:t>
      </w:r>
    </w:p>
    <w:p w14:paraId="4360A792" w14:textId="3901B5AC" w:rsidR="00E72884" w:rsidRDefault="00E72884" w:rsidP="00E72884">
      <w:pPr>
        <w:pStyle w:val="PlainText"/>
      </w:pPr>
      <w:r>
        <w:t xml:space="preserve">Where activities have not </w:t>
      </w:r>
      <w:r w:rsidR="00800293">
        <w:t>occurred or</w:t>
      </w:r>
      <w:r>
        <w:t xml:space="preserve"> are incomplete then actions will be raised against the owning parties to produce these.  Dependent on the severity of the non-compliance a caveat may be issued or that </w:t>
      </w:r>
      <w:r w:rsidR="00800293">
        <w:t>rejection of progress occurs, pending a revisit of the review gate based on the completion of assigned actions.</w:t>
      </w:r>
    </w:p>
    <w:p w14:paraId="1CE44889" w14:textId="6198882A" w:rsidR="00800293" w:rsidRDefault="00800293" w:rsidP="00E72884">
      <w:pPr>
        <w:pStyle w:val="PlainText"/>
      </w:pPr>
      <w:r>
        <w:t>Approval is granted automatically, where all criteria have been met, and all questions raised by the reviewing board are approved.  Caveated approvals can be granted, where in actions are raised to be completed before the next review gate (and these become criteria to be revisited at the next review gate).</w:t>
      </w:r>
    </w:p>
    <w:p w14:paraId="33ACAB98" w14:textId="1C5E648F" w:rsidR="00800293" w:rsidRDefault="00800293" w:rsidP="00E72884">
      <w:pPr>
        <w:pStyle w:val="PlainText"/>
      </w:pPr>
      <w:r>
        <w:t xml:space="preserve">Each review board / meeting will be </w:t>
      </w:r>
      <w:proofErr w:type="spellStart"/>
      <w:r>
        <w:t>minute</w:t>
      </w:r>
      <w:r w:rsidR="00BA72B2">
        <w:t>’</w:t>
      </w:r>
      <w:r>
        <w:t>d</w:t>
      </w:r>
      <w:proofErr w:type="spellEnd"/>
      <w:r>
        <w:t xml:space="preserve"> and distributed to all attendees and parties identified on the process stage RACI (</w:t>
      </w:r>
      <w:r>
        <w:fldChar w:fldCharType="begin"/>
      </w:r>
      <w:r>
        <w:instrText xml:space="preserve"> REF _Ref507489917 \r \h </w:instrText>
      </w:r>
      <w:r>
        <w:fldChar w:fldCharType="separate"/>
      </w:r>
      <w:r w:rsidR="00AB5A7F">
        <w:t>3</w:t>
      </w:r>
      <w:r>
        <w:fldChar w:fldCharType="end"/>
      </w:r>
      <w:r>
        <w:t>).</w:t>
      </w:r>
    </w:p>
    <w:p w14:paraId="4792C127" w14:textId="4BC9D46C" w:rsidR="00674277" w:rsidRDefault="00674277" w:rsidP="00674277">
      <w:pPr>
        <w:pStyle w:val="Annex1"/>
      </w:pPr>
      <w:bookmarkStart w:id="578" w:name="_Ref508189739"/>
      <w:bookmarkStart w:id="579" w:name="_Toc508716204"/>
      <w:r>
        <w:t>Configuration Types and Subtypes.</w:t>
      </w:r>
      <w:bookmarkEnd w:id="578"/>
      <w:bookmarkEnd w:id="579"/>
    </w:p>
    <w:p w14:paraId="1CCCF43C" w14:textId="7EC5FA4D" w:rsidR="00947763" w:rsidRPr="00F07D93" w:rsidRDefault="00A11233" w:rsidP="00F07D93">
      <w:pPr>
        <w:pStyle w:val="PlainText"/>
      </w:pPr>
      <w:r w:rsidRPr="00F07D93">
        <w:t>The use of Configuration Types and Subtypes forms the basis of a hierarchy of ownership of CI’s</w:t>
      </w:r>
    </w:p>
    <w:p w14:paraId="42FE0C31" w14:textId="35F4118E" w:rsidR="00B20DC0" w:rsidRPr="00F07D93" w:rsidRDefault="00B20DC0" w:rsidP="00F07D93">
      <w:pPr>
        <w:pStyle w:val="PlainText"/>
      </w:pPr>
      <w:r w:rsidRPr="00F07D93">
        <w:t>CI types and sub-types managed in the CMS, usually in the form of a tree structure</w:t>
      </w:r>
    </w:p>
    <w:p w14:paraId="5CE0A69B" w14:textId="642F34F2" w:rsidR="00B20DC0" w:rsidRPr="00F07D93" w:rsidRDefault="00B20DC0" w:rsidP="00F07D93">
      <w:pPr>
        <w:pStyle w:val="PlainText"/>
      </w:pPr>
      <w:r w:rsidRPr="00F07D93">
        <w:t xml:space="preserve">This does not have to be limited to physical – Source Code, Artefact, Production </w:t>
      </w:r>
      <w:proofErr w:type="spellStart"/>
      <w:r w:rsidRPr="00F07D93">
        <w:t>scr</w:t>
      </w:r>
      <w:proofErr w:type="spellEnd"/>
    </w:p>
    <w:p w14:paraId="27269309"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Attributes</w:t>
      </w:r>
    </w:p>
    <w:p w14:paraId="0DE394F1" w14:textId="32096EFE" w:rsidR="00B20DC0" w:rsidRPr="00F07D93" w:rsidRDefault="00C13964" w:rsidP="00F07D93">
      <w:pPr>
        <w:pStyle w:val="PlainText"/>
      </w:pPr>
      <w:r w:rsidRPr="00F07D93">
        <w:t>Metadata held against a CI</w:t>
      </w:r>
    </w:p>
    <w:p w14:paraId="6ED59EC4"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Status values</w:t>
      </w:r>
    </w:p>
    <w:p w14:paraId="1438AE68" w14:textId="6A47B08D" w:rsidR="00B20DC0" w:rsidRPr="00F07D93" w:rsidRDefault="00C13964" w:rsidP="00F07D93">
      <w:pPr>
        <w:pStyle w:val="PlainText"/>
      </w:pPr>
      <w:r w:rsidRPr="00F07D93">
        <w:t xml:space="preserve">Lifecycle Status </w:t>
      </w:r>
      <w:r w:rsidR="00F07D93" w:rsidRPr="00F07D93">
        <w:t>for CI</w:t>
      </w:r>
    </w:p>
    <w:p w14:paraId="5D878028" w14:textId="77777777" w:rsidR="00B20DC0" w:rsidRPr="00B20DC0" w:rsidRDefault="00B20DC0" w:rsidP="00B20DC0">
      <w:pPr>
        <w:pStyle w:val="PlainText"/>
        <w:rPr>
          <w:rFonts w:ascii="Arial" w:hAnsi="Arial" w:cs="Arial"/>
          <w:b/>
          <w:color w:val="000000"/>
          <w:sz w:val="21"/>
        </w:rPr>
      </w:pPr>
      <w:r w:rsidRPr="00B20DC0">
        <w:rPr>
          <w:rStyle w:val="mw-headline"/>
          <w:rFonts w:ascii="Arial" w:hAnsi="Arial"/>
          <w:b/>
          <w:color w:val="000000"/>
          <w:sz w:val="21"/>
        </w:rPr>
        <w:t>Relationships between CI types</w:t>
      </w:r>
    </w:p>
    <w:p w14:paraId="324C5719" w14:textId="26CD6589" w:rsidR="00B20DC0" w:rsidRPr="00F07D93" w:rsidRDefault="00B20DC0" w:rsidP="00F07D93">
      <w:pPr>
        <w:pStyle w:val="PlainText"/>
      </w:pPr>
      <w:r w:rsidRPr="00F07D93">
        <w:t xml:space="preserve">The relation between types and subtypes allows for the identification where ‘lower ranked’ CI’s can be associated into a hierarchy, across baselines (for example an artefact uses source </w:t>
      </w:r>
      <w:proofErr w:type="gramStart"/>
      <w:r w:rsidRPr="00F07D93">
        <w:t>code</w:t>
      </w:r>
      <w:proofErr w:type="gramEnd"/>
      <w:r w:rsidRPr="00F07D93">
        <w:t xml:space="preserve"> but it also associated with a release).</w:t>
      </w:r>
    </w:p>
    <w:p w14:paraId="30BCED12" w14:textId="3101B81E" w:rsidR="00B20DC0" w:rsidRPr="00F07D93" w:rsidRDefault="00B20DC0" w:rsidP="00F07D93">
      <w:pPr>
        <w:pStyle w:val="PlainText"/>
      </w:pPr>
      <w:r w:rsidRPr="00F07D93">
        <w:t xml:space="preserve">The use of relationships also creates a series of relationships </w:t>
      </w:r>
      <w:proofErr w:type="gramStart"/>
      <w:r w:rsidRPr="00F07D93">
        <w:t>in order to</w:t>
      </w:r>
      <w:proofErr w:type="gramEnd"/>
      <w:r w:rsidRPr="00F07D93">
        <w:t xml:space="preserve"> identify code dependencies, allowing for accurate identification of impacts related to changes, as well as identifying owning requirements.  Accurate use of relationships allows for tracking of relationships throughout the CMS at from any point of reference.</w:t>
      </w:r>
    </w:p>
    <w:p w14:paraId="69EE4072" w14:textId="1B9E4E26" w:rsidR="00B20DC0" w:rsidRPr="00F07D93" w:rsidRDefault="00B20DC0" w:rsidP="00F07D93">
      <w:pPr>
        <w:pStyle w:val="PlainText"/>
      </w:pPr>
      <w:r w:rsidRPr="00F07D93">
        <w:t xml:space="preserve">Relationships are identified in </w:t>
      </w:r>
      <w:r w:rsidRPr="00F07D93">
        <w:fldChar w:fldCharType="begin"/>
      </w:r>
      <w:r w:rsidRPr="00F07D93">
        <w:instrText xml:space="preserve"> REF _Ref508197136 \r \p \h </w:instrText>
      </w:r>
      <w:r w:rsidR="00F07D93">
        <w:instrText xml:space="preserve"> \* MERGEFORMAT </w:instrText>
      </w:r>
      <w:r w:rsidRPr="00F07D93">
        <w:fldChar w:fldCharType="separate"/>
      </w:r>
      <w:r w:rsidR="00AB5A7F">
        <w:t>3.3 above</w:t>
      </w:r>
      <w:r w:rsidRPr="00F07D93">
        <w:fldChar w:fldCharType="end"/>
      </w:r>
    </w:p>
    <w:p w14:paraId="73EE4281" w14:textId="77777777" w:rsidR="00B20DC0" w:rsidRPr="00B20DC0" w:rsidRDefault="00B20DC0" w:rsidP="00B20DC0">
      <w:pPr>
        <w:pStyle w:val="PlainText"/>
        <w:rPr>
          <w:rFonts w:ascii="Arial" w:hAnsi="Arial" w:cs="Arial"/>
          <w:b/>
          <w:color w:val="252525"/>
          <w:sz w:val="21"/>
        </w:rPr>
      </w:pPr>
      <w:r w:rsidRPr="00B20DC0">
        <w:rPr>
          <w:rFonts w:ascii="Arial" w:hAnsi="Arial" w:cs="Arial"/>
          <w:b/>
          <w:color w:val="252525"/>
          <w:sz w:val="21"/>
        </w:rPr>
        <w:t>CI type owner</w:t>
      </w:r>
    </w:p>
    <w:p w14:paraId="167A3D9C" w14:textId="77777777" w:rsidR="00B20DC0" w:rsidRPr="00F07D93" w:rsidRDefault="00B20DC0" w:rsidP="00F07D93">
      <w:pPr>
        <w:pStyle w:val="PlainText"/>
      </w:pPr>
      <w:r w:rsidRPr="00F07D93">
        <w:t>Authorities for creating, authorizing, modifying or deleting the CIs of this type, as appropriate, normally assigned as access rights in the CMS and relevant sub-systems</w:t>
      </w:r>
    </w:p>
    <w:p w14:paraId="0C206A31" w14:textId="4BC1EEB0" w:rsidR="00B20DC0" w:rsidRPr="00F07D93" w:rsidRDefault="00B20DC0" w:rsidP="00F07D93">
      <w:pPr>
        <w:pStyle w:val="PlainText"/>
      </w:pPr>
      <w:r w:rsidRPr="00F07D93">
        <w:t xml:space="preserve">Applicable controls, guidelines and policies (e.g. mechanisms to ensure that only authorized personnel </w:t>
      </w:r>
      <w:proofErr w:type="gramStart"/>
      <w:r w:rsidR="00F07D93" w:rsidRPr="00F07D93">
        <w:t>are</w:t>
      </w:r>
      <w:r w:rsidRPr="00F07D93">
        <w:t xml:space="preserve"> able to</w:t>
      </w:r>
      <w:proofErr w:type="gramEnd"/>
      <w:r w:rsidRPr="00F07D93">
        <w:t xml:space="preserve"> apply changes to the CIs and modify the related CI records in the CMS, or controls/ procedures to ensure the configuration data remain consistent when CIs are added or removed)</w:t>
      </w:r>
    </w:p>
    <w:p w14:paraId="2E78D9B9" w14:textId="1D8BC6AE" w:rsidR="00486EA6" w:rsidRDefault="00245A49" w:rsidP="00AB5A7F">
      <w:pPr>
        <w:pStyle w:val="Heading1"/>
        <w:numPr>
          <w:ilvl w:val="0"/>
          <w:numId w:val="0"/>
        </w:numPr>
        <w:ind w:left="432" w:hanging="432"/>
      </w:pPr>
      <w:bookmarkStart w:id="580" w:name="_Toc508716205"/>
      <w:r w:rsidRPr="00700946">
        <w:t xml:space="preserve">Appendix </w:t>
      </w:r>
      <w:r>
        <w:t>B –</w:t>
      </w:r>
      <w:r w:rsidR="00F3746C">
        <w:t xml:space="preserve"> </w:t>
      </w:r>
      <w:r w:rsidR="003F4A60">
        <w:t>Quality Assurance</w:t>
      </w:r>
      <w:bookmarkEnd w:id="580"/>
    </w:p>
    <w:p w14:paraId="1651B91C" w14:textId="2FEF4EB5" w:rsidR="000B347A" w:rsidRDefault="000B347A" w:rsidP="000B347A">
      <w:pPr>
        <w:pStyle w:val="PlainText"/>
      </w:pPr>
      <w:r>
        <w:t xml:space="preserve">A gap in operational service that is directly </w:t>
      </w:r>
      <w:r w:rsidR="005B68C2">
        <w:t>akin</w:t>
      </w:r>
      <w:r>
        <w:t xml:space="preserve"> to CM within TP and Momentum is that of a Quality Manager</w:t>
      </w:r>
      <w:r w:rsidR="005B68C2">
        <w:t xml:space="preserve"> (QM)</w:t>
      </w:r>
      <w:r>
        <w:t xml:space="preserve">, and processes utilised in QA to </w:t>
      </w:r>
      <w:r w:rsidR="005B68C2">
        <w:t xml:space="preserve">ensure agreed and project standards are being achieved (Such as corporate policy, ISO standards, software coding standards etc).  Whilst </w:t>
      </w:r>
      <w:r w:rsidR="005B68C2">
        <w:lastRenderedPageBreak/>
        <w:t xml:space="preserve">this would be more applicable where the project is providing services into another client, the role of quality management still is necessary to assure standards meet the standards required of Travis Perkins plc.  Traditionally, CM and QA work closely together, with procedures for SCM and SACM being tied to QA requirements at key stages (such as defining criteria for </w:t>
      </w:r>
      <w:r w:rsidR="005B68C2">
        <w:fldChar w:fldCharType="begin"/>
      </w:r>
      <w:r w:rsidR="005B68C2">
        <w:instrText xml:space="preserve"> REF _Ref507763714 \h </w:instrText>
      </w:r>
      <w:r w:rsidR="005B68C2">
        <w:fldChar w:fldCharType="separate"/>
      </w:r>
      <w:r w:rsidR="00AB5A7F">
        <w:t>Quality Gates and CI Gates</w:t>
      </w:r>
      <w:r w:rsidR="005B68C2">
        <w:fldChar w:fldCharType="end"/>
      </w:r>
      <w:r w:rsidR="005B68C2">
        <w:t xml:space="preserve"> </w:t>
      </w:r>
      <w:r w:rsidR="005B68C2">
        <w:fldChar w:fldCharType="begin"/>
      </w:r>
      <w:r w:rsidR="005B68C2">
        <w:instrText xml:space="preserve"> REF _Ref507763714 \r \h </w:instrText>
      </w:r>
      <w:r w:rsidR="005B68C2">
        <w:fldChar w:fldCharType="separate"/>
      </w:r>
      <w:r w:rsidR="00AB5A7F">
        <w:t>Annex C</w:t>
      </w:r>
      <w:r w:rsidR="005B68C2">
        <w:fldChar w:fldCharType="end"/>
      </w:r>
      <w:r w:rsidR="005B68C2">
        <w:t xml:space="preserve"> above).</w:t>
      </w:r>
    </w:p>
    <w:p w14:paraId="08D47661" w14:textId="2ED70942" w:rsidR="00B20DC0" w:rsidRDefault="00B20DC0" w:rsidP="000B347A">
      <w:pPr>
        <w:pStyle w:val="PlainText"/>
      </w:pPr>
      <w:r>
        <w:t>Of concern, there seems to be a void in terms of identifying methodology and standards that are utilised across Momentum.</w:t>
      </w:r>
    </w:p>
    <w:p w14:paraId="25964A4C" w14:textId="60E6962B" w:rsidR="00C945FF" w:rsidRDefault="00C945FF" w:rsidP="00C945FF">
      <w:pPr>
        <w:pStyle w:val="Annex1"/>
      </w:pPr>
      <w:bookmarkStart w:id="581" w:name="_Toc508716206"/>
      <w:r>
        <w:t>Service Support</w:t>
      </w:r>
      <w:bookmarkEnd w:id="581"/>
    </w:p>
    <w:p w14:paraId="091BE51D" w14:textId="078B6138" w:rsidR="00C945FF" w:rsidRDefault="005D0090" w:rsidP="00C945FF">
      <w:pPr>
        <w:pStyle w:val="PlainText"/>
        <w:rPr>
          <w:lang w:eastAsia="en-US"/>
        </w:rPr>
      </w:pPr>
      <w:r>
        <w:rPr>
          <w:lang w:eastAsia="en-US"/>
        </w:rPr>
        <w:t>Whilst Travis Perkins has an extensive capacity for the support of services, there needs to be some significant attention paid to support and configuration management of Release 1 post-cut over.</w:t>
      </w:r>
    </w:p>
    <w:p w14:paraId="091D453D" w14:textId="7496CAED" w:rsidR="005D0090" w:rsidRDefault="005D0090" w:rsidP="00C945FF">
      <w:pPr>
        <w:pStyle w:val="PlainText"/>
        <w:rPr>
          <w:lang w:eastAsia="en-US"/>
        </w:rPr>
      </w:pPr>
      <w:r>
        <w:rPr>
          <w:lang w:eastAsia="en-US"/>
        </w:rPr>
        <w:t xml:space="preserve">Management of configuration changes after </w:t>
      </w:r>
      <w:r w:rsidR="00B372A9">
        <w:rPr>
          <w:lang w:eastAsia="en-US"/>
        </w:rPr>
        <w:t>‘</w:t>
      </w:r>
      <w:r>
        <w:rPr>
          <w:lang w:eastAsia="en-US"/>
        </w:rPr>
        <w:t>cut over</w:t>
      </w:r>
      <w:r w:rsidR="00B372A9">
        <w:rPr>
          <w:lang w:eastAsia="en-US"/>
        </w:rPr>
        <w:t>’</w:t>
      </w:r>
      <w:r>
        <w:rPr>
          <w:lang w:eastAsia="en-US"/>
        </w:rPr>
        <w:t xml:space="preserve"> is currently within the remit of Amanda Key.  However</w:t>
      </w:r>
      <w:r w:rsidR="00B372A9">
        <w:rPr>
          <w:lang w:eastAsia="en-US"/>
        </w:rPr>
        <w:t>,</w:t>
      </w:r>
      <w:r>
        <w:rPr>
          <w:lang w:eastAsia="en-US"/>
        </w:rPr>
        <w:t xml:space="preserve"> attention needs to be paid to ensuring familiarity with the M3 solution and ensuring that resourcing is sufficient.</w:t>
      </w:r>
      <w:r w:rsidR="00B20DC0">
        <w:rPr>
          <w:lang w:eastAsia="en-US"/>
        </w:rPr>
        <w:t xml:space="preserve">  Presently, the support teams have insufficient experience in M3.</w:t>
      </w:r>
    </w:p>
    <w:p w14:paraId="086B5F8A" w14:textId="7CC0EB2A" w:rsidR="005D0090" w:rsidRDefault="005D0090" w:rsidP="00C945FF">
      <w:pPr>
        <w:pStyle w:val="PlainText"/>
        <w:rPr>
          <w:lang w:eastAsia="en-US"/>
        </w:rPr>
      </w:pPr>
      <w:r>
        <w:rPr>
          <w:lang w:eastAsia="en-US"/>
        </w:rPr>
        <w:t>Additionally, going into Release 2 there needs to be provision for ensuring that the additional brands outside of BSS can utilise Release 1 via formal verification.  The assumption that Release 1 will work with other brands based on its successful implementation in BSS cannot be assured due to the complexity of the integration into Heritage systems, and how the Heritage systems are entwined and share data across brands.</w:t>
      </w:r>
    </w:p>
    <w:p w14:paraId="100A9688" w14:textId="496C9C99" w:rsidR="005D0090" w:rsidRDefault="005D0090" w:rsidP="005D0090">
      <w:pPr>
        <w:pStyle w:val="Annex2"/>
      </w:pPr>
      <w:r>
        <w:t>Decommissioning Workstream</w:t>
      </w:r>
    </w:p>
    <w:p w14:paraId="66C070F2" w14:textId="16A03461" w:rsidR="005D0090" w:rsidRDefault="005D0090" w:rsidP="005D0090">
      <w:pPr>
        <w:pStyle w:val="PlainText"/>
        <w:rPr>
          <w:lang w:eastAsia="en-US"/>
        </w:rPr>
      </w:pPr>
      <w:r>
        <w:rPr>
          <w:lang w:eastAsia="en-US"/>
        </w:rPr>
        <w:t>The act of taking heritage applications and systems out of service needs to be closely managed and reviewed.  As there is little formal brand separation in terms of how heritage systems have been deployed, there is a high level of cross pollination of dependency of multiple brands to single applications that may not be clearly identified.  As such, it would be advisable for obsolescence to be conducted as a formal project, with close attention paid to verification of safe obsolescence and strict change control being conducted.</w:t>
      </w:r>
    </w:p>
    <w:p w14:paraId="1B061939" w14:textId="1CFD097E" w:rsidR="00B20DC0" w:rsidRDefault="00B20DC0" w:rsidP="005D0090">
      <w:pPr>
        <w:pStyle w:val="PlainText"/>
        <w:rPr>
          <w:lang w:eastAsia="en-US"/>
        </w:rPr>
      </w:pPr>
      <w:r>
        <w:rPr>
          <w:lang w:eastAsia="en-US"/>
        </w:rPr>
        <w:t>Because there is no CMS in place managing the existing estate and relationships, decommissioning should be approached as a significant risk, due to the cross pollination of applications and data sharing within Universe and Heritage estates.</w:t>
      </w:r>
    </w:p>
    <w:p w14:paraId="1BA95150" w14:textId="77777777" w:rsidR="006777B2" w:rsidRPr="005D0090" w:rsidRDefault="006777B2" w:rsidP="005D0090">
      <w:pPr>
        <w:pStyle w:val="PlainText"/>
        <w:rPr>
          <w:lang w:eastAsia="en-US"/>
        </w:rPr>
      </w:pPr>
    </w:p>
    <w:sectPr w:rsidR="006777B2" w:rsidRPr="005D0090"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B3159" w14:textId="77777777" w:rsidR="00A85803" w:rsidRDefault="00A85803">
      <w:r>
        <w:separator/>
      </w:r>
    </w:p>
  </w:endnote>
  <w:endnote w:type="continuationSeparator" w:id="0">
    <w:p w14:paraId="5CC171C0" w14:textId="77777777" w:rsidR="00A85803" w:rsidRDefault="00A8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3A39FC" w:rsidRDefault="003A39FC" w:rsidP="00486EA6">
        <w:pPr>
          <w:pStyle w:val="Footer"/>
          <w:jc w:val="center"/>
        </w:pPr>
        <w:r>
          <w:t>NATO UNCLASSIFIED</w:t>
        </w:r>
      </w:p>
      <w:p w14:paraId="7FDF0321" w14:textId="0B1A2BA1" w:rsidR="003A39FC" w:rsidRDefault="003A39FC"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3A39FC" w:rsidRPr="00252B32" w:rsidRDefault="003A39FC"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3A39FC" w:rsidRPr="004A1B08" w:rsidRDefault="003A39FC"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69F3A6E9" w:rsidR="003A39FC" w:rsidRPr="008F1BB0" w:rsidRDefault="003A39FC"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sidR="00754B71">
                  <w:rPr>
                    <w:b/>
                    <w:bCs/>
                    <w:noProof/>
                    <w:sz w:val="24"/>
                    <w:szCs w:val="24"/>
                  </w:rPr>
                  <w:t>5</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sidR="00754B71">
                  <w:rPr>
                    <w:b/>
                    <w:bCs/>
                    <w:noProof/>
                    <w:sz w:val="24"/>
                    <w:szCs w:val="24"/>
                  </w:rPr>
                  <w:t>37</w:t>
                </w:r>
                <w:r w:rsidRPr="008F1BB0">
                  <w:rPr>
                    <w:b/>
                    <w:bCs/>
                    <w:sz w:val="24"/>
                    <w:szCs w:val="24"/>
                  </w:rPr>
                  <w:fldChar w:fldCharType="end"/>
                </w:r>
              </w:p>
            </w:sdtContent>
          </w:sdt>
        </w:sdtContent>
      </w:sdt>
      <w:p w14:paraId="26684086" w14:textId="02FEE109" w:rsidR="003A39FC" w:rsidRPr="008F1BB0" w:rsidRDefault="003A39FC"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2638" w14:textId="77777777" w:rsidR="00A85803" w:rsidRDefault="00A85803">
      <w:r>
        <w:separator/>
      </w:r>
    </w:p>
  </w:footnote>
  <w:footnote w:type="continuationSeparator" w:id="0">
    <w:p w14:paraId="40BCCE03" w14:textId="77777777" w:rsidR="00A85803" w:rsidRDefault="00A85803">
      <w:r>
        <w:continuationSeparator/>
      </w:r>
    </w:p>
  </w:footnote>
  <w:footnote w:id="1">
    <w:p w14:paraId="7E754168" w14:textId="368AFFCF" w:rsidR="003A39FC" w:rsidRDefault="003A39FC">
      <w:pPr>
        <w:pStyle w:val="FootnoteText"/>
      </w:pPr>
      <w:r>
        <w:rPr>
          <w:rStyle w:val="FootnoteReference"/>
        </w:rPr>
        <w:footnoteRef/>
      </w:r>
      <w:r>
        <w:t xml:space="preserve"> For the purposes of this audit phrasing Change relates to any kind of driver of change in a CI – Defect, Issue, Request for Change, Change Request.</w:t>
      </w:r>
    </w:p>
  </w:footnote>
  <w:footnote w:id="2">
    <w:p w14:paraId="3E1F1970" w14:textId="341AC897" w:rsidR="003A39FC" w:rsidRDefault="003A39FC">
      <w:pPr>
        <w:pStyle w:val="FootnoteText"/>
      </w:pPr>
      <w:r>
        <w:rPr>
          <w:rStyle w:val="FootnoteReference"/>
        </w:rPr>
        <w:footnoteRef/>
      </w:r>
      <w:r>
        <w:t xml:space="preserve"> The term CR for this purpose is expanded to include any driver of change in a CI – Defect, Issue, Request for Change etc.</w:t>
      </w:r>
    </w:p>
  </w:footnote>
  <w:footnote w:id="3">
    <w:p w14:paraId="43141BAD" w14:textId="77777777" w:rsidR="003A39FC" w:rsidRDefault="003A39FC" w:rsidP="009F386F">
      <w:pPr>
        <w:pStyle w:val="FootnoteText"/>
      </w:pPr>
      <w:r>
        <w:rPr>
          <w:rStyle w:val="FootnoteReference"/>
        </w:rPr>
        <w:footnoteRef/>
      </w:r>
      <w:r>
        <w:t xml:space="preserve"> As CI’s exist in relationship to </w:t>
      </w:r>
      <w:proofErr w:type="gramStart"/>
      <w:r>
        <w:t>other</w:t>
      </w:r>
      <w:proofErr w:type="gramEnd"/>
      <w:r>
        <w:t xml:space="preserve"> CI’s at some point each field is required.  For example, code and applications on a VM don’t have a physical location, however at some point in the hierarchy of relationship, this will almost always be relevant at some point.</w:t>
      </w:r>
    </w:p>
  </w:footnote>
  <w:footnote w:id="4">
    <w:p w14:paraId="08F0C06B" w14:textId="60A1372B" w:rsidR="003A39FC" w:rsidRDefault="003A39FC">
      <w:pPr>
        <w:pStyle w:val="FootnoteText"/>
      </w:pPr>
      <w:r>
        <w:rPr>
          <w:rStyle w:val="FootnoteReference"/>
        </w:rPr>
        <w:footnoteRef/>
      </w:r>
      <w:r>
        <w:t xml:space="preserve"> Such replication ideally should be automated as part of the release process – establishing a release baseline rather than a source code baseline.</w:t>
      </w:r>
    </w:p>
  </w:footnote>
  <w:footnote w:id="5">
    <w:p w14:paraId="2CC67E60" w14:textId="3B0E76DB" w:rsidR="003A39FC" w:rsidRDefault="003A39FC">
      <w:pPr>
        <w:pStyle w:val="FootnoteText"/>
      </w:pPr>
      <w:r>
        <w:rPr>
          <w:rStyle w:val="FootnoteReference"/>
        </w:rPr>
        <w:footnoteRef/>
      </w:r>
      <w:r>
        <w:t xml:space="preserve"> Presented as an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3A39FC" w:rsidRPr="00FF59D2" w:rsidRDefault="003A39FC" w:rsidP="00486EA6">
    <w:pPr>
      <w:pStyle w:val="Header"/>
      <w:tabs>
        <w:tab w:val="left" w:pos="2070"/>
      </w:tabs>
    </w:pPr>
    <w:r>
      <w:t>NATO UNCLASSIFIED</w:t>
    </w:r>
  </w:p>
  <w:p w14:paraId="0742FFA0" w14:textId="77777777" w:rsidR="003A39FC" w:rsidRPr="00EA3EFD" w:rsidRDefault="003A39FC"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3A39FC" w:rsidRDefault="003A39FC">
    <w:pPr>
      <w:pStyle w:val="Header"/>
    </w:pPr>
    <w:r>
      <w:t>Branding Goes here</w:t>
    </w:r>
  </w:p>
  <w:p w14:paraId="64C5FDFB" w14:textId="77777777" w:rsidR="003A39FC" w:rsidRPr="00FF59D2" w:rsidRDefault="003A39FC"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3A39FC" w:rsidRDefault="003A39FC"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8DA3583"/>
    <w:multiLevelType w:val="multilevel"/>
    <w:tmpl w:val="65B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230F"/>
    <w:multiLevelType w:val="multilevel"/>
    <w:tmpl w:val="3EE0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334CF"/>
    <w:multiLevelType w:val="multilevel"/>
    <w:tmpl w:val="B0C88B34"/>
    <w:lvl w:ilvl="0">
      <w:start w:val="1"/>
      <w:numFmt w:val="bullet"/>
      <w:pStyle w:val="Bullet2"/>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50537"/>
    <w:multiLevelType w:val="hybridMultilevel"/>
    <w:tmpl w:val="0E3E9FB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6"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457811"/>
    <w:multiLevelType w:val="multilevel"/>
    <w:tmpl w:val="E20A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0"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1" w15:restartNumberingAfterBreak="0">
    <w:nsid w:val="2C87604E"/>
    <w:multiLevelType w:val="multilevel"/>
    <w:tmpl w:val="D3C00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30C1A"/>
    <w:multiLevelType w:val="multilevel"/>
    <w:tmpl w:val="0CE29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369A7F0B"/>
    <w:multiLevelType w:val="multilevel"/>
    <w:tmpl w:val="3B34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6" w15:restartNumberingAfterBreak="0">
    <w:nsid w:val="39C215CF"/>
    <w:multiLevelType w:val="multilevel"/>
    <w:tmpl w:val="AED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start w:val="1"/>
      <w:numFmt w:val="bullet"/>
      <w:lvlText w:val="o"/>
      <w:lvlJc w:val="left"/>
      <w:pPr>
        <w:tabs>
          <w:tab w:val="num" w:pos="1440"/>
        </w:tabs>
        <w:ind w:left="1440" w:hanging="360"/>
      </w:pPr>
      <w:rPr>
        <w:rFonts w:ascii="Courier New" w:hAnsi="Courier New" w:hint="default"/>
      </w:rPr>
    </w:lvl>
    <w:lvl w:ilvl="2" w:tplc="2B9431BE">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3A7702"/>
    <w:multiLevelType w:val="multilevel"/>
    <w:tmpl w:val="E1062C5A"/>
    <w:lvl w:ilvl="0">
      <w:start w:val="1"/>
      <w:numFmt w:val="upperLetter"/>
      <w:pStyle w:val="Annex1"/>
      <w:lvlText w:val="Annex %1."/>
      <w:lvlJc w:val="left"/>
      <w:pPr>
        <w:ind w:left="644" w:hanging="360"/>
      </w:pPr>
      <w:rPr>
        <w:rFonts w:hint="default"/>
      </w:rPr>
    </w:lvl>
    <w:lvl w:ilvl="1">
      <w:start w:val="1"/>
      <w:numFmt w:val="lowerLetter"/>
      <w:lvlText w:val="%2."/>
      <w:lvlJc w:val="left"/>
      <w:pPr>
        <w:ind w:left="1701" w:firstLine="0"/>
      </w:pPr>
      <w:rPr>
        <w:rFonts w:hint="default"/>
      </w:rPr>
    </w:lvl>
    <w:lvl w:ilvl="2">
      <w:start w:val="1"/>
      <w:numFmt w:val="lowerRoman"/>
      <w:lvlText w:val="%3."/>
      <w:lvlJc w:val="right"/>
      <w:pPr>
        <w:ind w:left="1701" w:firstLine="0"/>
      </w:pPr>
      <w:rPr>
        <w:rFonts w:hint="default"/>
      </w:rPr>
    </w:lvl>
    <w:lvl w:ilvl="3">
      <w:start w:val="1"/>
      <w:numFmt w:val="decimal"/>
      <w:lvlText w:val="%4."/>
      <w:lvlJc w:val="left"/>
      <w:pPr>
        <w:ind w:left="1701" w:firstLine="0"/>
      </w:pPr>
      <w:rPr>
        <w:rFonts w:hint="default"/>
      </w:rPr>
    </w:lvl>
    <w:lvl w:ilvl="4">
      <w:start w:val="1"/>
      <w:numFmt w:val="lowerLetter"/>
      <w:lvlText w:val="%5."/>
      <w:lvlJc w:val="left"/>
      <w:pPr>
        <w:ind w:left="1701" w:firstLine="0"/>
      </w:pPr>
      <w:rPr>
        <w:rFonts w:hint="default"/>
      </w:rPr>
    </w:lvl>
    <w:lvl w:ilvl="5">
      <w:start w:val="1"/>
      <w:numFmt w:val="lowerRoman"/>
      <w:lvlText w:val="%6."/>
      <w:lvlJc w:val="right"/>
      <w:pPr>
        <w:ind w:left="1701" w:firstLine="0"/>
      </w:pPr>
      <w:rPr>
        <w:rFonts w:hint="default"/>
      </w:rPr>
    </w:lvl>
    <w:lvl w:ilvl="6">
      <w:start w:val="1"/>
      <w:numFmt w:val="decimal"/>
      <w:lvlText w:val="%7."/>
      <w:lvlJc w:val="left"/>
      <w:pPr>
        <w:ind w:left="1701" w:firstLine="0"/>
      </w:pPr>
      <w:rPr>
        <w:rFonts w:hint="default"/>
      </w:rPr>
    </w:lvl>
    <w:lvl w:ilvl="7">
      <w:start w:val="1"/>
      <w:numFmt w:val="lowerLetter"/>
      <w:lvlText w:val="%8."/>
      <w:lvlJc w:val="left"/>
      <w:pPr>
        <w:ind w:left="1701" w:firstLine="0"/>
      </w:pPr>
      <w:rPr>
        <w:rFonts w:hint="default"/>
      </w:rPr>
    </w:lvl>
    <w:lvl w:ilvl="8">
      <w:start w:val="1"/>
      <w:numFmt w:val="lowerRoman"/>
      <w:lvlText w:val="%9."/>
      <w:lvlJc w:val="right"/>
      <w:pPr>
        <w:ind w:left="1701" w:firstLine="0"/>
      </w:pPr>
      <w:rPr>
        <w:rFonts w:hint="default"/>
      </w:rPr>
    </w:lvl>
  </w:abstractNum>
  <w:abstractNum w:abstractNumId="21" w15:restartNumberingAfterBreak="0">
    <w:nsid w:val="459F27D4"/>
    <w:multiLevelType w:val="multilevel"/>
    <w:tmpl w:val="5B04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3" w15:restartNumberingAfterBreak="0">
    <w:nsid w:val="5D6825A8"/>
    <w:multiLevelType w:val="multilevel"/>
    <w:tmpl w:val="98A8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AE137C"/>
    <w:multiLevelType w:val="multilevel"/>
    <w:tmpl w:val="65DE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EB01596"/>
    <w:multiLevelType w:val="multilevel"/>
    <w:tmpl w:val="A94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5"/>
  </w:num>
  <w:num w:numId="4">
    <w:abstractNumId w:val="19"/>
  </w:num>
  <w:num w:numId="5">
    <w:abstractNumId w:val="5"/>
  </w:num>
  <w:num w:numId="6">
    <w:abstractNumId w:val="10"/>
  </w:num>
  <w:num w:numId="7">
    <w:abstractNumId w:val="18"/>
  </w:num>
  <w:num w:numId="8">
    <w:abstractNumId w:val="8"/>
  </w:num>
  <w:num w:numId="9">
    <w:abstractNumId w:val="26"/>
  </w:num>
  <w:num w:numId="10">
    <w:abstractNumId w:val="22"/>
  </w:num>
  <w:num w:numId="11">
    <w:abstractNumId w:val="13"/>
  </w:num>
  <w:num w:numId="12">
    <w:abstractNumId w:val="20"/>
  </w:num>
  <w:num w:numId="13">
    <w:abstractNumId w:val="15"/>
  </w:num>
  <w:num w:numId="14">
    <w:abstractNumId w:val="9"/>
  </w:num>
  <w:num w:numId="15">
    <w:abstractNumId w:val="17"/>
  </w:num>
  <w:num w:numId="16">
    <w:abstractNumId w:val="3"/>
  </w:num>
  <w:num w:numId="17">
    <w:abstractNumId w:val="14"/>
  </w:num>
  <w:num w:numId="18">
    <w:abstractNumId w:val="7"/>
  </w:num>
  <w:num w:numId="19">
    <w:abstractNumId w:val="12"/>
  </w:num>
  <w:num w:numId="20">
    <w:abstractNumId w:val="11"/>
  </w:num>
  <w:num w:numId="21">
    <w:abstractNumId w:val="23"/>
  </w:num>
  <w:num w:numId="22">
    <w:abstractNumId w:val="16"/>
  </w:num>
  <w:num w:numId="23">
    <w:abstractNumId w:val="4"/>
  </w:num>
  <w:num w:numId="24">
    <w:abstractNumId w:val="27"/>
  </w:num>
  <w:num w:numId="25">
    <w:abstractNumId w:val="1"/>
  </w:num>
  <w:num w:numId="26">
    <w:abstractNumId w:val="21"/>
  </w:num>
  <w:num w:numId="27">
    <w:abstractNumId w:val="24"/>
  </w:num>
  <w:num w:numId="2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24F"/>
    <w:rsid w:val="00003E95"/>
    <w:rsid w:val="00011148"/>
    <w:rsid w:val="00011A23"/>
    <w:rsid w:val="0001366B"/>
    <w:rsid w:val="00014510"/>
    <w:rsid w:val="00016519"/>
    <w:rsid w:val="00016CA7"/>
    <w:rsid w:val="00016F85"/>
    <w:rsid w:val="0001715B"/>
    <w:rsid w:val="0002027F"/>
    <w:rsid w:val="00022075"/>
    <w:rsid w:val="00023E05"/>
    <w:rsid w:val="00024672"/>
    <w:rsid w:val="000305AA"/>
    <w:rsid w:val="00031001"/>
    <w:rsid w:val="000352CA"/>
    <w:rsid w:val="0003534C"/>
    <w:rsid w:val="000364A3"/>
    <w:rsid w:val="00036B23"/>
    <w:rsid w:val="00040057"/>
    <w:rsid w:val="00041A58"/>
    <w:rsid w:val="000431E1"/>
    <w:rsid w:val="00044C9E"/>
    <w:rsid w:val="00046A7A"/>
    <w:rsid w:val="00047224"/>
    <w:rsid w:val="00052DD5"/>
    <w:rsid w:val="00053AA8"/>
    <w:rsid w:val="00054325"/>
    <w:rsid w:val="00056455"/>
    <w:rsid w:val="00057738"/>
    <w:rsid w:val="000673ED"/>
    <w:rsid w:val="00067B64"/>
    <w:rsid w:val="00070E1F"/>
    <w:rsid w:val="00073B7D"/>
    <w:rsid w:val="0007451D"/>
    <w:rsid w:val="000746EF"/>
    <w:rsid w:val="00075076"/>
    <w:rsid w:val="00075C0B"/>
    <w:rsid w:val="00075C69"/>
    <w:rsid w:val="00075E3F"/>
    <w:rsid w:val="0007692E"/>
    <w:rsid w:val="000778F5"/>
    <w:rsid w:val="00077CB7"/>
    <w:rsid w:val="0008618E"/>
    <w:rsid w:val="00086579"/>
    <w:rsid w:val="00086CAF"/>
    <w:rsid w:val="0009111F"/>
    <w:rsid w:val="000916C5"/>
    <w:rsid w:val="00091ABC"/>
    <w:rsid w:val="00092DD6"/>
    <w:rsid w:val="00092DF9"/>
    <w:rsid w:val="00093083"/>
    <w:rsid w:val="00093A34"/>
    <w:rsid w:val="00094E17"/>
    <w:rsid w:val="00096EEB"/>
    <w:rsid w:val="000973F2"/>
    <w:rsid w:val="000A16E3"/>
    <w:rsid w:val="000A210A"/>
    <w:rsid w:val="000A2D23"/>
    <w:rsid w:val="000A4A45"/>
    <w:rsid w:val="000A781C"/>
    <w:rsid w:val="000A7BFB"/>
    <w:rsid w:val="000B0806"/>
    <w:rsid w:val="000B2946"/>
    <w:rsid w:val="000B3212"/>
    <w:rsid w:val="000B347A"/>
    <w:rsid w:val="000B4233"/>
    <w:rsid w:val="000B4B13"/>
    <w:rsid w:val="000B74D1"/>
    <w:rsid w:val="000C3BC0"/>
    <w:rsid w:val="000C42B1"/>
    <w:rsid w:val="000C4900"/>
    <w:rsid w:val="000C4CEA"/>
    <w:rsid w:val="000C5463"/>
    <w:rsid w:val="000C6685"/>
    <w:rsid w:val="000C6CB4"/>
    <w:rsid w:val="000C6EAF"/>
    <w:rsid w:val="000D07B8"/>
    <w:rsid w:val="000D19AE"/>
    <w:rsid w:val="000D2732"/>
    <w:rsid w:val="000D2CC7"/>
    <w:rsid w:val="000D3E82"/>
    <w:rsid w:val="000D75F2"/>
    <w:rsid w:val="000E016B"/>
    <w:rsid w:val="000E103D"/>
    <w:rsid w:val="000E6315"/>
    <w:rsid w:val="000E64C7"/>
    <w:rsid w:val="000E69A9"/>
    <w:rsid w:val="000E7F4F"/>
    <w:rsid w:val="000F0DC3"/>
    <w:rsid w:val="000F3B6E"/>
    <w:rsid w:val="000F4494"/>
    <w:rsid w:val="0010000F"/>
    <w:rsid w:val="001031DB"/>
    <w:rsid w:val="00113450"/>
    <w:rsid w:val="00121C09"/>
    <w:rsid w:val="00122453"/>
    <w:rsid w:val="00123795"/>
    <w:rsid w:val="0012411B"/>
    <w:rsid w:val="00125AEA"/>
    <w:rsid w:val="00132FC2"/>
    <w:rsid w:val="0013378E"/>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5707B"/>
    <w:rsid w:val="00167F2E"/>
    <w:rsid w:val="00170618"/>
    <w:rsid w:val="00171377"/>
    <w:rsid w:val="00172678"/>
    <w:rsid w:val="00173BF2"/>
    <w:rsid w:val="001753A1"/>
    <w:rsid w:val="0017666B"/>
    <w:rsid w:val="001804D7"/>
    <w:rsid w:val="001810AB"/>
    <w:rsid w:val="00184A39"/>
    <w:rsid w:val="00186C39"/>
    <w:rsid w:val="001900E9"/>
    <w:rsid w:val="001906A2"/>
    <w:rsid w:val="00190AB5"/>
    <w:rsid w:val="00190BD0"/>
    <w:rsid w:val="0019219B"/>
    <w:rsid w:val="001941A4"/>
    <w:rsid w:val="00194674"/>
    <w:rsid w:val="00194A91"/>
    <w:rsid w:val="0019590F"/>
    <w:rsid w:val="00196220"/>
    <w:rsid w:val="00196AE1"/>
    <w:rsid w:val="00197697"/>
    <w:rsid w:val="001A04DF"/>
    <w:rsid w:val="001A100E"/>
    <w:rsid w:val="001A2C1C"/>
    <w:rsid w:val="001A36C9"/>
    <w:rsid w:val="001A42DE"/>
    <w:rsid w:val="001A46CC"/>
    <w:rsid w:val="001A5F06"/>
    <w:rsid w:val="001A7737"/>
    <w:rsid w:val="001B0408"/>
    <w:rsid w:val="001B728E"/>
    <w:rsid w:val="001B7655"/>
    <w:rsid w:val="001C2ED2"/>
    <w:rsid w:val="001C795D"/>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2456D"/>
    <w:rsid w:val="0022540E"/>
    <w:rsid w:val="00232C5B"/>
    <w:rsid w:val="00232CF4"/>
    <w:rsid w:val="00232FAE"/>
    <w:rsid w:val="00237C89"/>
    <w:rsid w:val="00237D8E"/>
    <w:rsid w:val="00240C30"/>
    <w:rsid w:val="00241831"/>
    <w:rsid w:val="00241D9B"/>
    <w:rsid w:val="00242AF8"/>
    <w:rsid w:val="00245126"/>
    <w:rsid w:val="00245A49"/>
    <w:rsid w:val="00245D28"/>
    <w:rsid w:val="00250447"/>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0D45"/>
    <w:rsid w:val="002816EC"/>
    <w:rsid w:val="00283C43"/>
    <w:rsid w:val="00285A8F"/>
    <w:rsid w:val="00287F0C"/>
    <w:rsid w:val="00290210"/>
    <w:rsid w:val="00290EEA"/>
    <w:rsid w:val="00291AB3"/>
    <w:rsid w:val="00291F34"/>
    <w:rsid w:val="002935DD"/>
    <w:rsid w:val="00294AC7"/>
    <w:rsid w:val="00294EDD"/>
    <w:rsid w:val="00295EE8"/>
    <w:rsid w:val="002A08EC"/>
    <w:rsid w:val="002A0A7F"/>
    <w:rsid w:val="002A1079"/>
    <w:rsid w:val="002A61C0"/>
    <w:rsid w:val="002A6BB0"/>
    <w:rsid w:val="002A6E70"/>
    <w:rsid w:val="002B3BC1"/>
    <w:rsid w:val="002B3CC0"/>
    <w:rsid w:val="002B462F"/>
    <w:rsid w:val="002B6F83"/>
    <w:rsid w:val="002B77D7"/>
    <w:rsid w:val="002B7946"/>
    <w:rsid w:val="002C05B5"/>
    <w:rsid w:val="002C1F09"/>
    <w:rsid w:val="002D36B6"/>
    <w:rsid w:val="002D3DB8"/>
    <w:rsid w:val="002D419B"/>
    <w:rsid w:val="002D6D9C"/>
    <w:rsid w:val="002D7A88"/>
    <w:rsid w:val="002E0073"/>
    <w:rsid w:val="002E0340"/>
    <w:rsid w:val="002E04A1"/>
    <w:rsid w:val="002E1D70"/>
    <w:rsid w:val="002E30C8"/>
    <w:rsid w:val="002E6119"/>
    <w:rsid w:val="002E62E0"/>
    <w:rsid w:val="002F0094"/>
    <w:rsid w:val="002F350A"/>
    <w:rsid w:val="002F36B9"/>
    <w:rsid w:val="002F37AD"/>
    <w:rsid w:val="002F4E66"/>
    <w:rsid w:val="002F573C"/>
    <w:rsid w:val="002F5F9B"/>
    <w:rsid w:val="002F7533"/>
    <w:rsid w:val="002F78DB"/>
    <w:rsid w:val="00303414"/>
    <w:rsid w:val="003034D7"/>
    <w:rsid w:val="003054AF"/>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37F"/>
    <w:rsid w:val="00345BA6"/>
    <w:rsid w:val="00346A8C"/>
    <w:rsid w:val="00347257"/>
    <w:rsid w:val="0034759E"/>
    <w:rsid w:val="00347E19"/>
    <w:rsid w:val="00347F2E"/>
    <w:rsid w:val="00352AB2"/>
    <w:rsid w:val="00353530"/>
    <w:rsid w:val="00357FB3"/>
    <w:rsid w:val="00361831"/>
    <w:rsid w:val="00361C95"/>
    <w:rsid w:val="00362F66"/>
    <w:rsid w:val="00365DF6"/>
    <w:rsid w:val="00370A99"/>
    <w:rsid w:val="00371204"/>
    <w:rsid w:val="00371E2F"/>
    <w:rsid w:val="00374575"/>
    <w:rsid w:val="00375167"/>
    <w:rsid w:val="0037641D"/>
    <w:rsid w:val="0038152A"/>
    <w:rsid w:val="00383FB8"/>
    <w:rsid w:val="003868B9"/>
    <w:rsid w:val="00387409"/>
    <w:rsid w:val="0039048A"/>
    <w:rsid w:val="00390FCA"/>
    <w:rsid w:val="00394054"/>
    <w:rsid w:val="00394A11"/>
    <w:rsid w:val="0039749D"/>
    <w:rsid w:val="003979CA"/>
    <w:rsid w:val="003A04CD"/>
    <w:rsid w:val="003A1A3E"/>
    <w:rsid w:val="003A39FC"/>
    <w:rsid w:val="003A48F2"/>
    <w:rsid w:val="003A6FAA"/>
    <w:rsid w:val="003B0C59"/>
    <w:rsid w:val="003B24A2"/>
    <w:rsid w:val="003B5F6F"/>
    <w:rsid w:val="003B65D7"/>
    <w:rsid w:val="003B77B5"/>
    <w:rsid w:val="003B7E98"/>
    <w:rsid w:val="003C136C"/>
    <w:rsid w:val="003C3C1E"/>
    <w:rsid w:val="003C5043"/>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4A60"/>
    <w:rsid w:val="003F68A8"/>
    <w:rsid w:val="003F7694"/>
    <w:rsid w:val="003F77F8"/>
    <w:rsid w:val="004007E9"/>
    <w:rsid w:val="004015F7"/>
    <w:rsid w:val="00406DD7"/>
    <w:rsid w:val="0041047C"/>
    <w:rsid w:val="00413566"/>
    <w:rsid w:val="00413B69"/>
    <w:rsid w:val="00416785"/>
    <w:rsid w:val="004178EA"/>
    <w:rsid w:val="00417B0D"/>
    <w:rsid w:val="00417DA8"/>
    <w:rsid w:val="00422692"/>
    <w:rsid w:val="00423CBD"/>
    <w:rsid w:val="00425529"/>
    <w:rsid w:val="00425680"/>
    <w:rsid w:val="0042681B"/>
    <w:rsid w:val="0043215C"/>
    <w:rsid w:val="004348F9"/>
    <w:rsid w:val="00435811"/>
    <w:rsid w:val="00442FC5"/>
    <w:rsid w:val="00445FF1"/>
    <w:rsid w:val="00446624"/>
    <w:rsid w:val="00446816"/>
    <w:rsid w:val="004476E1"/>
    <w:rsid w:val="00454AAA"/>
    <w:rsid w:val="004578FB"/>
    <w:rsid w:val="0046175E"/>
    <w:rsid w:val="00465D36"/>
    <w:rsid w:val="00466595"/>
    <w:rsid w:val="00466C37"/>
    <w:rsid w:val="00466C4A"/>
    <w:rsid w:val="00470670"/>
    <w:rsid w:val="0047193F"/>
    <w:rsid w:val="00472E20"/>
    <w:rsid w:val="00473681"/>
    <w:rsid w:val="00473C93"/>
    <w:rsid w:val="00474478"/>
    <w:rsid w:val="004747A4"/>
    <w:rsid w:val="00481A84"/>
    <w:rsid w:val="004822A5"/>
    <w:rsid w:val="004824DD"/>
    <w:rsid w:val="00482C93"/>
    <w:rsid w:val="00483B79"/>
    <w:rsid w:val="00484CF7"/>
    <w:rsid w:val="00485F76"/>
    <w:rsid w:val="00486EA6"/>
    <w:rsid w:val="0048785E"/>
    <w:rsid w:val="0049427F"/>
    <w:rsid w:val="00494325"/>
    <w:rsid w:val="0049433F"/>
    <w:rsid w:val="0049557B"/>
    <w:rsid w:val="00495F86"/>
    <w:rsid w:val="00496B42"/>
    <w:rsid w:val="00496BD1"/>
    <w:rsid w:val="004A08D7"/>
    <w:rsid w:val="004A0A28"/>
    <w:rsid w:val="004A0E11"/>
    <w:rsid w:val="004A3175"/>
    <w:rsid w:val="004A3AB6"/>
    <w:rsid w:val="004A3F82"/>
    <w:rsid w:val="004A4967"/>
    <w:rsid w:val="004A4DB7"/>
    <w:rsid w:val="004A572C"/>
    <w:rsid w:val="004A6142"/>
    <w:rsid w:val="004A6504"/>
    <w:rsid w:val="004A6531"/>
    <w:rsid w:val="004A6782"/>
    <w:rsid w:val="004A73EA"/>
    <w:rsid w:val="004A7A75"/>
    <w:rsid w:val="004B2C2D"/>
    <w:rsid w:val="004B3494"/>
    <w:rsid w:val="004B76E7"/>
    <w:rsid w:val="004C033F"/>
    <w:rsid w:val="004C23D0"/>
    <w:rsid w:val="004D7A73"/>
    <w:rsid w:val="004E0F64"/>
    <w:rsid w:val="004E2887"/>
    <w:rsid w:val="004E3879"/>
    <w:rsid w:val="004E3FDE"/>
    <w:rsid w:val="004E5DA8"/>
    <w:rsid w:val="004F0380"/>
    <w:rsid w:val="004F0AE8"/>
    <w:rsid w:val="004F233E"/>
    <w:rsid w:val="004F28DE"/>
    <w:rsid w:val="004F2F2A"/>
    <w:rsid w:val="004F3D33"/>
    <w:rsid w:val="004F4225"/>
    <w:rsid w:val="005003BE"/>
    <w:rsid w:val="005009FC"/>
    <w:rsid w:val="00503C31"/>
    <w:rsid w:val="00503E47"/>
    <w:rsid w:val="0050505A"/>
    <w:rsid w:val="00512882"/>
    <w:rsid w:val="005223E8"/>
    <w:rsid w:val="0052255C"/>
    <w:rsid w:val="00526537"/>
    <w:rsid w:val="00526DAD"/>
    <w:rsid w:val="00533649"/>
    <w:rsid w:val="00535668"/>
    <w:rsid w:val="00537D43"/>
    <w:rsid w:val="00541EDE"/>
    <w:rsid w:val="00541F62"/>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D0D"/>
    <w:rsid w:val="00587D6B"/>
    <w:rsid w:val="0059108E"/>
    <w:rsid w:val="005924D2"/>
    <w:rsid w:val="00596E31"/>
    <w:rsid w:val="0059706A"/>
    <w:rsid w:val="005A3ECA"/>
    <w:rsid w:val="005A416F"/>
    <w:rsid w:val="005A445D"/>
    <w:rsid w:val="005A46C8"/>
    <w:rsid w:val="005A5908"/>
    <w:rsid w:val="005A5FAB"/>
    <w:rsid w:val="005A60F6"/>
    <w:rsid w:val="005B0DD8"/>
    <w:rsid w:val="005B3800"/>
    <w:rsid w:val="005B68C2"/>
    <w:rsid w:val="005C04D8"/>
    <w:rsid w:val="005C0754"/>
    <w:rsid w:val="005C0EB0"/>
    <w:rsid w:val="005C1920"/>
    <w:rsid w:val="005C3642"/>
    <w:rsid w:val="005C43EE"/>
    <w:rsid w:val="005C6338"/>
    <w:rsid w:val="005C646D"/>
    <w:rsid w:val="005C68C0"/>
    <w:rsid w:val="005D0090"/>
    <w:rsid w:val="005D15D7"/>
    <w:rsid w:val="005D1FF2"/>
    <w:rsid w:val="005D3A77"/>
    <w:rsid w:val="005D68C8"/>
    <w:rsid w:val="005D697F"/>
    <w:rsid w:val="005D6EAA"/>
    <w:rsid w:val="005D7860"/>
    <w:rsid w:val="005E09A7"/>
    <w:rsid w:val="005E3F0D"/>
    <w:rsid w:val="005E544D"/>
    <w:rsid w:val="005F3FC8"/>
    <w:rsid w:val="005F4162"/>
    <w:rsid w:val="005F4BA5"/>
    <w:rsid w:val="005F57A2"/>
    <w:rsid w:val="00602472"/>
    <w:rsid w:val="006037CE"/>
    <w:rsid w:val="006050B1"/>
    <w:rsid w:val="00605CBA"/>
    <w:rsid w:val="00607DD0"/>
    <w:rsid w:val="006134C9"/>
    <w:rsid w:val="00613CCE"/>
    <w:rsid w:val="006144D1"/>
    <w:rsid w:val="006158BB"/>
    <w:rsid w:val="006170A1"/>
    <w:rsid w:val="0062018B"/>
    <w:rsid w:val="00627011"/>
    <w:rsid w:val="00631CEE"/>
    <w:rsid w:val="00632360"/>
    <w:rsid w:val="00633155"/>
    <w:rsid w:val="006337F3"/>
    <w:rsid w:val="00633A06"/>
    <w:rsid w:val="006342DE"/>
    <w:rsid w:val="00634739"/>
    <w:rsid w:val="00640740"/>
    <w:rsid w:val="00640DBC"/>
    <w:rsid w:val="00641A69"/>
    <w:rsid w:val="00642647"/>
    <w:rsid w:val="00643004"/>
    <w:rsid w:val="006438B6"/>
    <w:rsid w:val="00643965"/>
    <w:rsid w:val="0064405E"/>
    <w:rsid w:val="00644860"/>
    <w:rsid w:val="00650B99"/>
    <w:rsid w:val="00651906"/>
    <w:rsid w:val="006557D8"/>
    <w:rsid w:val="00655BC6"/>
    <w:rsid w:val="00656AEA"/>
    <w:rsid w:val="00656EDA"/>
    <w:rsid w:val="00657309"/>
    <w:rsid w:val="00657456"/>
    <w:rsid w:val="00660429"/>
    <w:rsid w:val="0066284B"/>
    <w:rsid w:val="00662A34"/>
    <w:rsid w:val="00664A43"/>
    <w:rsid w:val="00664B9C"/>
    <w:rsid w:val="0066523B"/>
    <w:rsid w:val="0066601F"/>
    <w:rsid w:val="00666333"/>
    <w:rsid w:val="006664E1"/>
    <w:rsid w:val="0066758C"/>
    <w:rsid w:val="006704D0"/>
    <w:rsid w:val="00670C45"/>
    <w:rsid w:val="0067342E"/>
    <w:rsid w:val="00674277"/>
    <w:rsid w:val="0067718B"/>
    <w:rsid w:val="006777B2"/>
    <w:rsid w:val="00681E58"/>
    <w:rsid w:val="006858F1"/>
    <w:rsid w:val="00686616"/>
    <w:rsid w:val="00687AC8"/>
    <w:rsid w:val="00687DA1"/>
    <w:rsid w:val="00691630"/>
    <w:rsid w:val="006920F4"/>
    <w:rsid w:val="00692945"/>
    <w:rsid w:val="00694D99"/>
    <w:rsid w:val="00696FAC"/>
    <w:rsid w:val="006971EF"/>
    <w:rsid w:val="006A0666"/>
    <w:rsid w:val="006A2701"/>
    <w:rsid w:val="006A363D"/>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3826"/>
    <w:rsid w:val="006D476B"/>
    <w:rsid w:val="006D6005"/>
    <w:rsid w:val="006D660F"/>
    <w:rsid w:val="006D76CC"/>
    <w:rsid w:val="006D7B91"/>
    <w:rsid w:val="006E02FC"/>
    <w:rsid w:val="006E0EFA"/>
    <w:rsid w:val="006E18E6"/>
    <w:rsid w:val="006E25E9"/>
    <w:rsid w:val="006E6837"/>
    <w:rsid w:val="006F2577"/>
    <w:rsid w:val="006F3386"/>
    <w:rsid w:val="006F4237"/>
    <w:rsid w:val="006F49C7"/>
    <w:rsid w:val="006F5CE0"/>
    <w:rsid w:val="0070126D"/>
    <w:rsid w:val="00701681"/>
    <w:rsid w:val="00701E05"/>
    <w:rsid w:val="00703941"/>
    <w:rsid w:val="00704364"/>
    <w:rsid w:val="00705075"/>
    <w:rsid w:val="007050A6"/>
    <w:rsid w:val="00706009"/>
    <w:rsid w:val="00706197"/>
    <w:rsid w:val="00710CB1"/>
    <w:rsid w:val="00711575"/>
    <w:rsid w:val="0071555C"/>
    <w:rsid w:val="00716C4A"/>
    <w:rsid w:val="00717A8F"/>
    <w:rsid w:val="00717FD9"/>
    <w:rsid w:val="0072137C"/>
    <w:rsid w:val="00722952"/>
    <w:rsid w:val="00724538"/>
    <w:rsid w:val="00727CFD"/>
    <w:rsid w:val="00732DBF"/>
    <w:rsid w:val="00733055"/>
    <w:rsid w:val="00734D9F"/>
    <w:rsid w:val="00736385"/>
    <w:rsid w:val="00736C33"/>
    <w:rsid w:val="00736EA3"/>
    <w:rsid w:val="00736EC3"/>
    <w:rsid w:val="00737154"/>
    <w:rsid w:val="00737F8B"/>
    <w:rsid w:val="007405D3"/>
    <w:rsid w:val="007406DB"/>
    <w:rsid w:val="007408AF"/>
    <w:rsid w:val="00742CBF"/>
    <w:rsid w:val="00742D45"/>
    <w:rsid w:val="00742F10"/>
    <w:rsid w:val="007445CD"/>
    <w:rsid w:val="00750006"/>
    <w:rsid w:val="00750B66"/>
    <w:rsid w:val="00751829"/>
    <w:rsid w:val="00754B71"/>
    <w:rsid w:val="0075770C"/>
    <w:rsid w:val="00757D45"/>
    <w:rsid w:val="0076039B"/>
    <w:rsid w:val="00760B9D"/>
    <w:rsid w:val="00760F2B"/>
    <w:rsid w:val="00761374"/>
    <w:rsid w:val="00766829"/>
    <w:rsid w:val="007668EA"/>
    <w:rsid w:val="007668F2"/>
    <w:rsid w:val="00770666"/>
    <w:rsid w:val="00772648"/>
    <w:rsid w:val="00774094"/>
    <w:rsid w:val="00774AE3"/>
    <w:rsid w:val="007767BD"/>
    <w:rsid w:val="007804AE"/>
    <w:rsid w:val="007847CF"/>
    <w:rsid w:val="00785B81"/>
    <w:rsid w:val="00786823"/>
    <w:rsid w:val="00786DC1"/>
    <w:rsid w:val="00787478"/>
    <w:rsid w:val="007905C7"/>
    <w:rsid w:val="007923D9"/>
    <w:rsid w:val="00794C8D"/>
    <w:rsid w:val="00795034"/>
    <w:rsid w:val="00795852"/>
    <w:rsid w:val="007A0068"/>
    <w:rsid w:val="007A01AB"/>
    <w:rsid w:val="007A1891"/>
    <w:rsid w:val="007A4A65"/>
    <w:rsid w:val="007A4CD9"/>
    <w:rsid w:val="007A56B6"/>
    <w:rsid w:val="007B071C"/>
    <w:rsid w:val="007B122F"/>
    <w:rsid w:val="007B3803"/>
    <w:rsid w:val="007B5B7A"/>
    <w:rsid w:val="007B5B96"/>
    <w:rsid w:val="007B6020"/>
    <w:rsid w:val="007C138D"/>
    <w:rsid w:val="007C2333"/>
    <w:rsid w:val="007C275C"/>
    <w:rsid w:val="007C5714"/>
    <w:rsid w:val="007C6708"/>
    <w:rsid w:val="007C6AEC"/>
    <w:rsid w:val="007C7FC6"/>
    <w:rsid w:val="007D01F3"/>
    <w:rsid w:val="007D0489"/>
    <w:rsid w:val="007D0820"/>
    <w:rsid w:val="007D1B5E"/>
    <w:rsid w:val="007D24B8"/>
    <w:rsid w:val="007D3411"/>
    <w:rsid w:val="007D4510"/>
    <w:rsid w:val="007D50E8"/>
    <w:rsid w:val="007D6823"/>
    <w:rsid w:val="007D7120"/>
    <w:rsid w:val="007E04BD"/>
    <w:rsid w:val="007E093F"/>
    <w:rsid w:val="007E1CB3"/>
    <w:rsid w:val="007E4185"/>
    <w:rsid w:val="007E473B"/>
    <w:rsid w:val="007E6000"/>
    <w:rsid w:val="007E7941"/>
    <w:rsid w:val="007F1717"/>
    <w:rsid w:val="007F3234"/>
    <w:rsid w:val="007F4A5C"/>
    <w:rsid w:val="007F5D47"/>
    <w:rsid w:val="007F6C54"/>
    <w:rsid w:val="007F7E7F"/>
    <w:rsid w:val="00800293"/>
    <w:rsid w:val="00801C72"/>
    <w:rsid w:val="00801F4D"/>
    <w:rsid w:val="00804BE0"/>
    <w:rsid w:val="00807E6B"/>
    <w:rsid w:val="00807FBC"/>
    <w:rsid w:val="0081016F"/>
    <w:rsid w:val="0081100C"/>
    <w:rsid w:val="00812148"/>
    <w:rsid w:val="00814639"/>
    <w:rsid w:val="0081502A"/>
    <w:rsid w:val="0082167B"/>
    <w:rsid w:val="00822F04"/>
    <w:rsid w:val="00825C07"/>
    <w:rsid w:val="00831823"/>
    <w:rsid w:val="00831D29"/>
    <w:rsid w:val="00832FF4"/>
    <w:rsid w:val="00833E8B"/>
    <w:rsid w:val="00834BCC"/>
    <w:rsid w:val="00836C57"/>
    <w:rsid w:val="00841726"/>
    <w:rsid w:val="00842541"/>
    <w:rsid w:val="00843162"/>
    <w:rsid w:val="008459EA"/>
    <w:rsid w:val="00852639"/>
    <w:rsid w:val="00853137"/>
    <w:rsid w:val="00853C07"/>
    <w:rsid w:val="00853E5C"/>
    <w:rsid w:val="008547A6"/>
    <w:rsid w:val="00855B7C"/>
    <w:rsid w:val="0086088A"/>
    <w:rsid w:val="00862373"/>
    <w:rsid w:val="00863D0F"/>
    <w:rsid w:val="00864E21"/>
    <w:rsid w:val="00866ABC"/>
    <w:rsid w:val="008711D8"/>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A101B"/>
    <w:rsid w:val="008A19FE"/>
    <w:rsid w:val="008A241A"/>
    <w:rsid w:val="008A5D8C"/>
    <w:rsid w:val="008A627C"/>
    <w:rsid w:val="008B0669"/>
    <w:rsid w:val="008B1213"/>
    <w:rsid w:val="008B26FB"/>
    <w:rsid w:val="008B2C61"/>
    <w:rsid w:val="008B3F9E"/>
    <w:rsid w:val="008B5FFF"/>
    <w:rsid w:val="008B64EC"/>
    <w:rsid w:val="008B744B"/>
    <w:rsid w:val="008C0CE4"/>
    <w:rsid w:val="008C174E"/>
    <w:rsid w:val="008C2F24"/>
    <w:rsid w:val="008D1D23"/>
    <w:rsid w:val="008E0866"/>
    <w:rsid w:val="008E171E"/>
    <w:rsid w:val="008E225F"/>
    <w:rsid w:val="008E3475"/>
    <w:rsid w:val="008E6677"/>
    <w:rsid w:val="008F1872"/>
    <w:rsid w:val="008F205A"/>
    <w:rsid w:val="008F4973"/>
    <w:rsid w:val="008F63CD"/>
    <w:rsid w:val="008F72E7"/>
    <w:rsid w:val="009019FF"/>
    <w:rsid w:val="00903A5F"/>
    <w:rsid w:val="00903DEE"/>
    <w:rsid w:val="009055AB"/>
    <w:rsid w:val="00905DAB"/>
    <w:rsid w:val="009063CC"/>
    <w:rsid w:val="00906E86"/>
    <w:rsid w:val="009072DB"/>
    <w:rsid w:val="00907E37"/>
    <w:rsid w:val="009128A6"/>
    <w:rsid w:val="0091309D"/>
    <w:rsid w:val="00916F56"/>
    <w:rsid w:val="00920C90"/>
    <w:rsid w:val="00923007"/>
    <w:rsid w:val="00924773"/>
    <w:rsid w:val="00924B26"/>
    <w:rsid w:val="009252B0"/>
    <w:rsid w:val="00925BE0"/>
    <w:rsid w:val="00930897"/>
    <w:rsid w:val="00932C53"/>
    <w:rsid w:val="009330E5"/>
    <w:rsid w:val="00933724"/>
    <w:rsid w:val="00936C2E"/>
    <w:rsid w:val="00936C64"/>
    <w:rsid w:val="00937010"/>
    <w:rsid w:val="009371D4"/>
    <w:rsid w:val="00937304"/>
    <w:rsid w:val="009376CB"/>
    <w:rsid w:val="009377A7"/>
    <w:rsid w:val="00940104"/>
    <w:rsid w:val="00940BE8"/>
    <w:rsid w:val="00942DF8"/>
    <w:rsid w:val="00944444"/>
    <w:rsid w:val="00944DD6"/>
    <w:rsid w:val="009455CF"/>
    <w:rsid w:val="00945624"/>
    <w:rsid w:val="009467A9"/>
    <w:rsid w:val="00947188"/>
    <w:rsid w:val="00947763"/>
    <w:rsid w:val="00952218"/>
    <w:rsid w:val="009522D1"/>
    <w:rsid w:val="0095273B"/>
    <w:rsid w:val="009534B2"/>
    <w:rsid w:val="00953955"/>
    <w:rsid w:val="00955712"/>
    <w:rsid w:val="00960501"/>
    <w:rsid w:val="00961AF9"/>
    <w:rsid w:val="00961B44"/>
    <w:rsid w:val="00962C4D"/>
    <w:rsid w:val="00963041"/>
    <w:rsid w:val="009662DB"/>
    <w:rsid w:val="00966D6E"/>
    <w:rsid w:val="009671C9"/>
    <w:rsid w:val="00967E24"/>
    <w:rsid w:val="00970460"/>
    <w:rsid w:val="009727BA"/>
    <w:rsid w:val="00972C70"/>
    <w:rsid w:val="009730A4"/>
    <w:rsid w:val="009731FB"/>
    <w:rsid w:val="00973E7E"/>
    <w:rsid w:val="00973F4F"/>
    <w:rsid w:val="009767D5"/>
    <w:rsid w:val="0098015F"/>
    <w:rsid w:val="00980EAB"/>
    <w:rsid w:val="0098210E"/>
    <w:rsid w:val="00985809"/>
    <w:rsid w:val="0098583A"/>
    <w:rsid w:val="00985FAD"/>
    <w:rsid w:val="00990BAF"/>
    <w:rsid w:val="00990C96"/>
    <w:rsid w:val="00991B7D"/>
    <w:rsid w:val="00992745"/>
    <w:rsid w:val="00994B08"/>
    <w:rsid w:val="009A36DC"/>
    <w:rsid w:val="009A701B"/>
    <w:rsid w:val="009A7161"/>
    <w:rsid w:val="009A7476"/>
    <w:rsid w:val="009B21B3"/>
    <w:rsid w:val="009B25C2"/>
    <w:rsid w:val="009B2771"/>
    <w:rsid w:val="009B3602"/>
    <w:rsid w:val="009B3D0F"/>
    <w:rsid w:val="009C1086"/>
    <w:rsid w:val="009C1C2F"/>
    <w:rsid w:val="009C2796"/>
    <w:rsid w:val="009C4974"/>
    <w:rsid w:val="009D0791"/>
    <w:rsid w:val="009D1822"/>
    <w:rsid w:val="009D401C"/>
    <w:rsid w:val="009D410F"/>
    <w:rsid w:val="009D6073"/>
    <w:rsid w:val="009D67DB"/>
    <w:rsid w:val="009D7C00"/>
    <w:rsid w:val="009E02E5"/>
    <w:rsid w:val="009E3241"/>
    <w:rsid w:val="009E427A"/>
    <w:rsid w:val="009E47CC"/>
    <w:rsid w:val="009E4C2A"/>
    <w:rsid w:val="009E5852"/>
    <w:rsid w:val="009E5FD6"/>
    <w:rsid w:val="009E662F"/>
    <w:rsid w:val="009F16D8"/>
    <w:rsid w:val="009F17D7"/>
    <w:rsid w:val="009F2C86"/>
    <w:rsid w:val="009F36EC"/>
    <w:rsid w:val="009F386F"/>
    <w:rsid w:val="009F5757"/>
    <w:rsid w:val="009F5D90"/>
    <w:rsid w:val="00A012F2"/>
    <w:rsid w:val="00A0172B"/>
    <w:rsid w:val="00A01F58"/>
    <w:rsid w:val="00A03A7C"/>
    <w:rsid w:val="00A03DBC"/>
    <w:rsid w:val="00A06090"/>
    <w:rsid w:val="00A07A9F"/>
    <w:rsid w:val="00A11233"/>
    <w:rsid w:val="00A11AE9"/>
    <w:rsid w:val="00A1270F"/>
    <w:rsid w:val="00A14B49"/>
    <w:rsid w:val="00A151C0"/>
    <w:rsid w:val="00A15488"/>
    <w:rsid w:val="00A15E86"/>
    <w:rsid w:val="00A238A7"/>
    <w:rsid w:val="00A242DC"/>
    <w:rsid w:val="00A26E42"/>
    <w:rsid w:val="00A32857"/>
    <w:rsid w:val="00A32EF8"/>
    <w:rsid w:val="00A33A75"/>
    <w:rsid w:val="00A347E3"/>
    <w:rsid w:val="00A3503D"/>
    <w:rsid w:val="00A35665"/>
    <w:rsid w:val="00A402CA"/>
    <w:rsid w:val="00A41545"/>
    <w:rsid w:val="00A42589"/>
    <w:rsid w:val="00A450BE"/>
    <w:rsid w:val="00A47CF4"/>
    <w:rsid w:val="00A5121C"/>
    <w:rsid w:val="00A51BC5"/>
    <w:rsid w:val="00A53931"/>
    <w:rsid w:val="00A54DED"/>
    <w:rsid w:val="00A56B5D"/>
    <w:rsid w:val="00A61066"/>
    <w:rsid w:val="00A625A6"/>
    <w:rsid w:val="00A64C05"/>
    <w:rsid w:val="00A66FBC"/>
    <w:rsid w:val="00A6780B"/>
    <w:rsid w:val="00A71732"/>
    <w:rsid w:val="00A71856"/>
    <w:rsid w:val="00A7441A"/>
    <w:rsid w:val="00A750F5"/>
    <w:rsid w:val="00A757CA"/>
    <w:rsid w:val="00A7665D"/>
    <w:rsid w:val="00A76E26"/>
    <w:rsid w:val="00A76F7A"/>
    <w:rsid w:val="00A83ED2"/>
    <w:rsid w:val="00A85803"/>
    <w:rsid w:val="00A85F16"/>
    <w:rsid w:val="00A91898"/>
    <w:rsid w:val="00A92504"/>
    <w:rsid w:val="00A96A57"/>
    <w:rsid w:val="00A96BA9"/>
    <w:rsid w:val="00A970E4"/>
    <w:rsid w:val="00A9736E"/>
    <w:rsid w:val="00A978C1"/>
    <w:rsid w:val="00AA2D43"/>
    <w:rsid w:val="00AA5144"/>
    <w:rsid w:val="00AA5380"/>
    <w:rsid w:val="00AA58FE"/>
    <w:rsid w:val="00AA5B7D"/>
    <w:rsid w:val="00AB019F"/>
    <w:rsid w:val="00AB4EC8"/>
    <w:rsid w:val="00AB4FF7"/>
    <w:rsid w:val="00AB5A7F"/>
    <w:rsid w:val="00AB7F6F"/>
    <w:rsid w:val="00AC1052"/>
    <w:rsid w:val="00AC19F7"/>
    <w:rsid w:val="00AC262C"/>
    <w:rsid w:val="00AC39C4"/>
    <w:rsid w:val="00AC7ED4"/>
    <w:rsid w:val="00AD7884"/>
    <w:rsid w:val="00AE109A"/>
    <w:rsid w:val="00AE4F05"/>
    <w:rsid w:val="00AE5C95"/>
    <w:rsid w:val="00AE6DB5"/>
    <w:rsid w:val="00AF0BCE"/>
    <w:rsid w:val="00AF125C"/>
    <w:rsid w:val="00AF1683"/>
    <w:rsid w:val="00AF2ECB"/>
    <w:rsid w:val="00AF349E"/>
    <w:rsid w:val="00B00F96"/>
    <w:rsid w:val="00B0151F"/>
    <w:rsid w:val="00B07434"/>
    <w:rsid w:val="00B10F55"/>
    <w:rsid w:val="00B124B2"/>
    <w:rsid w:val="00B1602E"/>
    <w:rsid w:val="00B1717B"/>
    <w:rsid w:val="00B20DC0"/>
    <w:rsid w:val="00B22579"/>
    <w:rsid w:val="00B249B1"/>
    <w:rsid w:val="00B27C68"/>
    <w:rsid w:val="00B30899"/>
    <w:rsid w:val="00B31C47"/>
    <w:rsid w:val="00B350A9"/>
    <w:rsid w:val="00B350EC"/>
    <w:rsid w:val="00B35C37"/>
    <w:rsid w:val="00B36D34"/>
    <w:rsid w:val="00B371E3"/>
    <w:rsid w:val="00B372A9"/>
    <w:rsid w:val="00B37AEF"/>
    <w:rsid w:val="00B41A91"/>
    <w:rsid w:val="00B42C37"/>
    <w:rsid w:val="00B4338F"/>
    <w:rsid w:val="00B43B6C"/>
    <w:rsid w:val="00B45A92"/>
    <w:rsid w:val="00B50104"/>
    <w:rsid w:val="00B52BA9"/>
    <w:rsid w:val="00B54002"/>
    <w:rsid w:val="00B55614"/>
    <w:rsid w:val="00B55D31"/>
    <w:rsid w:val="00B567E9"/>
    <w:rsid w:val="00B57343"/>
    <w:rsid w:val="00B573ED"/>
    <w:rsid w:val="00B576A9"/>
    <w:rsid w:val="00B61C05"/>
    <w:rsid w:val="00B6253B"/>
    <w:rsid w:val="00B63128"/>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9E4"/>
    <w:rsid w:val="00B93B85"/>
    <w:rsid w:val="00B95F0C"/>
    <w:rsid w:val="00BA2DE8"/>
    <w:rsid w:val="00BA420C"/>
    <w:rsid w:val="00BA4927"/>
    <w:rsid w:val="00BA4A01"/>
    <w:rsid w:val="00BA6B00"/>
    <w:rsid w:val="00BA6F31"/>
    <w:rsid w:val="00BA72B2"/>
    <w:rsid w:val="00BA7436"/>
    <w:rsid w:val="00BB0813"/>
    <w:rsid w:val="00BB3352"/>
    <w:rsid w:val="00BB3ECC"/>
    <w:rsid w:val="00BB4583"/>
    <w:rsid w:val="00BB6319"/>
    <w:rsid w:val="00BB6589"/>
    <w:rsid w:val="00BC24D1"/>
    <w:rsid w:val="00BC4B64"/>
    <w:rsid w:val="00BC5AB6"/>
    <w:rsid w:val="00BD0959"/>
    <w:rsid w:val="00BD366F"/>
    <w:rsid w:val="00BD488D"/>
    <w:rsid w:val="00BD545C"/>
    <w:rsid w:val="00BD623B"/>
    <w:rsid w:val="00BD64DE"/>
    <w:rsid w:val="00BD6F13"/>
    <w:rsid w:val="00BE17EB"/>
    <w:rsid w:val="00BE270A"/>
    <w:rsid w:val="00BE2DA8"/>
    <w:rsid w:val="00BE3FAE"/>
    <w:rsid w:val="00BE4708"/>
    <w:rsid w:val="00BE5F96"/>
    <w:rsid w:val="00BE6813"/>
    <w:rsid w:val="00BF0B5A"/>
    <w:rsid w:val="00BF16B1"/>
    <w:rsid w:val="00BF503E"/>
    <w:rsid w:val="00BF6024"/>
    <w:rsid w:val="00BF7227"/>
    <w:rsid w:val="00C01CB7"/>
    <w:rsid w:val="00C01F48"/>
    <w:rsid w:val="00C02D8F"/>
    <w:rsid w:val="00C03594"/>
    <w:rsid w:val="00C103C1"/>
    <w:rsid w:val="00C10EEB"/>
    <w:rsid w:val="00C13964"/>
    <w:rsid w:val="00C17050"/>
    <w:rsid w:val="00C25C38"/>
    <w:rsid w:val="00C33429"/>
    <w:rsid w:val="00C33F78"/>
    <w:rsid w:val="00C36DAF"/>
    <w:rsid w:val="00C46F1B"/>
    <w:rsid w:val="00C5343E"/>
    <w:rsid w:val="00C53BB0"/>
    <w:rsid w:val="00C54107"/>
    <w:rsid w:val="00C552CE"/>
    <w:rsid w:val="00C55E5B"/>
    <w:rsid w:val="00C56135"/>
    <w:rsid w:val="00C56239"/>
    <w:rsid w:val="00C60681"/>
    <w:rsid w:val="00C6075D"/>
    <w:rsid w:val="00C62B5C"/>
    <w:rsid w:val="00C62C14"/>
    <w:rsid w:val="00C63564"/>
    <w:rsid w:val="00C63A26"/>
    <w:rsid w:val="00C63E2A"/>
    <w:rsid w:val="00C63EF6"/>
    <w:rsid w:val="00C64D21"/>
    <w:rsid w:val="00C64DC2"/>
    <w:rsid w:val="00C653DA"/>
    <w:rsid w:val="00C70765"/>
    <w:rsid w:val="00C73406"/>
    <w:rsid w:val="00C76834"/>
    <w:rsid w:val="00C80D9A"/>
    <w:rsid w:val="00C84359"/>
    <w:rsid w:val="00C858B9"/>
    <w:rsid w:val="00C86828"/>
    <w:rsid w:val="00C86B5F"/>
    <w:rsid w:val="00C86D42"/>
    <w:rsid w:val="00C90416"/>
    <w:rsid w:val="00C906EA"/>
    <w:rsid w:val="00C945FF"/>
    <w:rsid w:val="00CA0622"/>
    <w:rsid w:val="00CA251A"/>
    <w:rsid w:val="00CA4293"/>
    <w:rsid w:val="00CB2BE2"/>
    <w:rsid w:val="00CB3A52"/>
    <w:rsid w:val="00CB4A46"/>
    <w:rsid w:val="00CB4A86"/>
    <w:rsid w:val="00CB5727"/>
    <w:rsid w:val="00CB5A0E"/>
    <w:rsid w:val="00CB5A48"/>
    <w:rsid w:val="00CB5BCC"/>
    <w:rsid w:val="00CB5CA9"/>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255"/>
    <w:rsid w:val="00CE7FD6"/>
    <w:rsid w:val="00CF3C03"/>
    <w:rsid w:val="00CF7B2C"/>
    <w:rsid w:val="00D001FD"/>
    <w:rsid w:val="00D026C7"/>
    <w:rsid w:val="00D02741"/>
    <w:rsid w:val="00D027B9"/>
    <w:rsid w:val="00D05FAB"/>
    <w:rsid w:val="00D063F5"/>
    <w:rsid w:val="00D1146B"/>
    <w:rsid w:val="00D15833"/>
    <w:rsid w:val="00D1780A"/>
    <w:rsid w:val="00D20278"/>
    <w:rsid w:val="00D21134"/>
    <w:rsid w:val="00D2512B"/>
    <w:rsid w:val="00D26766"/>
    <w:rsid w:val="00D26AE0"/>
    <w:rsid w:val="00D341FE"/>
    <w:rsid w:val="00D36693"/>
    <w:rsid w:val="00D37DE0"/>
    <w:rsid w:val="00D40264"/>
    <w:rsid w:val="00D43556"/>
    <w:rsid w:val="00D43819"/>
    <w:rsid w:val="00D44D90"/>
    <w:rsid w:val="00D47D8C"/>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81977"/>
    <w:rsid w:val="00D8197A"/>
    <w:rsid w:val="00D83304"/>
    <w:rsid w:val="00D83E86"/>
    <w:rsid w:val="00D8576C"/>
    <w:rsid w:val="00D85BBC"/>
    <w:rsid w:val="00D85DC3"/>
    <w:rsid w:val="00D86A94"/>
    <w:rsid w:val="00D86D8F"/>
    <w:rsid w:val="00D909BE"/>
    <w:rsid w:val="00D91E14"/>
    <w:rsid w:val="00D97DAA"/>
    <w:rsid w:val="00DA0ACC"/>
    <w:rsid w:val="00DA13F8"/>
    <w:rsid w:val="00DA270C"/>
    <w:rsid w:val="00DA6940"/>
    <w:rsid w:val="00DB33DE"/>
    <w:rsid w:val="00DB3FC3"/>
    <w:rsid w:val="00DC005E"/>
    <w:rsid w:val="00DC0555"/>
    <w:rsid w:val="00DC1723"/>
    <w:rsid w:val="00DC43B4"/>
    <w:rsid w:val="00DC4D32"/>
    <w:rsid w:val="00DC502A"/>
    <w:rsid w:val="00DC58B2"/>
    <w:rsid w:val="00DD0A80"/>
    <w:rsid w:val="00DD3309"/>
    <w:rsid w:val="00DD34C0"/>
    <w:rsid w:val="00DD3AE6"/>
    <w:rsid w:val="00DD66A8"/>
    <w:rsid w:val="00DD7E39"/>
    <w:rsid w:val="00DE062A"/>
    <w:rsid w:val="00DE26DD"/>
    <w:rsid w:val="00DE35AA"/>
    <w:rsid w:val="00DE3D65"/>
    <w:rsid w:val="00DE4383"/>
    <w:rsid w:val="00DE4F03"/>
    <w:rsid w:val="00DE5C4F"/>
    <w:rsid w:val="00DE78FD"/>
    <w:rsid w:val="00DF0255"/>
    <w:rsid w:val="00DF2154"/>
    <w:rsid w:val="00DF294E"/>
    <w:rsid w:val="00DF3AA1"/>
    <w:rsid w:val="00DF3C26"/>
    <w:rsid w:val="00DF54A2"/>
    <w:rsid w:val="00DF6A61"/>
    <w:rsid w:val="00DF7E0B"/>
    <w:rsid w:val="00E000BF"/>
    <w:rsid w:val="00E03E95"/>
    <w:rsid w:val="00E05474"/>
    <w:rsid w:val="00E105E8"/>
    <w:rsid w:val="00E134D1"/>
    <w:rsid w:val="00E140BF"/>
    <w:rsid w:val="00E14410"/>
    <w:rsid w:val="00E14774"/>
    <w:rsid w:val="00E16564"/>
    <w:rsid w:val="00E1676D"/>
    <w:rsid w:val="00E2336B"/>
    <w:rsid w:val="00E2591A"/>
    <w:rsid w:val="00E2753C"/>
    <w:rsid w:val="00E27557"/>
    <w:rsid w:val="00E30086"/>
    <w:rsid w:val="00E33288"/>
    <w:rsid w:val="00E353EE"/>
    <w:rsid w:val="00E37426"/>
    <w:rsid w:val="00E4165E"/>
    <w:rsid w:val="00E418F4"/>
    <w:rsid w:val="00E42132"/>
    <w:rsid w:val="00E42F80"/>
    <w:rsid w:val="00E44531"/>
    <w:rsid w:val="00E53117"/>
    <w:rsid w:val="00E531C6"/>
    <w:rsid w:val="00E54A92"/>
    <w:rsid w:val="00E55280"/>
    <w:rsid w:val="00E56DB3"/>
    <w:rsid w:val="00E6030A"/>
    <w:rsid w:val="00E60929"/>
    <w:rsid w:val="00E60AAE"/>
    <w:rsid w:val="00E626ED"/>
    <w:rsid w:val="00E62835"/>
    <w:rsid w:val="00E63A7D"/>
    <w:rsid w:val="00E64B9C"/>
    <w:rsid w:val="00E66EB9"/>
    <w:rsid w:val="00E67FC5"/>
    <w:rsid w:val="00E72884"/>
    <w:rsid w:val="00E72A80"/>
    <w:rsid w:val="00E72F11"/>
    <w:rsid w:val="00E732D3"/>
    <w:rsid w:val="00E75A20"/>
    <w:rsid w:val="00E80E04"/>
    <w:rsid w:val="00E832DD"/>
    <w:rsid w:val="00E83FCE"/>
    <w:rsid w:val="00E8519F"/>
    <w:rsid w:val="00E8546F"/>
    <w:rsid w:val="00E866AF"/>
    <w:rsid w:val="00E86B0F"/>
    <w:rsid w:val="00E90AFE"/>
    <w:rsid w:val="00E93486"/>
    <w:rsid w:val="00E9420E"/>
    <w:rsid w:val="00EA00B3"/>
    <w:rsid w:val="00EA114F"/>
    <w:rsid w:val="00EA1565"/>
    <w:rsid w:val="00EA631E"/>
    <w:rsid w:val="00EB43D4"/>
    <w:rsid w:val="00EC417B"/>
    <w:rsid w:val="00EC46D3"/>
    <w:rsid w:val="00EC6AE2"/>
    <w:rsid w:val="00EC6AFA"/>
    <w:rsid w:val="00EC6FBD"/>
    <w:rsid w:val="00EC708A"/>
    <w:rsid w:val="00ED1775"/>
    <w:rsid w:val="00ED2AD1"/>
    <w:rsid w:val="00ED2DCC"/>
    <w:rsid w:val="00ED5C11"/>
    <w:rsid w:val="00ED6108"/>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7D43"/>
    <w:rsid w:val="00F07D93"/>
    <w:rsid w:val="00F10F3F"/>
    <w:rsid w:val="00F1143F"/>
    <w:rsid w:val="00F1771B"/>
    <w:rsid w:val="00F2152B"/>
    <w:rsid w:val="00F27A71"/>
    <w:rsid w:val="00F30015"/>
    <w:rsid w:val="00F322BA"/>
    <w:rsid w:val="00F338E9"/>
    <w:rsid w:val="00F338F6"/>
    <w:rsid w:val="00F3569F"/>
    <w:rsid w:val="00F36FE9"/>
    <w:rsid w:val="00F3746C"/>
    <w:rsid w:val="00F37C48"/>
    <w:rsid w:val="00F4048E"/>
    <w:rsid w:val="00F43448"/>
    <w:rsid w:val="00F4755D"/>
    <w:rsid w:val="00F47B7C"/>
    <w:rsid w:val="00F50023"/>
    <w:rsid w:val="00F5020E"/>
    <w:rsid w:val="00F50364"/>
    <w:rsid w:val="00F511CF"/>
    <w:rsid w:val="00F54820"/>
    <w:rsid w:val="00F55AD0"/>
    <w:rsid w:val="00F6274E"/>
    <w:rsid w:val="00F630B3"/>
    <w:rsid w:val="00F6470B"/>
    <w:rsid w:val="00F64737"/>
    <w:rsid w:val="00F6641D"/>
    <w:rsid w:val="00F674E1"/>
    <w:rsid w:val="00F6774B"/>
    <w:rsid w:val="00F71802"/>
    <w:rsid w:val="00F71BFA"/>
    <w:rsid w:val="00F72F66"/>
    <w:rsid w:val="00F74915"/>
    <w:rsid w:val="00F767A8"/>
    <w:rsid w:val="00F77100"/>
    <w:rsid w:val="00F77A4F"/>
    <w:rsid w:val="00F825CA"/>
    <w:rsid w:val="00F87014"/>
    <w:rsid w:val="00F918BE"/>
    <w:rsid w:val="00F91D8C"/>
    <w:rsid w:val="00F946E8"/>
    <w:rsid w:val="00F956A0"/>
    <w:rsid w:val="00FA104F"/>
    <w:rsid w:val="00FA122A"/>
    <w:rsid w:val="00FA3ECD"/>
    <w:rsid w:val="00FA75A2"/>
    <w:rsid w:val="00FB1516"/>
    <w:rsid w:val="00FB44B1"/>
    <w:rsid w:val="00FB6E5C"/>
    <w:rsid w:val="00FC1B6B"/>
    <w:rsid w:val="00FC28C0"/>
    <w:rsid w:val="00FC305D"/>
    <w:rsid w:val="00FC4E66"/>
    <w:rsid w:val="00FC638F"/>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A71732"/>
    <w:pPr>
      <w:keepNext/>
      <w:numPr>
        <w:ilvl w:val="4"/>
        <w:numId w:val="9"/>
      </w:numPr>
      <w:spacing w:before="300" w:after="120"/>
      <w:outlineLvl w:val="4"/>
    </w:pPr>
    <w:rPr>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A71732"/>
    <w:rPr>
      <w:rFonts w:ascii="Times New Roman" w:eastAsia="Times New Roman" w:hAnsi="Times New Roman" w:cs="Times New Roman"/>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uiPriority w:val="99"/>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15"/>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 w:type="paragraph" w:styleId="TOC7">
    <w:name w:val="toc 7"/>
    <w:basedOn w:val="Normal"/>
    <w:next w:val="Normal"/>
    <w:autoRedefine/>
    <w:uiPriority w:val="39"/>
    <w:unhideWhenUsed/>
    <w:rsid w:val="0036183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6183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61831"/>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361831"/>
    <w:rPr>
      <w:color w:val="808080"/>
      <w:shd w:val="clear" w:color="auto" w:fill="E6E6E6"/>
    </w:rPr>
  </w:style>
  <w:style w:type="paragraph" w:customStyle="1" w:styleId="Bullet2">
    <w:name w:val="Bullet 2"/>
    <w:basedOn w:val="Normal"/>
    <w:rsid w:val="004B3494"/>
    <w:pPr>
      <w:numPr>
        <w:numId w:val="16"/>
      </w:numPr>
      <w:ind w:left="1800"/>
      <w:textAlignment w:val="baseline"/>
    </w:pPr>
    <w:rPr>
      <w:rFonts w:ascii="Arial" w:hAnsi="Arial" w:cs="Arial"/>
      <w:color w:val="000000"/>
    </w:rPr>
  </w:style>
  <w:style w:type="character" w:customStyle="1" w:styleId="mw-headline">
    <w:name w:val="mw-headline"/>
    <w:basedOn w:val="DefaultParagraphFont"/>
    <w:rsid w:val="0094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63384283">
      <w:bodyDiv w:val="1"/>
      <w:marLeft w:val="0"/>
      <w:marRight w:val="0"/>
      <w:marTop w:val="0"/>
      <w:marBottom w:val="0"/>
      <w:divBdr>
        <w:top w:val="none" w:sz="0" w:space="0" w:color="auto"/>
        <w:left w:val="none" w:sz="0" w:space="0" w:color="auto"/>
        <w:bottom w:val="none" w:sz="0" w:space="0" w:color="auto"/>
        <w:right w:val="none" w:sz="0" w:space="0" w:color="auto"/>
      </w:divBdr>
    </w:div>
    <w:div w:id="85731529">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291375165">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52193362">
      <w:bodyDiv w:val="1"/>
      <w:marLeft w:val="0"/>
      <w:marRight w:val="0"/>
      <w:marTop w:val="0"/>
      <w:marBottom w:val="0"/>
      <w:divBdr>
        <w:top w:val="none" w:sz="0" w:space="0" w:color="auto"/>
        <w:left w:val="none" w:sz="0" w:space="0" w:color="auto"/>
        <w:bottom w:val="none" w:sz="0" w:space="0" w:color="auto"/>
        <w:right w:val="none" w:sz="0" w:space="0" w:color="auto"/>
      </w:divBdr>
    </w:div>
    <w:div w:id="360668146">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334738">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0964906">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670722208">
      <w:bodyDiv w:val="1"/>
      <w:marLeft w:val="0"/>
      <w:marRight w:val="0"/>
      <w:marTop w:val="0"/>
      <w:marBottom w:val="0"/>
      <w:divBdr>
        <w:top w:val="none" w:sz="0" w:space="0" w:color="auto"/>
        <w:left w:val="none" w:sz="0" w:space="0" w:color="auto"/>
        <w:bottom w:val="none" w:sz="0" w:space="0" w:color="auto"/>
        <w:right w:val="none" w:sz="0" w:space="0" w:color="auto"/>
      </w:divBdr>
    </w:div>
    <w:div w:id="712968014">
      <w:bodyDiv w:val="1"/>
      <w:marLeft w:val="0"/>
      <w:marRight w:val="0"/>
      <w:marTop w:val="0"/>
      <w:marBottom w:val="0"/>
      <w:divBdr>
        <w:top w:val="none" w:sz="0" w:space="0" w:color="auto"/>
        <w:left w:val="none" w:sz="0" w:space="0" w:color="auto"/>
        <w:bottom w:val="none" w:sz="0" w:space="0" w:color="auto"/>
        <w:right w:val="none" w:sz="0" w:space="0" w:color="auto"/>
      </w:divBdr>
    </w:div>
    <w:div w:id="825826206">
      <w:bodyDiv w:val="1"/>
      <w:marLeft w:val="0"/>
      <w:marRight w:val="0"/>
      <w:marTop w:val="0"/>
      <w:marBottom w:val="0"/>
      <w:divBdr>
        <w:top w:val="none" w:sz="0" w:space="0" w:color="auto"/>
        <w:left w:val="none" w:sz="0" w:space="0" w:color="auto"/>
        <w:bottom w:val="none" w:sz="0" w:space="0" w:color="auto"/>
        <w:right w:val="none" w:sz="0" w:space="0" w:color="auto"/>
      </w:divBdr>
    </w:div>
    <w:div w:id="973487888">
      <w:bodyDiv w:val="1"/>
      <w:marLeft w:val="0"/>
      <w:marRight w:val="0"/>
      <w:marTop w:val="0"/>
      <w:marBottom w:val="0"/>
      <w:divBdr>
        <w:top w:val="none" w:sz="0" w:space="0" w:color="auto"/>
        <w:left w:val="none" w:sz="0" w:space="0" w:color="auto"/>
        <w:bottom w:val="none" w:sz="0" w:space="0" w:color="auto"/>
        <w:right w:val="none" w:sz="0" w:space="0" w:color="auto"/>
      </w:divBdr>
    </w:div>
    <w:div w:id="1057046562">
      <w:bodyDiv w:val="1"/>
      <w:marLeft w:val="0"/>
      <w:marRight w:val="0"/>
      <w:marTop w:val="0"/>
      <w:marBottom w:val="0"/>
      <w:divBdr>
        <w:top w:val="none" w:sz="0" w:space="0" w:color="auto"/>
        <w:left w:val="none" w:sz="0" w:space="0" w:color="auto"/>
        <w:bottom w:val="none" w:sz="0" w:space="0" w:color="auto"/>
        <w:right w:val="none" w:sz="0" w:space="0" w:color="auto"/>
      </w:divBdr>
    </w:div>
    <w:div w:id="1062024850">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79888906">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396513526">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650477534">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728381981">
      <w:bodyDiv w:val="1"/>
      <w:marLeft w:val="0"/>
      <w:marRight w:val="0"/>
      <w:marTop w:val="0"/>
      <w:marBottom w:val="0"/>
      <w:divBdr>
        <w:top w:val="none" w:sz="0" w:space="0" w:color="auto"/>
        <w:left w:val="none" w:sz="0" w:space="0" w:color="auto"/>
        <w:bottom w:val="none" w:sz="0" w:space="0" w:color="auto"/>
        <w:right w:val="none" w:sz="0" w:space="0" w:color="auto"/>
      </w:divBdr>
    </w:div>
    <w:div w:id="1737901542">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45710519">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 w:id="2074545679">
      <w:bodyDiv w:val="1"/>
      <w:marLeft w:val="0"/>
      <w:marRight w:val="0"/>
      <w:marTop w:val="0"/>
      <w:marBottom w:val="0"/>
      <w:divBdr>
        <w:top w:val="none" w:sz="0" w:space="0" w:color="auto"/>
        <w:left w:val="none" w:sz="0" w:space="0" w:color="auto"/>
        <w:bottom w:val="none" w:sz="0" w:space="0" w:color="auto"/>
        <w:right w:val="none" w:sz="0" w:space="0" w:color="auto"/>
      </w:divBdr>
    </w:div>
    <w:div w:id="2106069669">
      <w:bodyDiv w:val="1"/>
      <w:marLeft w:val="0"/>
      <w:marRight w:val="0"/>
      <w:marTop w:val="0"/>
      <w:marBottom w:val="0"/>
      <w:divBdr>
        <w:top w:val="none" w:sz="0" w:space="0" w:color="auto"/>
        <w:left w:val="none" w:sz="0" w:space="0" w:color="auto"/>
        <w:bottom w:val="none" w:sz="0" w:space="0" w:color="auto"/>
        <w:right w:val="none" w:sz="0" w:space="0" w:color="auto"/>
      </w:divBdr>
    </w:div>
    <w:div w:id="21269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E407-927D-4318-832F-1336C00B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7214</TotalTime>
  <Pages>37</Pages>
  <Words>11348</Words>
  <Characters>64690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Momentum Configuration Management Strategy</vt:lpstr>
    </vt:vector>
  </TitlesOfParts>
  <Manager>Stuart McKey</Manager>
  <Company>Momentum</Company>
  <LinksUpToDate>false</LinksUpToDate>
  <CharactersWithSpaces>75887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Momentum Configuration Management Strategy</dc:title>
  <dc:subject>A Configuration Management Strategy for the Momentum Project</dc:subject>
  <dc:creator>Jamie Martin</dc:creator>
  <cp:lastModifiedBy>Jamie Martin</cp:lastModifiedBy>
  <cp:revision>32</cp:revision>
  <cp:lastPrinted>2016-11-20T09:07:00Z</cp:lastPrinted>
  <dcterms:created xsi:type="dcterms:W3CDTF">2018-03-08T16:13:00Z</dcterms:created>
  <dcterms:modified xsi:type="dcterms:W3CDTF">2018-03-13T16:29:00Z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Workstream / Project Team</vt:lpwstr>
  </property>
  <property fmtid="{D5CDD505-2E9C-101B-9397-08002B2CF9AE}" pid="4" name="Status">
    <vt:lpwstr>Draft</vt:lpwstr>
  </property>
  <property fmtid="{D5CDD505-2E9C-101B-9397-08002B2CF9AE}" pid="5" name="Version">
    <vt:lpwstr>0.2</vt:lpwstr>
  </property>
  <property fmtid="{D5CDD505-2E9C-101B-9397-08002B2CF9AE}" pid="6" name="Source">
    <vt:lpwstr>Owning Process or Requirement</vt:lpwstr>
  </property>
  <property fmtid="{D5CDD505-2E9C-101B-9397-08002B2CF9AE}" pid="7" name="Reference">
    <vt:lpwstr>Doc Management Reference</vt:lpwstr>
  </property>
</Properties>
</file>