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(10/17 - 10/24)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  19 October 2019 10:30AM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 Saloni Rawat, Jamie Smart, Sriram Doss, Douyao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 </w:t>
      </w:r>
      <w:r w:rsidDel="00000000" w:rsidR="00000000" w:rsidRPr="00000000">
        <w:rPr>
          <w:sz w:val="24"/>
          <w:szCs w:val="24"/>
          <w:rtl w:val="0"/>
        </w:rPr>
        <w:t xml:space="preserve">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Familiarize team with Firebase usage, how to read and write to the database from Android. ORM? Review learning resources for firebase. Establish tables and login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Individuals will complete class diagrams from their stories, need to assemble unified class diagram for the project.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Need to learn about firebase and data access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Need to establish login method and user authentication, this is now a critical component since we have functional code for user location and sending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WIP: User login and authentication with firebase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WIP: Data access from firebase, how is the database structured?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JSON-like data structures, primary keys and foreign keys?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relations implemented?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Javadoc for auto documentation? Who will look into this and configure it for our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firebase supported login method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authoring unit tests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 meeting since there are many things to learn about firebase before implementation can continue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