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429" w:rsidRDefault="009A0429">
      <w:bookmarkStart w:id="0" w:name="_GoBack"/>
      <w:bookmarkEnd w:id="0"/>
    </w:p>
    <w:tbl>
      <w:tblPr>
        <w:tblW w:w="0" w:type="auto"/>
        <w:tblInd w:w="108" w:type="dxa"/>
        <w:tblBorders>
          <w:top w:val="single" w:sz="4" w:space="0" w:color="EAEAEA"/>
          <w:left w:val="single" w:sz="4" w:space="0" w:color="EAEAEA"/>
          <w:bottom w:val="single" w:sz="4" w:space="0" w:color="EAEAEA"/>
          <w:right w:val="single" w:sz="4" w:space="0" w:color="EAEAEA"/>
          <w:insideH w:val="single" w:sz="4" w:space="0" w:color="EAEAEA"/>
          <w:insideV w:val="single" w:sz="4" w:space="0" w:color="EAEAEA"/>
        </w:tblBorders>
        <w:tblLook w:val="0000" w:firstRow="0" w:lastRow="0" w:firstColumn="0" w:lastColumn="0" w:noHBand="0" w:noVBand="0"/>
      </w:tblPr>
      <w:tblGrid>
        <w:gridCol w:w="2506"/>
        <w:gridCol w:w="3448"/>
        <w:gridCol w:w="1843"/>
        <w:gridCol w:w="2233"/>
      </w:tblGrid>
      <w:tr w:rsidR="009A0429">
        <w:trPr>
          <w:cantSplit/>
          <w:trHeight w:val="272"/>
        </w:trPr>
        <w:tc>
          <w:tcPr>
            <w:tcW w:w="2506" w:type="dxa"/>
            <w:tcBorders>
              <w:bottom w:val="single" w:sz="4" w:space="0" w:color="EAEAEA"/>
            </w:tcBorders>
          </w:tcPr>
          <w:p w:rsidR="009A0429" w:rsidRDefault="009A0429">
            <w:pPr>
              <w:rPr>
                <w:rFonts w:ascii="Futura Lt BT" w:hAnsi="Futura Lt BT"/>
                <w:sz w:val="24"/>
              </w:rPr>
            </w:pPr>
            <w:r>
              <w:rPr>
                <w:rFonts w:ascii="Futura Lt BT" w:hAnsi="Futura Lt BT"/>
                <w:sz w:val="24"/>
              </w:rPr>
              <w:t>Title:</w:t>
            </w:r>
          </w:p>
        </w:tc>
        <w:tc>
          <w:tcPr>
            <w:tcW w:w="7524" w:type="dxa"/>
            <w:gridSpan w:val="3"/>
            <w:tcBorders>
              <w:bottom w:val="single" w:sz="4" w:space="0" w:color="EAEAEA"/>
            </w:tcBorders>
          </w:tcPr>
          <w:p w:rsidR="009A0429" w:rsidRDefault="00720738">
            <w:pPr>
              <w:rPr>
                <w:rFonts w:ascii="Futura Md BT" w:hAnsi="Futura Md BT"/>
                <w:sz w:val="24"/>
              </w:rPr>
            </w:pPr>
            <w:r>
              <w:rPr>
                <w:rFonts w:ascii="Futura Md BT" w:hAnsi="Futura Md BT"/>
                <w:sz w:val="24"/>
              </w:rPr>
              <w:t>Determining Preload using the Universal Test Rig</w:t>
            </w:r>
          </w:p>
        </w:tc>
      </w:tr>
      <w:tr w:rsidR="009A0429">
        <w:trPr>
          <w:cantSplit/>
          <w:trHeight w:val="136"/>
        </w:trPr>
        <w:tc>
          <w:tcPr>
            <w:tcW w:w="2506" w:type="dxa"/>
            <w:tcBorders>
              <w:bottom w:val="single" w:sz="4" w:space="0" w:color="EAEAEA"/>
            </w:tcBorders>
          </w:tcPr>
          <w:p w:rsidR="009A0429" w:rsidRDefault="009A0429">
            <w:pPr>
              <w:rPr>
                <w:rFonts w:ascii="Futura Lt BT" w:hAnsi="Futura Lt BT"/>
                <w:sz w:val="24"/>
              </w:rPr>
            </w:pPr>
            <w:r>
              <w:rPr>
                <w:rFonts w:ascii="Futura Lt BT" w:hAnsi="Futura Lt BT"/>
                <w:sz w:val="24"/>
              </w:rPr>
              <w:t>Description:</w:t>
            </w:r>
          </w:p>
        </w:tc>
        <w:tc>
          <w:tcPr>
            <w:tcW w:w="7524" w:type="dxa"/>
            <w:gridSpan w:val="3"/>
            <w:tcBorders>
              <w:bottom w:val="single" w:sz="4" w:space="0" w:color="EAEAEA"/>
            </w:tcBorders>
          </w:tcPr>
          <w:p w:rsidR="009A0429" w:rsidRDefault="00720738">
            <w:pPr>
              <w:rPr>
                <w:rFonts w:ascii="Futura Lt BT" w:hAnsi="Futura Lt BT"/>
                <w:sz w:val="24"/>
              </w:rPr>
            </w:pPr>
            <w:r>
              <w:rPr>
                <w:rFonts w:ascii="Futura Lt BT" w:hAnsi="Futura Lt BT"/>
                <w:sz w:val="24"/>
              </w:rPr>
              <w:t xml:space="preserve">Using a plunge gauge in a slide to apply a ramped force to the </w:t>
            </w:r>
          </w:p>
        </w:tc>
      </w:tr>
      <w:tr w:rsidR="009A0429">
        <w:trPr>
          <w:cantSplit/>
          <w:trHeight w:val="70"/>
        </w:trPr>
        <w:tc>
          <w:tcPr>
            <w:tcW w:w="2506" w:type="dxa"/>
          </w:tcPr>
          <w:p w:rsidR="009A0429" w:rsidRDefault="009A0429">
            <w:pPr>
              <w:rPr>
                <w:rFonts w:ascii="Futura Lt BT" w:hAnsi="Futura Lt BT"/>
                <w:sz w:val="24"/>
              </w:rPr>
            </w:pPr>
            <w:r>
              <w:rPr>
                <w:rFonts w:ascii="Futura Lt BT" w:hAnsi="Futura Lt BT"/>
                <w:sz w:val="24"/>
              </w:rPr>
              <w:t>Project:</w:t>
            </w:r>
          </w:p>
        </w:tc>
        <w:tc>
          <w:tcPr>
            <w:tcW w:w="7524" w:type="dxa"/>
            <w:gridSpan w:val="3"/>
          </w:tcPr>
          <w:p w:rsidR="009A0429" w:rsidRDefault="00881177">
            <w:pPr>
              <w:rPr>
                <w:rFonts w:ascii="Futura Lt BT" w:hAnsi="Futura Lt BT"/>
                <w:sz w:val="24"/>
              </w:rPr>
            </w:pPr>
            <w:r>
              <w:rPr>
                <w:rFonts w:ascii="Futura Lt BT" w:hAnsi="Futura Lt BT"/>
                <w:sz w:val="24"/>
              </w:rPr>
              <w:t>Preload Measurement</w:t>
            </w:r>
          </w:p>
        </w:tc>
      </w:tr>
      <w:tr w:rsidR="009A0429">
        <w:tc>
          <w:tcPr>
            <w:tcW w:w="2506" w:type="dxa"/>
          </w:tcPr>
          <w:p w:rsidR="009A0429" w:rsidRDefault="009A0429">
            <w:pPr>
              <w:rPr>
                <w:rFonts w:ascii="Futura Lt BT" w:hAnsi="Futura Lt BT"/>
                <w:sz w:val="24"/>
              </w:rPr>
            </w:pPr>
            <w:r>
              <w:rPr>
                <w:rFonts w:ascii="Futura Lt BT" w:hAnsi="Futura Lt BT"/>
                <w:sz w:val="24"/>
              </w:rPr>
              <w:t>Works Order No.:</w:t>
            </w:r>
          </w:p>
        </w:tc>
        <w:tc>
          <w:tcPr>
            <w:tcW w:w="3448" w:type="dxa"/>
          </w:tcPr>
          <w:p w:rsidR="009A0429" w:rsidRDefault="006D662C">
            <w:pPr>
              <w:rPr>
                <w:rFonts w:ascii="Futura Lt BT" w:hAnsi="Futura Lt BT"/>
                <w:sz w:val="24"/>
              </w:rPr>
            </w:pPr>
            <w:r>
              <w:rPr>
                <w:rFonts w:ascii="Futura Lt BT" w:hAnsi="Futura Lt BT"/>
                <w:sz w:val="24"/>
              </w:rPr>
              <w:t>S19S</w:t>
            </w:r>
          </w:p>
        </w:tc>
        <w:tc>
          <w:tcPr>
            <w:tcW w:w="1843" w:type="dxa"/>
          </w:tcPr>
          <w:p w:rsidR="009A0429" w:rsidRDefault="009A0429">
            <w:pPr>
              <w:rPr>
                <w:rFonts w:ascii="Futura Lt BT" w:hAnsi="Futura Lt BT"/>
                <w:sz w:val="24"/>
              </w:rPr>
            </w:pPr>
            <w:r>
              <w:rPr>
                <w:rFonts w:ascii="Futura Lt BT" w:hAnsi="Futura Lt BT"/>
                <w:sz w:val="24"/>
              </w:rPr>
              <w:t>Author:</w:t>
            </w:r>
          </w:p>
        </w:tc>
        <w:tc>
          <w:tcPr>
            <w:tcW w:w="2233" w:type="dxa"/>
          </w:tcPr>
          <w:p w:rsidR="009A0429" w:rsidRDefault="00881177">
            <w:pPr>
              <w:rPr>
                <w:rFonts w:ascii="Futura Lt BT" w:hAnsi="Futura Lt BT"/>
                <w:sz w:val="24"/>
              </w:rPr>
            </w:pPr>
            <w:r>
              <w:rPr>
                <w:rFonts w:ascii="Futura Lt BT" w:hAnsi="Futura Lt BT"/>
                <w:sz w:val="24"/>
              </w:rPr>
              <w:t>Jamie Milsom</w:t>
            </w:r>
          </w:p>
        </w:tc>
      </w:tr>
      <w:tr w:rsidR="009A0429">
        <w:tc>
          <w:tcPr>
            <w:tcW w:w="2506" w:type="dxa"/>
          </w:tcPr>
          <w:p w:rsidR="009A0429" w:rsidRDefault="009A0429">
            <w:pPr>
              <w:rPr>
                <w:rFonts w:ascii="Futura Lt BT" w:hAnsi="Futura Lt BT"/>
                <w:sz w:val="24"/>
              </w:rPr>
            </w:pPr>
            <w:r>
              <w:rPr>
                <w:rFonts w:ascii="Futura Lt BT" w:hAnsi="Futura Lt BT"/>
                <w:sz w:val="24"/>
              </w:rPr>
              <w:t>Issue:</w:t>
            </w:r>
          </w:p>
        </w:tc>
        <w:tc>
          <w:tcPr>
            <w:tcW w:w="3448" w:type="dxa"/>
          </w:tcPr>
          <w:p w:rsidR="009A0429" w:rsidRDefault="009A0429">
            <w:pPr>
              <w:rPr>
                <w:rFonts w:ascii="Futura Lt BT" w:hAnsi="Futura Lt BT"/>
                <w:sz w:val="24"/>
              </w:rPr>
            </w:pPr>
            <w:r>
              <w:rPr>
                <w:rFonts w:ascii="Futura Lt BT" w:hAnsi="Futura Lt BT"/>
                <w:sz w:val="24"/>
              </w:rPr>
              <w:t>1</w:t>
            </w:r>
          </w:p>
        </w:tc>
        <w:tc>
          <w:tcPr>
            <w:tcW w:w="1843" w:type="dxa"/>
          </w:tcPr>
          <w:p w:rsidR="009A0429" w:rsidRDefault="009A0429">
            <w:pPr>
              <w:rPr>
                <w:rFonts w:ascii="Futura Lt BT" w:hAnsi="Futura Lt BT"/>
                <w:sz w:val="24"/>
              </w:rPr>
            </w:pPr>
            <w:r>
              <w:rPr>
                <w:rFonts w:ascii="Futura Lt BT" w:hAnsi="Futura Lt BT"/>
                <w:sz w:val="24"/>
              </w:rPr>
              <w:t>Date:</w:t>
            </w:r>
          </w:p>
        </w:tc>
        <w:tc>
          <w:tcPr>
            <w:tcW w:w="2233" w:type="dxa"/>
          </w:tcPr>
          <w:p w:rsidR="009A0429" w:rsidRDefault="009A0429">
            <w:pPr>
              <w:rPr>
                <w:rFonts w:ascii="Futura Lt BT" w:hAnsi="Futura Lt BT"/>
                <w:sz w:val="24"/>
              </w:rPr>
            </w:pPr>
            <w:r>
              <w:rPr>
                <w:rStyle w:val="PageNumber"/>
                <w:rFonts w:ascii="Futura Lt BT" w:hAnsi="Futura Lt BT"/>
                <w:sz w:val="24"/>
              </w:rPr>
              <w:fldChar w:fldCharType="begin"/>
            </w:r>
            <w:r>
              <w:rPr>
                <w:rStyle w:val="PageNumber"/>
                <w:rFonts w:ascii="Futura Lt BT" w:hAnsi="Futura Lt BT"/>
                <w:sz w:val="24"/>
                <w:lang w:val="en-US"/>
              </w:rPr>
              <w:instrText xml:space="preserve"> DATE \@ "dd/MM/yyyy" </w:instrText>
            </w:r>
            <w:r>
              <w:rPr>
                <w:rStyle w:val="PageNumber"/>
                <w:rFonts w:ascii="Futura Lt BT" w:hAnsi="Futura Lt BT"/>
                <w:sz w:val="24"/>
              </w:rPr>
              <w:fldChar w:fldCharType="separate"/>
            </w:r>
            <w:r w:rsidR="005855BA">
              <w:rPr>
                <w:rStyle w:val="PageNumber"/>
                <w:rFonts w:ascii="Futura Lt BT" w:hAnsi="Futura Lt BT"/>
                <w:noProof/>
                <w:sz w:val="24"/>
                <w:lang w:val="en-US"/>
              </w:rPr>
              <w:t>03/05/2023</w:t>
            </w:r>
            <w:r>
              <w:rPr>
                <w:rStyle w:val="PageNumber"/>
                <w:rFonts w:ascii="Futura Lt BT" w:hAnsi="Futura Lt BT"/>
                <w:sz w:val="24"/>
              </w:rPr>
              <w:fldChar w:fldCharType="end"/>
            </w:r>
          </w:p>
        </w:tc>
      </w:tr>
    </w:tbl>
    <w:p w:rsidR="009A0429" w:rsidRDefault="009A0429"/>
    <w:p w:rsidR="006A6D59" w:rsidRDefault="00915AEA" w:rsidP="006A6D59">
      <w:pPr>
        <w:rPr>
          <w:b/>
          <w:bCs w:val="0"/>
          <w:sz w:val="24"/>
        </w:rPr>
      </w:pPr>
      <w:r>
        <w:rPr>
          <w:b/>
          <w:bCs w:val="0"/>
          <w:sz w:val="24"/>
        </w:rPr>
        <w:t xml:space="preserve">1 </w:t>
      </w:r>
      <w:r w:rsidR="00881177">
        <w:rPr>
          <w:b/>
          <w:bCs w:val="0"/>
          <w:sz w:val="24"/>
        </w:rPr>
        <w:t>Introduction</w:t>
      </w:r>
    </w:p>
    <w:p w:rsidR="00C24355" w:rsidRDefault="00707B16" w:rsidP="00C24355">
      <w:pPr>
        <w:pStyle w:val="ListBullet"/>
        <w:numPr>
          <w:ilvl w:val="0"/>
          <w:numId w:val="0"/>
        </w:numPr>
      </w:pPr>
      <w:r>
        <w:t>Currently, there is a basic understanding of the interaction between movers and slides.</w:t>
      </w:r>
    </w:p>
    <w:p w:rsidR="00707B16" w:rsidRDefault="00707B16" w:rsidP="00C24355">
      <w:pPr>
        <w:pStyle w:val="ListBullet"/>
        <w:numPr>
          <w:ilvl w:val="0"/>
          <w:numId w:val="0"/>
        </w:numPr>
      </w:pPr>
      <w:r>
        <w:t>What do we currently understand</w:t>
      </w:r>
    </w:p>
    <w:p w:rsidR="00707B16" w:rsidRDefault="00707B16" w:rsidP="00707B16">
      <w:pPr>
        <w:pStyle w:val="ListBullet"/>
        <w:tabs>
          <w:tab w:val="clear" w:pos="360"/>
          <w:tab w:val="num" w:pos="1080"/>
        </w:tabs>
        <w:ind w:left="1080"/>
      </w:pPr>
      <w:r>
        <w:t>There is some positive correlation between preload and pull force</w:t>
      </w:r>
    </w:p>
    <w:p w:rsidR="00707B16" w:rsidRDefault="00707B16" w:rsidP="00707B16">
      <w:pPr>
        <w:pStyle w:val="ListBullet"/>
        <w:tabs>
          <w:tab w:val="clear" w:pos="360"/>
          <w:tab w:val="num" w:pos="1080"/>
        </w:tabs>
        <w:ind w:left="1080"/>
      </w:pPr>
      <w:r>
        <w:t>There is a positive correlation between deflection of the plunge clock and pull force</w:t>
      </w:r>
    </w:p>
    <w:p w:rsidR="00707B16" w:rsidRDefault="00707B16" w:rsidP="00707B16">
      <w:pPr>
        <w:pStyle w:val="ListBullet"/>
        <w:numPr>
          <w:ilvl w:val="0"/>
          <w:numId w:val="0"/>
        </w:numPr>
        <w:ind w:left="360" w:hanging="360"/>
      </w:pPr>
    </w:p>
    <w:p w:rsidR="00707B16" w:rsidRDefault="00707B16" w:rsidP="00707B16">
      <w:pPr>
        <w:pStyle w:val="ListBullet"/>
        <w:numPr>
          <w:ilvl w:val="0"/>
          <w:numId w:val="0"/>
        </w:numPr>
        <w:ind w:left="360" w:hanging="360"/>
      </w:pPr>
      <w:r>
        <w:t>What we don’t currently understand</w:t>
      </w:r>
    </w:p>
    <w:p w:rsidR="00707B16" w:rsidRDefault="00707B16" w:rsidP="00707B16">
      <w:pPr>
        <w:pStyle w:val="ListBullet"/>
        <w:tabs>
          <w:tab w:val="clear" w:pos="360"/>
          <w:tab w:val="num" w:pos="1080"/>
        </w:tabs>
        <w:ind w:left="1080"/>
      </w:pPr>
      <w:r>
        <w:t>Is the relationship linear or partially linear or other?</w:t>
      </w:r>
    </w:p>
    <w:p w:rsidR="00707B16" w:rsidRDefault="00707B16" w:rsidP="00707B16">
      <w:pPr>
        <w:pStyle w:val="ListBullet"/>
        <w:tabs>
          <w:tab w:val="clear" w:pos="360"/>
          <w:tab w:val="num" w:pos="1080"/>
        </w:tabs>
        <w:ind w:left="1080"/>
      </w:pPr>
      <w:r>
        <w:t>W</w:t>
      </w:r>
      <w:r w:rsidR="00821A1D">
        <w:t>hat preload corresponds to a certain pull force or deflection.</w:t>
      </w:r>
    </w:p>
    <w:p w:rsidR="00821A1D" w:rsidRDefault="00821A1D" w:rsidP="00821A1D">
      <w:pPr>
        <w:pStyle w:val="ListBullet"/>
        <w:numPr>
          <w:ilvl w:val="0"/>
          <w:numId w:val="0"/>
        </w:numPr>
        <w:ind w:left="360" w:hanging="360"/>
      </w:pPr>
    </w:p>
    <w:p w:rsidR="008E4C3D" w:rsidRDefault="00821A1D" w:rsidP="00821A1D">
      <w:pPr>
        <w:pStyle w:val="ListBullet"/>
        <w:numPr>
          <w:ilvl w:val="0"/>
          <w:numId w:val="0"/>
        </w:numPr>
        <w:ind w:left="360" w:hanging="360"/>
      </w:pPr>
      <w:r w:rsidRPr="00821A1D">
        <w:t>The interaction between</w:t>
      </w:r>
      <w:r w:rsidR="008E4C3D">
        <w:t xml:space="preserve"> movers and slides is a substantial</w:t>
      </w:r>
      <w:r w:rsidRPr="00821A1D">
        <w:t xml:space="preserve"> aspect in</w:t>
      </w:r>
      <w:r w:rsidR="008E4C3D">
        <w:t xml:space="preserve"> many products in HepcoMotion</w:t>
      </w:r>
      <w:r w:rsidRPr="00821A1D">
        <w:t xml:space="preserve">. In the context of </w:t>
      </w:r>
      <w:r w:rsidR="008E4C3D">
        <w:t>GFX, understanding the intricacies of the interaction would enable better quality control, which in turn would provide</w:t>
      </w:r>
      <w:r w:rsidRPr="00821A1D">
        <w:t xml:space="preserve"> </w:t>
      </w:r>
      <w:r w:rsidR="008E4C3D">
        <w:t>improved</w:t>
      </w:r>
      <w:r w:rsidRPr="00821A1D">
        <w:t xml:space="preserve"> performance and reliability. </w:t>
      </w:r>
    </w:p>
    <w:p w:rsidR="00DC7D73" w:rsidRDefault="00821A1D" w:rsidP="00DC7D73">
      <w:pPr>
        <w:pStyle w:val="ListBullet"/>
        <w:numPr>
          <w:ilvl w:val="0"/>
          <w:numId w:val="0"/>
        </w:numPr>
        <w:ind w:left="360" w:hanging="360"/>
      </w:pPr>
      <w:r w:rsidRPr="00821A1D">
        <w:t xml:space="preserve">While we have some basic understanding of the </w:t>
      </w:r>
      <w:r w:rsidR="00DC7D73">
        <w:t xml:space="preserve">slide and mover </w:t>
      </w:r>
      <w:r w:rsidRPr="00821A1D">
        <w:t>relationship</w:t>
      </w:r>
      <w:r w:rsidR="00DC7D73">
        <w:t xml:space="preserve"> through mechanisms such as preload and pull force, we do not currently have a way of converting between them. </w:t>
      </w:r>
    </w:p>
    <w:p w:rsidR="00DC7D73" w:rsidRDefault="00DC7D73" w:rsidP="00042D5A">
      <w:pPr>
        <w:pStyle w:val="ListBullet"/>
        <w:numPr>
          <w:ilvl w:val="0"/>
          <w:numId w:val="0"/>
        </w:numPr>
        <w:ind w:left="360" w:hanging="360"/>
      </w:pPr>
    </w:p>
    <w:p w:rsidR="00DC7D73" w:rsidRDefault="00821A1D" w:rsidP="00DC7D73">
      <w:pPr>
        <w:pStyle w:val="ListBullet"/>
        <w:numPr>
          <w:ilvl w:val="0"/>
          <w:numId w:val="0"/>
        </w:numPr>
        <w:ind w:left="360" w:hanging="360"/>
      </w:pPr>
      <w:r w:rsidRPr="00821A1D">
        <w:t xml:space="preserve"> between preload and pull force on our sliders, there are still several important questions that remain unanswered. Specifically, we need to determine whether the relationship between preload and pull force is linear or partially linear, and what preload values correspond to specific pull force or deflection levels. By addressing these questions, we can improve our understanding of the interaction between movers and slides, and develop more effective designs that meet the needs of our customers. In this report, we will present our findings and provide recommendations for optimizing the performance of our sliding mechanical</w:t>
      </w:r>
      <w:r w:rsidR="00DC7D73">
        <w:t xml:space="preserve"> </w:t>
      </w:r>
    </w:p>
    <w:p w:rsidR="00532794" w:rsidRPr="00C24355" w:rsidRDefault="00532794" w:rsidP="00821A1D">
      <w:pPr>
        <w:pStyle w:val="ListBullet"/>
        <w:numPr>
          <w:ilvl w:val="0"/>
          <w:numId w:val="0"/>
        </w:numPr>
        <w:ind w:left="360" w:hanging="360"/>
      </w:pPr>
    </w:p>
    <w:p w:rsidR="00881177" w:rsidRDefault="00B333B0" w:rsidP="006A6D59">
      <w:pPr>
        <w:rPr>
          <w:b/>
          <w:bCs w:val="0"/>
          <w:sz w:val="24"/>
        </w:rPr>
      </w:pPr>
      <w:r>
        <w:rPr>
          <w:b/>
          <w:bCs w:val="0"/>
          <w:sz w:val="24"/>
        </w:rPr>
        <w:t>2 Apparatus</w:t>
      </w:r>
    </w:p>
    <w:p w:rsidR="00532794" w:rsidRDefault="00532794" w:rsidP="006A6D59">
      <w:pPr>
        <w:rPr>
          <w:b/>
          <w:bCs w:val="0"/>
          <w:sz w:val="24"/>
        </w:rPr>
      </w:pPr>
    </w:p>
    <w:p w:rsidR="00B333B0" w:rsidRDefault="00B333B0" w:rsidP="006A6D59">
      <w:pPr>
        <w:rPr>
          <w:b/>
          <w:bCs w:val="0"/>
          <w:sz w:val="24"/>
        </w:rPr>
      </w:pPr>
      <w:r w:rsidRPr="00B333B0">
        <w:rPr>
          <w:b/>
          <w:bCs w:val="0"/>
          <w:noProof/>
          <w:sz w:val="24"/>
          <w:lang w:eastAsia="en-GB"/>
        </w:rPr>
        <w:lastRenderedPageBreak/>
        <w:drawing>
          <wp:inline distT="0" distB="0" distL="0" distR="0" wp14:anchorId="73A9764C" wp14:editId="472C31B4">
            <wp:extent cx="6098650" cy="4575803"/>
            <wp:effectExtent l="0" t="0" r="0" b="0"/>
            <wp:docPr id="17" name="Picture 17" descr="C:\Users\JZM001\Downloads\PXL_20230417_142914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ZM001\Downloads\PXL_20230417_14291498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3291" cy="4579285"/>
                    </a:xfrm>
                    <a:prstGeom prst="rect">
                      <a:avLst/>
                    </a:prstGeom>
                    <a:noFill/>
                    <a:ln>
                      <a:noFill/>
                    </a:ln>
                  </pic:spPr>
                </pic:pic>
              </a:graphicData>
            </a:graphic>
          </wp:inline>
        </w:drawing>
      </w:r>
    </w:p>
    <w:p w:rsidR="00B333B0" w:rsidRDefault="00B333B0" w:rsidP="006A6D59">
      <w:pPr>
        <w:rPr>
          <w:b/>
          <w:bCs w:val="0"/>
          <w:sz w:val="24"/>
        </w:rPr>
      </w:pPr>
      <w:r w:rsidRPr="00B333B0">
        <w:rPr>
          <w:b/>
          <w:bCs w:val="0"/>
          <w:noProof/>
          <w:sz w:val="24"/>
          <w:lang w:eastAsia="en-GB"/>
        </w:rPr>
        <w:drawing>
          <wp:inline distT="0" distB="0" distL="0" distR="0">
            <wp:extent cx="2935196" cy="3912042"/>
            <wp:effectExtent l="0" t="0" r="0" b="0"/>
            <wp:docPr id="16" name="Picture 16" descr="C:\Users\JZM001\Downloads\PXL_20230417_14292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ZM001\Downloads\PXL_20230417_14292265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5820" cy="3912874"/>
                    </a:xfrm>
                    <a:prstGeom prst="rect">
                      <a:avLst/>
                    </a:prstGeom>
                    <a:noFill/>
                    <a:ln>
                      <a:noFill/>
                    </a:ln>
                  </pic:spPr>
                </pic:pic>
              </a:graphicData>
            </a:graphic>
          </wp:inline>
        </w:drawing>
      </w:r>
      <w:r w:rsidR="00042D5A" w:rsidRPr="00042D5A">
        <w:rPr>
          <w:bCs w:val="0"/>
          <w:noProof/>
          <w:sz w:val="20"/>
          <w:szCs w:val="20"/>
          <w:lang w:eastAsia="en-GB"/>
        </w:rPr>
        <w:drawing>
          <wp:inline distT="0" distB="0" distL="0" distR="0" wp14:anchorId="3A17281E" wp14:editId="256AD700">
            <wp:extent cx="1978925" cy="1654076"/>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7164" cy="1660962"/>
                    </a:xfrm>
                    <a:prstGeom prst="rect">
                      <a:avLst/>
                    </a:prstGeom>
                  </pic:spPr>
                </pic:pic>
              </a:graphicData>
            </a:graphic>
          </wp:inline>
        </w:drawing>
      </w:r>
    </w:p>
    <w:p w:rsidR="00B333B0" w:rsidRDefault="00C747F9" w:rsidP="006A6D59">
      <w:pPr>
        <w:rPr>
          <w:b/>
          <w:bCs w:val="0"/>
          <w:sz w:val="24"/>
        </w:rPr>
      </w:pPr>
      <w:r w:rsidRPr="00B333B0">
        <w:rPr>
          <w:bCs w:val="0"/>
          <w:noProof/>
          <w:sz w:val="20"/>
          <w:szCs w:val="20"/>
          <w:lang w:eastAsia="en-GB"/>
        </w:rPr>
        <w:lastRenderedPageBreak/>
        <w:drawing>
          <wp:inline distT="0" distB="0" distL="0" distR="0" wp14:anchorId="79FA8EA0" wp14:editId="1C3E9580">
            <wp:extent cx="6629400" cy="2115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400" cy="2115820"/>
                    </a:xfrm>
                    <a:prstGeom prst="rect">
                      <a:avLst/>
                    </a:prstGeom>
                  </pic:spPr>
                </pic:pic>
              </a:graphicData>
            </a:graphic>
          </wp:inline>
        </w:drawing>
      </w:r>
    </w:p>
    <w:p w:rsidR="00B333B0" w:rsidRDefault="00B333B0" w:rsidP="006A6D59">
      <w:pPr>
        <w:rPr>
          <w:b/>
          <w:bCs w:val="0"/>
          <w:sz w:val="24"/>
        </w:rPr>
      </w:pPr>
      <w:r w:rsidRPr="00B333B0">
        <w:rPr>
          <w:b/>
          <w:bCs w:val="0"/>
          <w:noProof/>
          <w:sz w:val="24"/>
          <w:lang w:eastAsia="en-GB"/>
        </w:rPr>
        <w:drawing>
          <wp:inline distT="0" distB="0" distL="0" distR="0" wp14:anchorId="43E13F7E" wp14:editId="4C0A1791">
            <wp:extent cx="3357116" cy="258718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1412" cy="2590497"/>
                    </a:xfrm>
                    <a:prstGeom prst="rect">
                      <a:avLst/>
                    </a:prstGeom>
                  </pic:spPr>
                </pic:pic>
              </a:graphicData>
            </a:graphic>
          </wp:inline>
        </w:drawing>
      </w:r>
    </w:p>
    <w:p w:rsidR="00C9788D" w:rsidRPr="00EC642A" w:rsidRDefault="00C9788D" w:rsidP="00915AEA">
      <w:pPr>
        <w:rPr>
          <w:bCs w:val="0"/>
          <w:sz w:val="20"/>
          <w:szCs w:val="20"/>
        </w:rPr>
      </w:pPr>
    </w:p>
    <w:sectPr w:rsidR="00C9788D" w:rsidRPr="00EC642A">
      <w:headerReference w:type="default" r:id="rId13"/>
      <w:footerReference w:type="default" r:id="rId14"/>
      <w:pgSz w:w="11906" w:h="16838"/>
      <w:pgMar w:top="1440" w:right="566" w:bottom="1440" w:left="9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258" w:rsidRDefault="00AA6258">
      <w:r>
        <w:separator/>
      </w:r>
    </w:p>
  </w:endnote>
  <w:endnote w:type="continuationSeparator" w:id="0">
    <w:p w:rsidR="00AA6258" w:rsidRDefault="00AA6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 Lt BT">
    <w:altName w:val="Segoe UI Semilight"/>
    <w:charset w:val="00"/>
    <w:family w:val="swiss"/>
    <w:pitch w:val="variable"/>
    <w:sig w:usb0="00000087" w:usb1="00000000" w:usb2="00000000" w:usb3="00000000" w:csb0="0000001B" w:csb1="00000000"/>
  </w:font>
  <w:font w:name="Futura Md BT">
    <w:altName w:val="Segoe UI Semibold"/>
    <w:charset w:val="00"/>
    <w:family w:val="swiss"/>
    <w:pitch w:val="variable"/>
    <w:sig w:usb0="00000001" w:usb1="00000000" w:usb2="00000000" w:usb3="00000000" w:csb0="0000001B"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258" w:rsidRDefault="00AA6258">
    <w:pPr>
      <w:pStyle w:val="Footer"/>
      <w:tabs>
        <w:tab w:val="center" w:pos="5220"/>
        <w:tab w:val="right" w:pos="10440"/>
      </w:tabs>
    </w:pPr>
    <w:r>
      <w:rPr>
        <w:rStyle w:val="PageNumber"/>
      </w:rPr>
      <w:t>S19S</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855BA">
      <w:rPr>
        <w:rStyle w:val="PageNumber"/>
        <w:noProof/>
      </w:rPr>
      <w:t>3</w:t>
    </w:r>
    <w:r>
      <w:rPr>
        <w:rStyle w:val="PageNumber"/>
      </w:rPr>
      <w:fldChar w:fldCharType="end"/>
    </w:r>
    <w:r>
      <w:rPr>
        <w:rStyle w:val="PageNumber"/>
      </w:rPr>
      <w:tab/>
    </w:r>
    <w:r>
      <w:rPr>
        <w:rStyle w:val="PageNumber"/>
      </w:rPr>
      <w:tab/>
    </w:r>
    <w:r>
      <w:rPr>
        <w:rStyle w:val="PageNumber"/>
      </w:rPr>
      <w:fldChar w:fldCharType="begin"/>
    </w:r>
    <w:r>
      <w:rPr>
        <w:rStyle w:val="PageNumber"/>
        <w:lang w:val="en-US"/>
      </w:rPr>
      <w:instrText xml:space="preserve"> DATE \@ "dd/MM/yyyy" </w:instrText>
    </w:r>
    <w:r>
      <w:rPr>
        <w:rStyle w:val="PageNumber"/>
      </w:rPr>
      <w:fldChar w:fldCharType="separate"/>
    </w:r>
    <w:r w:rsidR="005855BA">
      <w:rPr>
        <w:rStyle w:val="PageNumber"/>
        <w:noProof/>
        <w:lang w:val="en-US"/>
      </w:rPr>
      <w:t>03/05/2023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258" w:rsidRDefault="00AA6258">
      <w:r>
        <w:separator/>
      </w:r>
    </w:p>
  </w:footnote>
  <w:footnote w:type="continuationSeparator" w:id="0">
    <w:p w:rsidR="00AA6258" w:rsidRDefault="00AA62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258" w:rsidRDefault="00AA6258">
    <w:pPr>
      <w:pStyle w:val="Header"/>
      <w:tabs>
        <w:tab w:val="clear" w:pos="8306"/>
        <w:tab w:val="right" w:pos="10260"/>
      </w:tabs>
    </w:pPr>
    <w:r>
      <w:rPr>
        <w:noProof/>
        <w:lang w:eastAsia="en-GB"/>
      </w:rPr>
      <w:drawing>
        <wp:inline distT="0" distB="0" distL="0" distR="0">
          <wp:extent cx="6635115" cy="629285"/>
          <wp:effectExtent l="0" t="0" r="0" b="0"/>
          <wp:docPr id="1" name="Picture 1" descr="A4 Word Portrait HepcoMo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4 Word Portrait HepcoMotion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35115" cy="6292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8EC60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A654125"/>
    <w:multiLevelType w:val="hybridMultilevel"/>
    <w:tmpl w:val="B942B2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BE4023"/>
    <w:multiLevelType w:val="hybridMultilevel"/>
    <w:tmpl w:val="9A24E8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5B574FB"/>
    <w:multiLevelType w:val="hybridMultilevel"/>
    <w:tmpl w:val="2D8A81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3C0F1A"/>
    <w:multiLevelType w:val="hybridMultilevel"/>
    <w:tmpl w:val="24703D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AA6628F"/>
    <w:multiLevelType w:val="hybridMultilevel"/>
    <w:tmpl w:val="B7B07A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DF96ADB"/>
    <w:multiLevelType w:val="hybridMultilevel"/>
    <w:tmpl w:val="4CA6CB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32A6F5A"/>
    <w:multiLevelType w:val="hybridMultilevel"/>
    <w:tmpl w:val="601A4F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B7219D9"/>
    <w:multiLevelType w:val="hybridMultilevel"/>
    <w:tmpl w:val="ADB697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8"/>
  </w:num>
  <w:num w:numId="3">
    <w:abstractNumId w:val="5"/>
  </w:num>
  <w:num w:numId="4">
    <w:abstractNumId w:val="1"/>
  </w:num>
  <w:num w:numId="5">
    <w:abstractNumId w:val="6"/>
  </w:num>
  <w:num w:numId="6">
    <w:abstractNumId w:val="4"/>
  </w:num>
  <w:num w:numId="7">
    <w:abstractNumId w:val="3"/>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177"/>
    <w:rsid w:val="00006948"/>
    <w:rsid w:val="0001164E"/>
    <w:rsid w:val="00034F04"/>
    <w:rsid w:val="00042D5A"/>
    <w:rsid w:val="00043B6D"/>
    <w:rsid w:val="00067016"/>
    <w:rsid w:val="0013575B"/>
    <w:rsid w:val="001758BD"/>
    <w:rsid w:val="001A4C82"/>
    <w:rsid w:val="001E49C7"/>
    <w:rsid w:val="001F4491"/>
    <w:rsid w:val="00267E68"/>
    <w:rsid w:val="00284C6E"/>
    <w:rsid w:val="00293E19"/>
    <w:rsid w:val="002A2D9A"/>
    <w:rsid w:val="00341201"/>
    <w:rsid w:val="00370D05"/>
    <w:rsid w:val="003C35D2"/>
    <w:rsid w:val="003C7CEA"/>
    <w:rsid w:val="003D50EB"/>
    <w:rsid w:val="004370A2"/>
    <w:rsid w:val="00492789"/>
    <w:rsid w:val="004A0835"/>
    <w:rsid w:val="004A5365"/>
    <w:rsid w:val="004D17DE"/>
    <w:rsid w:val="004D308A"/>
    <w:rsid w:val="004E1935"/>
    <w:rsid w:val="00532794"/>
    <w:rsid w:val="0057420F"/>
    <w:rsid w:val="005855BA"/>
    <w:rsid w:val="00593988"/>
    <w:rsid w:val="005B266E"/>
    <w:rsid w:val="00605CA2"/>
    <w:rsid w:val="00672BCF"/>
    <w:rsid w:val="0067765E"/>
    <w:rsid w:val="006A6D59"/>
    <w:rsid w:val="006D662C"/>
    <w:rsid w:val="006F7854"/>
    <w:rsid w:val="00707B16"/>
    <w:rsid w:val="00720738"/>
    <w:rsid w:val="007D4C78"/>
    <w:rsid w:val="00821A1D"/>
    <w:rsid w:val="00823423"/>
    <w:rsid w:val="00841C4E"/>
    <w:rsid w:val="0085199F"/>
    <w:rsid w:val="00881177"/>
    <w:rsid w:val="008E4C3D"/>
    <w:rsid w:val="00915AEA"/>
    <w:rsid w:val="00930FE6"/>
    <w:rsid w:val="0095325D"/>
    <w:rsid w:val="00993B00"/>
    <w:rsid w:val="009A0429"/>
    <w:rsid w:val="00A41BA0"/>
    <w:rsid w:val="00AA6258"/>
    <w:rsid w:val="00B32605"/>
    <w:rsid w:val="00B333B0"/>
    <w:rsid w:val="00B67A97"/>
    <w:rsid w:val="00B85FBF"/>
    <w:rsid w:val="00BD7200"/>
    <w:rsid w:val="00BF6546"/>
    <w:rsid w:val="00C24355"/>
    <w:rsid w:val="00C25B3D"/>
    <w:rsid w:val="00C44667"/>
    <w:rsid w:val="00C747F9"/>
    <w:rsid w:val="00C823D8"/>
    <w:rsid w:val="00C9788D"/>
    <w:rsid w:val="00D031BD"/>
    <w:rsid w:val="00D22F00"/>
    <w:rsid w:val="00D37AE5"/>
    <w:rsid w:val="00D877BB"/>
    <w:rsid w:val="00DC7D73"/>
    <w:rsid w:val="00DD6140"/>
    <w:rsid w:val="00DE2CCD"/>
    <w:rsid w:val="00E114E6"/>
    <w:rsid w:val="00E82A23"/>
    <w:rsid w:val="00EA6BDA"/>
    <w:rsid w:val="00EA72B9"/>
    <w:rsid w:val="00EB2126"/>
    <w:rsid w:val="00EC642A"/>
    <w:rsid w:val="00EE4993"/>
    <w:rsid w:val="00EF5088"/>
    <w:rsid w:val="00F244B9"/>
    <w:rsid w:val="00F53953"/>
    <w:rsid w:val="00F84165"/>
    <w:rsid w:val="00FF39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D30F4CD-2561-4BA5-AF61-F44BEFC9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Futura Book" w:hAnsi="Futura Book" w:cs="Arial"/>
      <w:bCs/>
      <w:kern w:val="32"/>
      <w:sz w:val="2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character" w:customStyle="1" w:styleId="tgc">
    <w:name w:val="_tgc"/>
    <w:basedOn w:val="DefaultParagraphFont"/>
  </w:style>
  <w:style w:type="character" w:styleId="PageNumber">
    <w:name w:val="page number"/>
    <w:basedOn w:val="DefaultParagraphFont"/>
    <w:semiHidden/>
  </w:style>
  <w:style w:type="paragraph" w:styleId="ListBullet">
    <w:name w:val="List Bullet"/>
    <w:basedOn w:val="Normal"/>
    <w:uiPriority w:val="99"/>
    <w:unhideWhenUsed/>
    <w:rsid w:val="00881177"/>
    <w:pPr>
      <w:numPr>
        <w:numId w:val="9"/>
      </w:numPr>
      <w:contextualSpacing/>
    </w:pPr>
  </w:style>
  <w:style w:type="character" w:styleId="PlaceholderText">
    <w:name w:val="Placeholder Text"/>
    <w:basedOn w:val="DefaultParagraphFont"/>
    <w:uiPriority w:val="99"/>
    <w:semiHidden/>
    <w:rsid w:val="00EA72B9"/>
    <w:rPr>
      <w:color w:val="808080"/>
    </w:rPr>
  </w:style>
  <w:style w:type="paragraph" w:styleId="Caption">
    <w:name w:val="caption"/>
    <w:basedOn w:val="Normal"/>
    <w:next w:val="Normal"/>
    <w:uiPriority w:val="35"/>
    <w:unhideWhenUsed/>
    <w:qFormat/>
    <w:rsid w:val="00605CA2"/>
    <w:pPr>
      <w:spacing w:after="200"/>
    </w:pPr>
    <w:rPr>
      <w:i/>
      <w:iCs/>
      <w:color w:val="44546A" w:themeColor="text2"/>
      <w:sz w:val="18"/>
      <w:szCs w:val="18"/>
    </w:rPr>
  </w:style>
  <w:style w:type="table" w:styleId="TableGrid">
    <w:name w:val="Table Grid"/>
    <w:basedOn w:val="TableNormal"/>
    <w:uiPriority w:val="39"/>
    <w:rsid w:val="001A4C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3E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741921">
      <w:bodyDiv w:val="1"/>
      <w:marLeft w:val="0"/>
      <w:marRight w:val="0"/>
      <w:marTop w:val="0"/>
      <w:marBottom w:val="0"/>
      <w:divBdr>
        <w:top w:val="none" w:sz="0" w:space="0" w:color="auto"/>
        <w:left w:val="none" w:sz="0" w:space="0" w:color="auto"/>
        <w:bottom w:val="none" w:sz="0" w:space="0" w:color="auto"/>
        <w:right w:val="none" w:sz="0" w:space="0" w:color="auto"/>
      </w:divBdr>
    </w:div>
    <w:div w:id="460273845">
      <w:bodyDiv w:val="1"/>
      <w:marLeft w:val="0"/>
      <w:marRight w:val="0"/>
      <w:marTop w:val="0"/>
      <w:marBottom w:val="0"/>
      <w:divBdr>
        <w:top w:val="none" w:sz="0" w:space="0" w:color="auto"/>
        <w:left w:val="none" w:sz="0" w:space="0" w:color="auto"/>
        <w:bottom w:val="none" w:sz="0" w:space="0" w:color="auto"/>
        <w:right w:val="none" w:sz="0" w:space="0" w:color="auto"/>
      </w:divBdr>
      <w:divsChild>
        <w:div w:id="1921282437">
          <w:marLeft w:val="0"/>
          <w:marRight w:val="0"/>
          <w:marTop w:val="0"/>
          <w:marBottom w:val="0"/>
          <w:divBdr>
            <w:top w:val="none" w:sz="0" w:space="0" w:color="auto"/>
            <w:left w:val="none" w:sz="0" w:space="0" w:color="auto"/>
            <w:bottom w:val="none" w:sz="0" w:space="0" w:color="auto"/>
            <w:right w:val="none" w:sz="0" w:space="0" w:color="auto"/>
          </w:divBdr>
          <w:divsChild>
            <w:div w:id="1591306050">
              <w:marLeft w:val="0"/>
              <w:marRight w:val="0"/>
              <w:marTop w:val="0"/>
              <w:marBottom w:val="0"/>
              <w:divBdr>
                <w:top w:val="none" w:sz="0" w:space="0" w:color="auto"/>
                <w:left w:val="none" w:sz="0" w:space="0" w:color="auto"/>
                <w:bottom w:val="none" w:sz="0" w:space="0" w:color="auto"/>
                <w:right w:val="none" w:sz="0" w:space="0" w:color="auto"/>
              </w:divBdr>
              <w:divsChild>
                <w:div w:id="19517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84073">
      <w:bodyDiv w:val="1"/>
      <w:marLeft w:val="0"/>
      <w:marRight w:val="0"/>
      <w:marTop w:val="0"/>
      <w:marBottom w:val="0"/>
      <w:divBdr>
        <w:top w:val="none" w:sz="0" w:space="0" w:color="auto"/>
        <w:left w:val="none" w:sz="0" w:space="0" w:color="auto"/>
        <w:bottom w:val="none" w:sz="0" w:space="0" w:color="auto"/>
        <w:right w:val="none" w:sz="0" w:space="0" w:color="auto"/>
      </w:divBdr>
      <w:divsChild>
        <w:div w:id="685711575">
          <w:marLeft w:val="0"/>
          <w:marRight w:val="0"/>
          <w:marTop w:val="0"/>
          <w:marBottom w:val="0"/>
          <w:divBdr>
            <w:top w:val="none" w:sz="0" w:space="0" w:color="auto"/>
            <w:left w:val="none" w:sz="0" w:space="0" w:color="auto"/>
            <w:bottom w:val="none" w:sz="0" w:space="0" w:color="auto"/>
            <w:right w:val="none" w:sz="0" w:space="0" w:color="auto"/>
          </w:divBdr>
          <w:divsChild>
            <w:div w:id="534271817">
              <w:marLeft w:val="0"/>
              <w:marRight w:val="0"/>
              <w:marTop w:val="0"/>
              <w:marBottom w:val="0"/>
              <w:divBdr>
                <w:top w:val="none" w:sz="0" w:space="0" w:color="auto"/>
                <w:left w:val="none" w:sz="0" w:space="0" w:color="auto"/>
                <w:bottom w:val="none" w:sz="0" w:space="0" w:color="auto"/>
                <w:right w:val="none" w:sz="0" w:space="0" w:color="auto"/>
              </w:divBdr>
              <w:divsChild>
                <w:div w:id="1770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01423">
      <w:bodyDiv w:val="1"/>
      <w:marLeft w:val="0"/>
      <w:marRight w:val="0"/>
      <w:marTop w:val="0"/>
      <w:marBottom w:val="0"/>
      <w:divBdr>
        <w:top w:val="none" w:sz="0" w:space="0" w:color="auto"/>
        <w:left w:val="none" w:sz="0" w:space="0" w:color="auto"/>
        <w:bottom w:val="none" w:sz="0" w:space="0" w:color="auto"/>
        <w:right w:val="none" w:sz="0" w:space="0" w:color="auto"/>
      </w:divBdr>
      <w:divsChild>
        <w:div w:id="674262523">
          <w:marLeft w:val="0"/>
          <w:marRight w:val="0"/>
          <w:marTop w:val="0"/>
          <w:marBottom w:val="0"/>
          <w:divBdr>
            <w:top w:val="none" w:sz="0" w:space="0" w:color="auto"/>
            <w:left w:val="none" w:sz="0" w:space="0" w:color="auto"/>
            <w:bottom w:val="none" w:sz="0" w:space="0" w:color="auto"/>
            <w:right w:val="none" w:sz="0" w:space="0" w:color="auto"/>
          </w:divBdr>
          <w:divsChild>
            <w:div w:id="851839965">
              <w:marLeft w:val="0"/>
              <w:marRight w:val="0"/>
              <w:marTop w:val="0"/>
              <w:marBottom w:val="0"/>
              <w:divBdr>
                <w:top w:val="none" w:sz="0" w:space="0" w:color="auto"/>
                <w:left w:val="none" w:sz="0" w:space="0" w:color="auto"/>
                <w:bottom w:val="none" w:sz="0" w:space="0" w:color="auto"/>
                <w:right w:val="none" w:sz="0" w:space="0" w:color="auto"/>
              </w:divBdr>
              <w:divsChild>
                <w:div w:id="20625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9790">
      <w:bodyDiv w:val="1"/>
      <w:marLeft w:val="0"/>
      <w:marRight w:val="0"/>
      <w:marTop w:val="0"/>
      <w:marBottom w:val="0"/>
      <w:divBdr>
        <w:top w:val="none" w:sz="0" w:space="0" w:color="auto"/>
        <w:left w:val="none" w:sz="0" w:space="0" w:color="auto"/>
        <w:bottom w:val="none" w:sz="0" w:space="0" w:color="auto"/>
        <w:right w:val="none" w:sz="0" w:space="0" w:color="auto"/>
      </w:divBdr>
    </w:div>
    <w:div w:id="1936548777">
      <w:bodyDiv w:val="1"/>
      <w:marLeft w:val="0"/>
      <w:marRight w:val="0"/>
      <w:marTop w:val="0"/>
      <w:marBottom w:val="0"/>
      <w:divBdr>
        <w:top w:val="none" w:sz="0" w:space="0" w:color="auto"/>
        <w:left w:val="none" w:sz="0" w:space="0" w:color="auto"/>
        <w:bottom w:val="none" w:sz="0" w:space="0" w:color="auto"/>
        <w:right w:val="none" w:sz="0" w:space="0" w:color="auto"/>
      </w:divBdr>
      <w:divsChild>
        <w:div w:id="1453596717">
          <w:marLeft w:val="0"/>
          <w:marRight w:val="0"/>
          <w:marTop w:val="0"/>
          <w:marBottom w:val="0"/>
          <w:divBdr>
            <w:top w:val="none" w:sz="0" w:space="0" w:color="auto"/>
            <w:left w:val="none" w:sz="0" w:space="0" w:color="auto"/>
            <w:bottom w:val="none" w:sz="0" w:space="0" w:color="auto"/>
            <w:right w:val="none" w:sz="0" w:space="0" w:color="auto"/>
          </w:divBdr>
          <w:divsChild>
            <w:div w:id="867837403">
              <w:marLeft w:val="0"/>
              <w:marRight w:val="0"/>
              <w:marTop w:val="0"/>
              <w:marBottom w:val="0"/>
              <w:divBdr>
                <w:top w:val="none" w:sz="0" w:space="0" w:color="auto"/>
                <w:left w:val="none" w:sz="0" w:space="0" w:color="auto"/>
                <w:bottom w:val="none" w:sz="0" w:space="0" w:color="auto"/>
                <w:right w:val="none" w:sz="0" w:space="0" w:color="auto"/>
              </w:divBdr>
              <w:divsChild>
                <w:div w:id="1718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HepcoMotion%20A4%20Repor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98A47-7788-4B85-AD9C-B005168E0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HepcoMotion A4 Report Template.dot</Template>
  <TotalTime>1</TotalTime>
  <Pages>3</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Title:</vt:lpstr>
    </vt:vector>
  </TitlesOfParts>
  <Company>Hepco Slide Systems Ltd</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Jamie Milsom</dc:creator>
  <cp:keywords/>
  <dc:description/>
  <cp:lastModifiedBy>Jamie Milsom</cp:lastModifiedBy>
  <cp:revision>2</cp:revision>
  <cp:lastPrinted>2015-10-15T15:25:00Z</cp:lastPrinted>
  <dcterms:created xsi:type="dcterms:W3CDTF">2023-05-03T10:23:00Z</dcterms:created>
  <dcterms:modified xsi:type="dcterms:W3CDTF">2023-05-03T10:23:00Z</dcterms:modified>
</cp:coreProperties>
</file>