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384"/>
        <w:gridCol w:w="4520"/>
        <w:gridCol w:w="2952"/>
      </w:tblGrid>
      <w:tr w:rsidR="000860A4" w:rsidRPr="000860A4" w:rsidTr="000860A4">
        <w:tc>
          <w:tcPr>
            <w:tcW w:w="1384" w:type="dxa"/>
          </w:tcPr>
          <w:p w:rsidR="000860A4" w:rsidRPr="000860A4" w:rsidRDefault="000860A4" w:rsidP="00427B1D">
            <w:pPr>
              <w:spacing w:before="150"/>
              <w:textAlignment w:val="baseline"/>
              <w:outlineLvl w:val="1"/>
              <w:rPr>
                <w:rFonts w:ascii="Helvetica" w:eastAsia="Times New Roman" w:hAnsi="Helvetica" w:cs="Times New Roman"/>
                <w:sz w:val="20"/>
                <w:szCs w:val="20"/>
              </w:rPr>
            </w:pPr>
          </w:p>
        </w:tc>
        <w:tc>
          <w:tcPr>
            <w:tcW w:w="4520" w:type="dxa"/>
          </w:tcPr>
          <w:p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ENGLISH</w:t>
            </w:r>
          </w:p>
        </w:tc>
        <w:tc>
          <w:tcPr>
            <w:tcW w:w="2952" w:type="dxa"/>
          </w:tcPr>
          <w:p w:rsidR="000860A4" w:rsidRPr="000860A4" w:rsidRDefault="007D1E04" w:rsidP="00427B1D">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BAHASA</w:t>
            </w:r>
          </w:p>
        </w:tc>
      </w:tr>
      <w:tr w:rsidR="007D1E04" w:rsidRPr="000860A4" w:rsidTr="000860A4">
        <w:tc>
          <w:tcPr>
            <w:tcW w:w="1384" w:type="dxa"/>
          </w:tcPr>
          <w:p w:rsidR="007D1E04" w:rsidRPr="000860A4" w:rsidRDefault="007D1E0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Position</w:t>
            </w:r>
          </w:p>
        </w:tc>
        <w:tc>
          <w:tcPr>
            <w:tcW w:w="4520" w:type="dxa"/>
          </w:tcPr>
          <w:p w:rsidR="007D1E04" w:rsidRPr="000860A4" w:rsidRDefault="007D1E0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V Partner</w:t>
            </w:r>
          </w:p>
        </w:tc>
        <w:tc>
          <w:tcPr>
            <w:tcW w:w="2952" w:type="dxa"/>
          </w:tcPr>
          <w:p w:rsidR="007D1E04" w:rsidRPr="000860A4" w:rsidRDefault="007D1E04" w:rsidP="00D75981">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V Partner</w:t>
            </w:r>
          </w:p>
        </w:tc>
      </w:tr>
      <w:tr w:rsidR="007D1E04" w:rsidRPr="000860A4" w:rsidTr="000860A4">
        <w:tc>
          <w:tcPr>
            <w:tcW w:w="1384" w:type="dxa"/>
          </w:tcPr>
          <w:p w:rsidR="007D1E04" w:rsidRPr="000860A4" w:rsidRDefault="007D1E0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Name</w:t>
            </w:r>
          </w:p>
        </w:tc>
        <w:tc>
          <w:tcPr>
            <w:tcW w:w="4520" w:type="dxa"/>
          </w:tcPr>
          <w:p w:rsidR="007D1E04" w:rsidRPr="000860A4" w:rsidRDefault="007D1E0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Kuna Senathirajah</w:t>
            </w:r>
          </w:p>
        </w:tc>
        <w:tc>
          <w:tcPr>
            <w:tcW w:w="2952" w:type="dxa"/>
          </w:tcPr>
          <w:p w:rsidR="007D1E04" w:rsidRPr="000860A4" w:rsidRDefault="007D1E04" w:rsidP="00D75981">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 xml:space="preserve">Kuna </w:t>
            </w:r>
            <w:proofErr w:type="spellStart"/>
            <w:r w:rsidRPr="000860A4">
              <w:rPr>
                <w:rFonts w:ascii="Helvetica" w:eastAsia="Times New Roman" w:hAnsi="Helvetica" w:cs="Times New Roman"/>
                <w:sz w:val="20"/>
                <w:szCs w:val="20"/>
              </w:rPr>
              <w:t>Senathirajah</w:t>
            </w:r>
            <w:proofErr w:type="spellEnd"/>
          </w:p>
        </w:tc>
      </w:tr>
      <w:tr w:rsidR="007D1E04" w:rsidRPr="000860A4" w:rsidTr="000860A4">
        <w:tc>
          <w:tcPr>
            <w:tcW w:w="1384" w:type="dxa"/>
          </w:tcPr>
          <w:p w:rsidR="007D1E04" w:rsidRPr="000860A4" w:rsidRDefault="007D1E0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Introduction</w:t>
            </w:r>
          </w:p>
        </w:tc>
        <w:tc>
          <w:tcPr>
            <w:tcW w:w="4520" w:type="dxa"/>
          </w:tcPr>
          <w:p w:rsidR="007D1E04" w:rsidRPr="000860A4" w:rsidRDefault="007D1E0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V Partner Kunaseelan Senathirajah started off as an accomplished corporate executive with strong background in Marketing and Research before becoming a powerhouse networker. Before joining The V in the year 2000, V Partner Kuna was a Research Analyst at Jones Lang Wooton.</w:t>
            </w:r>
          </w:p>
        </w:tc>
        <w:tc>
          <w:tcPr>
            <w:tcW w:w="2952" w:type="dxa"/>
          </w:tcPr>
          <w:p w:rsidR="007D1E04" w:rsidRPr="000860A4" w:rsidRDefault="007D1E04" w:rsidP="00D75981">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 xml:space="preserve">V Partner </w:t>
            </w:r>
            <w:proofErr w:type="spellStart"/>
            <w:r w:rsidRPr="000860A4">
              <w:rPr>
                <w:rFonts w:ascii="Helvetica" w:hAnsi="Helvetica" w:cs="Times New Roman"/>
                <w:color w:val="363636"/>
                <w:sz w:val="20"/>
                <w:szCs w:val="20"/>
              </w:rPr>
              <w:t>Kunaseelan</w:t>
            </w:r>
            <w:proofErr w:type="spellEnd"/>
            <w:r w:rsidRPr="000860A4">
              <w:rPr>
                <w:rFonts w:ascii="Helvetica" w:hAnsi="Helvetica" w:cs="Times New Roman"/>
                <w:color w:val="363636"/>
                <w:sz w:val="20"/>
                <w:szCs w:val="20"/>
              </w:rPr>
              <w:t xml:space="preserve"> </w:t>
            </w:r>
            <w:proofErr w:type="spellStart"/>
            <w:r w:rsidRPr="000860A4">
              <w:rPr>
                <w:rFonts w:ascii="Helvetica" w:hAnsi="Helvetica" w:cs="Times New Roman"/>
                <w:color w:val="363636"/>
                <w:sz w:val="20"/>
                <w:szCs w:val="20"/>
              </w:rPr>
              <w:t>Senathirajah</w:t>
            </w:r>
            <w:proofErr w:type="spellEnd"/>
            <w:r w:rsidRPr="000860A4">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memulai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sebagai</w:t>
            </w:r>
            <w:proofErr w:type="spellEnd"/>
            <w:r w:rsidRPr="000860A4">
              <w:rPr>
                <w:rFonts w:ascii="Helvetica" w:hAnsi="Helvetica" w:cs="Times New Roman"/>
                <w:color w:val="363636"/>
                <w:sz w:val="20"/>
                <w:szCs w:val="20"/>
              </w:rPr>
              <w:t xml:space="preserve"> corporate executive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latar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belakang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sidRPr="000860A4">
              <w:rPr>
                <w:rFonts w:ascii="Helvetica" w:hAnsi="Helvetica" w:cs="Times New Roman"/>
                <w:color w:val="363636"/>
                <w:sz w:val="20"/>
                <w:szCs w:val="20"/>
              </w:rPr>
              <w:t xml:space="preserve"> Marketing and Research </w:t>
            </w:r>
            <w:proofErr w:type="spellStart"/>
            <w:r>
              <w:rPr>
                <w:rFonts w:ascii="Helvetica" w:hAnsi="Helvetica" w:cs="Times New Roman"/>
                <w:color w:val="363636"/>
                <w:sz w:val="20"/>
                <w:szCs w:val="20"/>
              </w:rPr>
              <w:t>sebelum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kelompok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besar</w:t>
            </w:r>
            <w:proofErr w:type="spellEnd"/>
            <w:r w:rsidRPr="000860A4">
              <w:rPr>
                <w:rFonts w:ascii="Helvetica" w:hAnsi="Helvetica" w:cs="Times New Roman"/>
                <w:color w:val="363636"/>
                <w:sz w:val="20"/>
                <w:szCs w:val="20"/>
              </w:rPr>
              <w:t xml:space="preserve"> networker. </w:t>
            </w:r>
            <w:proofErr w:type="spellStart"/>
            <w:r>
              <w:rPr>
                <w:rFonts w:ascii="Helvetica" w:hAnsi="Helvetica" w:cs="Times New Roman"/>
                <w:color w:val="363636"/>
                <w:sz w:val="20"/>
                <w:szCs w:val="20"/>
              </w:rPr>
              <w:t>Sebelum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bergabung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sidRPr="000860A4">
              <w:rPr>
                <w:rFonts w:ascii="Helvetica" w:hAnsi="Helvetica" w:cs="Times New Roman"/>
                <w:color w:val="363636"/>
                <w:sz w:val="20"/>
                <w:szCs w:val="20"/>
              </w:rPr>
              <w:t xml:space="preserve"> The V </w:t>
            </w:r>
            <w:proofErr w:type="spellStart"/>
            <w:r>
              <w:rPr>
                <w:rFonts w:ascii="Helvetica" w:hAnsi="Helvetica" w:cs="Times New Roman"/>
                <w:color w:val="363636"/>
                <w:sz w:val="20"/>
                <w:szCs w:val="20"/>
              </w:rPr>
              <w:t>pada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tahun</w:t>
            </w:r>
            <w:proofErr w:type="spellEnd"/>
            <w:r>
              <w:rPr>
                <w:rFonts w:ascii="Helvetica" w:hAnsi="Helvetica" w:cs="Times New Roman"/>
                <w:color w:val="363636"/>
                <w:sz w:val="20"/>
                <w:szCs w:val="20"/>
              </w:rPr>
              <w:t xml:space="preserve"> 2000, V Partner Kuna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Research Analyst </w:t>
            </w:r>
            <w:proofErr w:type="spellStart"/>
            <w:r>
              <w:rPr>
                <w:rFonts w:ascii="Helvetica" w:hAnsi="Helvetica" w:cs="Times New Roman"/>
                <w:color w:val="363636"/>
                <w:sz w:val="20"/>
                <w:szCs w:val="20"/>
              </w:rPr>
              <w:t>di</w:t>
            </w:r>
            <w:proofErr w:type="spellEnd"/>
            <w:r w:rsidRPr="000860A4">
              <w:rPr>
                <w:rFonts w:ascii="Helvetica" w:hAnsi="Helvetica" w:cs="Times New Roman"/>
                <w:color w:val="363636"/>
                <w:sz w:val="20"/>
                <w:szCs w:val="20"/>
              </w:rPr>
              <w:t xml:space="preserve"> Jones Lang </w:t>
            </w:r>
            <w:proofErr w:type="spellStart"/>
            <w:r w:rsidRPr="000860A4">
              <w:rPr>
                <w:rFonts w:ascii="Helvetica" w:hAnsi="Helvetica" w:cs="Times New Roman"/>
                <w:color w:val="363636"/>
                <w:sz w:val="20"/>
                <w:szCs w:val="20"/>
              </w:rPr>
              <w:t>Wooton</w:t>
            </w:r>
            <w:proofErr w:type="spellEnd"/>
            <w:r w:rsidRPr="000860A4">
              <w:rPr>
                <w:rFonts w:ascii="Helvetica" w:hAnsi="Helvetica" w:cs="Times New Roman"/>
                <w:color w:val="363636"/>
                <w:sz w:val="20"/>
                <w:szCs w:val="20"/>
              </w:rPr>
              <w:t>.</w:t>
            </w:r>
          </w:p>
        </w:tc>
      </w:tr>
      <w:tr w:rsidR="007D1E04" w:rsidRPr="000860A4" w:rsidTr="000860A4">
        <w:tc>
          <w:tcPr>
            <w:tcW w:w="1384" w:type="dxa"/>
          </w:tcPr>
          <w:p w:rsidR="007D1E04" w:rsidRPr="000860A4" w:rsidRDefault="007D1E04" w:rsidP="00427B1D">
            <w:pPr>
              <w:spacing w:before="150"/>
              <w:textAlignment w:val="baseline"/>
              <w:outlineLvl w:val="1"/>
              <w:rPr>
                <w:rFonts w:ascii="Helvetica" w:eastAsia="Times New Roman" w:hAnsi="Helvetica" w:cs="Times New Roman"/>
                <w:color w:val="FF0000"/>
                <w:sz w:val="20"/>
                <w:szCs w:val="20"/>
              </w:rPr>
            </w:pPr>
          </w:p>
        </w:tc>
        <w:tc>
          <w:tcPr>
            <w:tcW w:w="4520" w:type="dxa"/>
          </w:tcPr>
          <w:p w:rsidR="007D1E04" w:rsidRPr="000860A4" w:rsidRDefault="007D1E0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 xml:space="preserve">Read </w:t>
            </w:r>
            <w:r>
              <w:rPr>
                <w:rFonts w:ascii="Helvetica" w:eastAsia="Times New Roman" w:hAnsi="Helvetica" w:cs="Times New Roman"/>
                <w:sz w:val="20"/>
                <w:szCs w:val="20"/>
              </w:rPr>
              <w:t>more</w:t>
            </w:r>
            <w:bookmarkStart w:id="0" w:name="_GoBack"/>
            <w:bookmarkEnd w:id="0"/>
          </w:p>
        </w:tc>
        <w:tc>
          <w:tcPr>
            <w:tcW w:w="2952" w:type="dxa"/>
          </w:tcPr>
          <w:p w:rsidR="007D1E04" w:rsidRPr="000860A4" w:rsidRDefault="007D1E04" w:rsidP="00D75981">
            <w:pPr>
              <w:spacing w:before="150"/>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Selanjutnya</w:t>
            </w:r>
            <w:proofErr w:type="spellEnd"/>
          </w:p>
        </w:tc>
      </w:tr>
      <w:tr w:rsidR="007D1E04" w:rsidRPr="000860A4" w:rsidTr="000860A4">
        <w:tc>
          <w:tcPr>
            <w:tcW w:w="1384" w:type="dxa"/>
          </w:tcPr>
          <w:p w:rsidR="007D1E04" w:rsidRPr="000860A4" w:rsidRDefault="007D1E04" w:rsidP="00427B1D">
            <w:pPr>
              <w:spacing w:before="150"/>
              <w:textAlignment w:val="baseline"/>
              <w:outlineLvl w:val="1"/>
              <w:rPr>
                <w:rFonts w:ascii="Helvetica" w:eastAsia="Times New Roman" w:hAnsi="Helvetica" w:cs="Times New Roman"/>
                <w:color w:val="FF0000"/>
                <w:sz w:val="20"/>
                <w:szCs w:val="20"/>
              </w:rPr>
            </w:pPr>
          </w:p>
        </w:tc>
        <w:tc>
          <w:tcPr>
            <w:tcW w:w="4520" w:type="dxa"/>
          </w:tcPr>
          <w:p w:rsidR="007D1E04" w:rsidRPr="000860A4" w:rsidRDefault="007D1E0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Follow Me</w:t>
            </w:r>
          </w:p>
        </w:tc>
        <w:tc>
          <w:tcPr>
            <w:tcW w:w="2952" w:type="dxa"/>
          </w:tcPr>
          <w:p w:rsidR="007D1E04" w:rsidRPr="000860A4" w:rsidRDefault="007D1E04" w:rsidP="00D75981">
            <w:pPr>
              <w:spacing w:before="150"/>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Ikuti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saya</w:t>
            </w:r>
            <w:proofErr w:type="spellEnd"/>
          </w:p>
        </w:tc>
      </w:tr>
      <w:tr w:rsidR="007D1E04" w:rsidRPr="000860A4" w:rsidTr="000860A4">
        <w:tc>
          <w:tcPr>
            <w:tcW w:w="1384" w:type="dxa"/>
          </w:tcPr>
          <w:p w:rsidR="007D1E04" w:rsidRPr="000860A4" w:rsidRDefault="007D1E0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Continuation</w:t>
            </w:r>
          </w:p>
        </w:tc>
        <w:tc>
          <w:tcPr>
            <w:tcW w:w="4520" w:type="dxa"/>
          </w:tcPr>
          <w:p w:rsidR="007D1E04" w:rsidRPr="000860A4" w:rsidRDefault="007D1E0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His outstanding performance earned him a well-deserved promotion as a Commercial and Leasing Manager in just a short span of time. His role as the manager put him on top of important projects such as Petronas Twin Towers, KL Sentral, and other major investment and construction projects in Malaysia.</w:t>
            </w:r>
          </w:p>
          <w:p w:rsidR="007D1E04" w:rsidRPr="000860A4" w:rsidRDefault="007D1E04" w:rsidP="000860A4">
            <w:pPr>
              <w:spacing w:before="225" w:after="225" w:line="360" w:lineRule="atLeast"/>
              <w:textAlignment w:val="baseline"/>
              <w:rPr>
                <w:rFonts w:ascii="Helvetica" w:hAnsi="Helvetica" w:cs="Times New Roman"/>
                <w:color w:val="363636"/>
                <w:sz w:val="20"/>
                <w:szCs w:val="20"/>
              </w:rPr>
            </w:pPr>
          </w:p>
          <w:p w:rsidR="007D1E04" w:rsidRPr="000860A4" w:rsidRDefault="007D1E0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 xml:space="preserve">When finally he joined The V, VP Kuna was tasked to develop new concepts and fresh ideas in staging Conferences and International Events. He organised and managed events in Malaysia, Indonesia, India and the Middle East – all of which were highly successful – at the beginning of his career with the company. He </w:t>
            </w:r>
            <w:r w:rsidRPr="000860A4">
              <w:rPr>
                <w:rFonts w:ascii="Helvetica" w:hAnsi="Helvetica" w:cs="Times New Roman"/>
                <w:color w:val="363636"/>
                <w:sz w:val="20"/>
                <w:szCs w:val="20"/>
              </w:rPr>
              <w:lastRenderedPageBreak/>
              <w:t>also initiated the idea of forming Global Leadership Forum (GLF), which has long since evolved into the new generation of leaders known as the V Ambassadors.</w:t>
            </w:r>
          </w:p>
          <w:p w:rsidR="007D1E04" w:rsidRDefault="007D1E04" w:rsidP="000860A4">
            <w:pPr>
              <w:spacing w:before="225" w:after="225" w:line="360" w:lineRule="atLeast"/>
              <w:textAlignment w:val="baseline"/>
              <w:rPr>
                <w:rFonts w:ascii="Helvetica" w:hAnsi="Helvetica" w:cs="Times New Roman"/>
                <w:color w:val="363636"/>
                <w:sz w:val="20"/>
                <w:szCs w:val="20"/>
              </w:rPr>
            </w:pPr>
          </w:p>
          <w:p w:rsidR="007D1E04" w:rsidRDefault="007D1E04" w:rsidP="000860A4">
            <w:pPr>
              <w:spacing w:before="225" w:after="225" w:line="360" w:lineRule="atLeast"/>
              <w:textAlignment w:val="baseline"/>
              <w:rPr>
                <w:rFonts w:ascii="Helvetica" w:hAnsi="Helvetica" w:cs="Times New Roman"/>
                <w:color w:val="363636"/>
                <w:sz w:val="20"/>
                <w:szCs w:val="20"/>
              </w:rPr>
            </w:pPr>
          </w:p>
          <w:p w:rsidR="007D1E04" w:rsidRPr="000860A4" w:rsidRDefault="007D1E0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With his appointment as a V Partner, Mr. Kuna brings with him a wealth of experience in conducting trainings before international crowds; developing markets in countries untapped; and strengthening ties between Corporate and the steadily growing network of global leaders, a commitment he shar</w:t>
            </w:r>
            <w:r>
              <w:rPr>
                <w:rFonts w:ascii="Helvetica" w:hAnsi="Helvetica" w:cs="Times New Roman"/>
                <w:color w:val="363636"/>
                <w:sz w:val="20"/>
                <w:szCs w:val="20"/>
              </w:rPr>
              <w:t>es with the other 13 V Partners.</w:t>
            </w:r>
          </w:p>
          <w:p w:rsidR="007D1E04" w:rsidRPr="000860A4" w:rsidRDefault="007D1E04" w:rsidP="00427B1D">
            <w:pPr>
              <w:spacing w:before="150"/>
              <w:textAlignment w:val="baseline"/>
              <w:outlineLvl w:val="1"/>
              <w:rPr>
                <w:rFonts w:ascii="Helvetica" w:eastAsia="Times New Roman" w:hAnsi="Helvetica" w:cs="Times New Roman"/>
                <w:sz w:val="20"/>
                <w:szCs w:val="20"/>
              </w:rPr>
            </w:pPr>
          </w:p>
        </w:tc>
        <w:tc>
          <w:tcPr>
            <w:tcW w:w="2952" w:type="dxa"/>
          </w:tcPr>
          <w:p w:rsidR="007D1E04" w:rsidRDefault="007D1E04" w:rsidP="00D75981">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lastRenderedPageBreak/>
              <w:t>Penampilan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terbaiknya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membuahkan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hasil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promosi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sebagai</w:t>
            </w:r>
            <w:proofErr w:type="spellEnd"/>
            <w:r>
              <w:rPr>
                <w:rFonts w:ascii="Helvetica" w:hAnsi="Helvetica" w:cs="Times New Roman"/>
                <w:color w:val="363636"/>
                <w:sz w:val="20"/>
                <w:szCs w:val="20"/>
              </w:rPr>
              <w:t xml:space="preserve"> Commercial and Leasing Manager </w:t>
            </w:r>
            <w:proofErr w:type="spellStart"/>
            <w:r>
              <w:rPr>
                <w:rFonts w:ascii="Helvetica" w:hAnsi="Helvetica" w:cs="Times New Roman"/>
                <w:color w:val="363636"/>
                <w:sz w:val="20"/>
                <w:szCs w:val="20"/>
              </w:rPr>
              <w:t>hanya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singkat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sebagai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manajer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posisi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atas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proyek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penting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seperti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Petronas</w:t>
            </w:r>
            <w:proofErr w:type="spellEnd"/>
            <w:r>
              <w:rPr>
                <w:rFonts w:ascii="Helvetica" w:hAnsi="Helvetica" w:cs="Times New Roman"/>
                <w:color w:val="363636"/>
                <w:sz w:val="20"/>
                <w:szCs w:val="20"/>
              </w:rPr>
              <w:t xml:space="preserve"> Twin Towers, KL </w:t>
            </w:r>
            <w:proofErr w:type="spellStart"/>
            <w:r>
              <w:rPr>
                <w:rFonts w:ascii="Helvetica" w:hAnsi="Helvetica" w:cs="Times New Roman"/>
                <w:color w:val="363636"/>
                <w:sz w:val="20"/>
                <w:szCs w:val="20"/>
              </w:rPr>
              <w:t>Sentral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proyek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investasi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konstruksi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besar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lainnya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Malaysia.</w:t>
            </w:r>
          </w:p>
          <w:p w:rsidR="007D1E04" w:rsidRPr="000860A4" w:rsidRDefault="007D1E04" w:rsidP="00D75981">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Pada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akhirnya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bergabung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The V, VP Kuna </w:t>
            </w:r>
            <w:proofErr w:type="spellStart"/>
            <w:r>
              <w:rPr>
                <w:rFonts w:ascii="Helvetica" w:hAnsi="Helvetica" w:cs="Times New Roman"/>
                <w:color w:val="363636"/>
                <w:sz w:val="20"/>
                <w:szCs w:val="20"/>
              </w:rPr>
              <w:t>ditugaskan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mengembangkan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konsep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baru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lastRenderedPageBreak/>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ide</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segar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pementasan</w:t>
            </w:r>
            <w:proofErr w:type="spellEnd"/>
            <w:r>
              <w:rPr>
                <w:rFonts w:ascii="Helvetica" w:hAnsi="Helvetica" w:cs="Times New Roman"/>
                <w:color w:val="363636"/>
                <w:sz w:val="20"/>
                <w:szCs w:val="20"/>
              </w:rPr>
              <w:t xml:space="preserve"> C</w:t>
            </w:r>
            <w:r w:rsidRPr="000860A4">
              <w:rPr>
                <w:rFonts w:ascii="Helvetica" w:hAnsi="Helvetica" w:cs="Times New Roman"/>
                <w:color w:val="363636"/>
                <w:sz w:val="20"/>
                <w:szCs w:val="20"/>
              </w:rPr>
              <w:t xml:space="preserve">onferences and International Events.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mengorganisir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mengatur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acara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Malaysia, Indonesia, India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Timur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Tengan</w:t>
            </w:r>
            <w:proofErr w:type="spellEnd"/>
            <w:r>
              <w:rPr>
                <w:rFonts w:ascii="Helvetica" w:hAnsi="Helvetica" w:cs="Times New Roman"/>
                <w:color w:val="363636"/>
                <w:sz w:val="20"/>
                <w:szCs w:val="20"/>
              </w:rPr>
              <w:t xml:space="preserve"> – </w:t>
            </w:r>
            <w:proofErr w:type="spellStart"/>
            <w:r>
              <w:rPr>
                <w:rFonts w:ascii="Helvetica" w:hAnsi="Helvetica" w:cs="Times New Roman"/>
                <w:color w:val="363636"/>
                <w:sz w:val="20"/>
                <w:szCs w:val="20"/>
              </w:rPr>
              <w:t>semuanya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berjalan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sukses</w:t>
            </w:r>
            <w:proofErr w:type="spellEnd"/>
            <w:r>
              <w:rPr>
                <w:rFonts w:ascii="Helvetica" w:hAnsi="Helvetica" w:cs="Times New Roman"/>
                <w:color w:val="363636"/>
                <w:sz w:val="20"/>
                <w:szCs w:val="20"/>
              </w:rPr>
              <w:t xml:space="preserve"> – </w:t>
            </w:r>
            <w:proofErr w:type="spellStart"/>
            <w:r>
              <w:rPr>
                <w:rFonts w:ascii="Helvetica" w:hAnsi="Helvetica" w:cs="Times New Roman"/>
                <w:color w:val="363636"/>
                <w:sz w:val="20"/>
                <w:szCs w:val="20"/>
              </w:rPr>
              <w:t>pada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awal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karirnya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perusahaan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juga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mempunyai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ide</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pembentukan</w:t>
            </w:r>
            <w:proofErr w:type="spellEnd"/>
            <w:r w:rsidRPr="000860A4">
              <w:rPr>
                <w:rFonts w:ascii="Helvetica" w:hAnsi="Helvetica" w:cs="Times New Roman"/>
                <w:color w:val="363636"/>
                <w:sz w:val="20"/>
                <w:szCs w:val="20"/>
              </w:rPr>
              <w:t xml:space="preserve"> Global Leadership Forum (GLF), </w:t>
            </w:r>
            <w:r>
              <w:rPr>
                <w:rFonts w:ascii="Helvetica" w:hAnsi="Helvetica" w:cs="Times New Roman"/>
                <w:color w:val="363636"/>
                <w:sz w:val="20"/>
                <w:szCs w:val="20"/>
              </w:rPr>
              <w:t xml:space="preserve">yang </w:t>
            </w:r>
            <w:proofErr w:type="spellStart"/>
            <w:r>
              <w:rPr>
                <w:rFonts w:ascii="Helvetica" w:hAnsi="Helvetica" w:cs="Times New Roman"/>
                <w:color w:val="363636"/>
                <w:sz w:val="20"/>
                <w:szCs w:val="20"/>
              </w:rPr>
              <w:t>telah</w:t>
            </w:r>
            <w:proofErr w:type="spellEnd"/>
            <w:r>
              <w:rPr>
                <w:rFonts w:ascii="Helvetica" w:hAnsi="Helvetica" w:cs="Times New Roman"/>
                <w:color w:val="363636"/>
                <w:sz w:val="20"/>
                <w:szCs w:val="20"/>
              </w:rPr>
              <w:t xml:space="preserve"> lama </w:t>
            </w:r>
            <w:proofErr w:type="spellStart"/>
            <w:r>
              <w:rPr>
                <w:rFonts w:ascii="Helvetica" w:hAnsi="Helvetica" w:cs="Times New Roman"/>
                <w:color w:val="363636"/>
                <w:sz w:val="20"/>
                <w:szCs w:val="20"/>
              </w:rPr>
              <w:t>berkembang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pemimpin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generasi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baru</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dikenal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r w:rsidRPr="000860A4">
              <w:rPr>
                <w:rFonts w:ascii="Helvetica" w:hAnsi="Helvetica" w:cs="Times New Roman"/>
                <w:color w:val="363636"/>
                <w:sz w:val="20"/>
                <w:szCs w:val="20"/>
              </w:rPr>
              <w:t>V Ambassadors.</w:t>
            </w:r>
          </w:p>
          <w:p w:rsidR="007D1E04" w:rsidRPr="000860A4" w:rsidRDefault="007D1E04" w:rsidP="00D75981">
            <w:pPr>
              <w:spacing w:before="225" w:after="225" w:line="360" w:lineRule="atLeast"/>
              <w:textAlignment w:val="baseline"/>
              <w:rPr>
                <w:rFonts w:ascii="Helvetica" w:eastAsia="Times New Roman" w:hAnsi="Helvetica" w:cs="Times New Roman"/>
                <w:sz w:val="20"/>
                <w:szCs w:val="20"/>
              </w:rPr>
            </w:pP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pengangkatannya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sebagai</w:t>
            </w:r>
            <w:proofErr w:type="spellEnd"/>
            <w:r>
              <w:rPr>
                <w:rFonts w:ascii="Helvetica" w:hAnsi="Helvetica" w:cs="Times New Roman"/>
                <w:color w:val="363636"/>
                <w:sz w:val="20"/>
                <w:szCs w:val="20"/>
              </w:rPr>
              <w:t xml:space="preserve">  V Partner, Mr. Kuna </w:t>
            </w:r>
            <w:proofErr w:type="spellStart"/>
            <w:r>
              <w:rPr>
                <w:rFonts w:ascii="Helvetica" w:hAnsi="Helvetica" w:cs="Times New Roman"/>
                <w:color w:val="363636"/>
                <w:sz w:val="20"/>
                <w:szCs w:val="20"/>
              </w:rPr>
              <w:t>memberikan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pengalaman</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kaya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melakukan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pelatihan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secara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internasional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mengembangkan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pasar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Negara yang </w:t>
            </w:r>
            <w:proofErr w:type="spellStart"/>
            <w:r>
              <w:rPr>
                <w:rFonts w:ascii="Helvetica" w:hAnsi="Helvetica" w:cs="Times New Roman"/>
                <w:color w:val="363636"/>
                <w:sz w:val="20"/>
                <w:szCs w:val="20"/>
              </w:rPr>
              <w:t>belum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dimanfaatkan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memperkuat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ikatan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antara</w:t>
            </w:r>
            <w:proofErr w:type="spellEnd"/>
            <w:r>
              <w:rPr>
                <w:rFonts w:ascii="Helvetica" w:hAnsi="Helvetica" w:cs="Times New Roman"/>
                <w:color w:val="363636"/>
                <w:sz w:val="20"/>
                <w:szCs w:val="20"/>
              </w:rPr>
              <w:t xml:space="preserve"> Corporate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pemimpin</w:t>
            </w:r>
            <w:proofErr w:type="spellEnd"/>
            <w:r>
              <w:rPr>
                <w:rFonts w:ascii="Helvetica" w:hAnsi="Helvetica" w:cs="Times New Roman"/>
                <w:color w:val="363636"/>
                <w:sz w:val="20"/>
                <w:szCs w:val="20"/>
              </w:rPr>
              <w:t xml:space="preserve"> global network yang </w:t>
            </w:r>
            <w:proofErr w:type="spellStart"/>
            <w:r>
              <w:rPr>
                <w:rFonts w:ascii="Helvetica" w:hAnsi="Helvetica" w:cs="Times New Roman"/>
                <w:color w:val="363636"/>
                <w:sz w:val="20"/>
                <w:szCs w:val="20"/>
              </w:rPr>
              <w:t>berkembang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komitmen</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13 V Partner </w:t>
            </w:r>
            <w:proofErr w:type="spellStart"/>
            <w:r>
              <w:rPr>
                <w:rFonts w:ascii="Helvetica" w:hAnsi="Helvetica" w:cs="Times New Roman"/>
                <w:color w:val="363636"/>
                <w:sz w:val="20"/>
                <w:szCs w:val="20"/>
              </w:rPr>
              <w:t>lainnya</w:t>
            </w:r>
            <w:proofErr w:type="spellEnd"/>
            <w:r>
              <w:rPr>
                <w:rFonts w:ascii="Helvetica" w:hAnsi="Helvetica" w:cs="Times New Roman"/>
                <w:color w:val="363636"/>
                <w:sz w:val="20"/>
                <w:szCs w:val="20"/>
              </w:rPr>
              <w:t>.</w:t>
            </w:r>
          </w:p>
        </w:tc>
      </w:tr>
    </w:tbl>
    <w:p w:rsidR="000860A4" w:rsidRPr="000860A4" w:rsidRDefault="000860A4" w:rsidP="00427B1D">
      <w:pPr>
        <w:spacing w:before="150"/>
        <w:textAlignment w:val="baseline"/>
        <w:outlineLvl w:val="1"/>
        <w:rPr>
          <w:rFonts w:ascii="Helvetica" w:eastAsia="Times New Roman" w:hAnsi="Helvetica" w:cs="Times New Roman"/>
          <w:sz w:val="20"/>
          <w:szCs w:val="20"/>
        </w:rPr>
      </w:pPr>
    </w:p>
    <w:p w:rsidR="000860A4" w:rsidRPr="000860A4" w:rsidRDefault="000860A4" w:rsidP="00427B1D">
      <w:pPr>
        <w:spacing w:before="150"/>
        <w:textAlignment w:val="baseline"/>
        <w:outlineLvl w:val="1"/>
        <w:rPr>
          <w:rFonts w:ascii="Helvetica" w:eastAsia="Times New Roman" w:hAnsi="Helvetica" w:cs="Times New Roman"/>
          <w:sz w:val="20"/>
          <w:szCs w:val="20"/>
        </w:rPr>
      </w:pPr>
    </w:p>
    <w:p w:rsidR="000860A4" w:rsidRPr="000860A4" w:rsidRDefault="000860A4" w:rsidP="00427B1D">
      <w:pPr>
        <w:spacing w:before="150"/>
        <w:textAlignment w:val="baseline"/>
        <w:outlineLvl w:val="1"/>
        <w:rPr>
          <w:rFonts w:ascii="Helvetica" w:eastAsia="Times New Roman" w:hAnsi="Helvetica" w:cs="Times New Roman"/>
          <w:sz w:val="20"/>
          <w:szCs w:val="20"/>
        </w:rPr>
      </w:pPr>
    </w:p>
    <w:sectPr w:rsidR="000860A4" w:rsidRPr="000860A4"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02A1C"/>
    <w:rsid w:val="000860A4"/>
    <w:rsid w:val="000D187E"/>
    <w:rsid w:val="000F2CC8"/>
    <w:rsid w:val="00427B1D"/>
    <w:rsid w:val="007D1E04"/>
    <w:rsid w:val="009B60F0"/>
    <w:rsid w:val="00A02A1C"/>
    <w:rsid w:val="00B53EC7"/>
    <w:rsid w:val="00E57465"/>
    <w:rsid w:val="00F82F8A"/>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65"/>
  </w:style>
  <w:style w:type="paragraph" w:styleId="Heading2">
    <w:name w:val="heading 2"/>
    <w:basedOn w:val="Normal"/>
    <w:link w:val="Heading2Char"/>
    <w:uiPriority w:val="9"/>
    <w:qFormat/>
    <w:rsid w:val="00A02A1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1C"/>
    <w:rPr>
      <w:rFonts w:ascii="Times" w:hAnsi="Times"/>
      <w:b/>
      <w:bCs/>
      <w:sz w:val="36"/>
      <w:szCs w:val="36"/>
    </w:rPr>
  </w:style>
  <w:style w:type="paragraph" w:styleId="NormalWeb">
    <w:name w:val="Normal (Web)"/>
    <w:basedOn w:val="Normal"/>
    <w:uiPriority w:val="99"/>
    <w:semiHidden/>
    <w:unhideWhenUsed/>
    <w:rsid w:val="00A02A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02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1C"/>
    <w:rPr>
      <w:rFonts w:ascii="Lucida Grande" w:hAnsi="Lucida Grande" w:cs="Lucida Grande"/>
      <w:sz w:val="18"/>
      <w:szCs w:val="18"/>
    </w:rPr>
  </w:style>
  <w:style w:type="table" w:styleId="TableGrid">
    <w:name w:val="Table Grid"/>
    <w:basedOn w:val="TableNormal"/>
    <w:uiPriority w:val="59"/>
    <w:rsid w:val="00086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2A1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1C"/>
    <w:rPr>
      <w:rFonts w:ascii="Times" w:hAnsi="Times"/>
      <w:b/>
      <w:bCs/>
      <w:sz w:val="36"/>
      <w:szCs w:val="36"/>
    </w:rPr>
  </w:style>
  <w:style w:type="paragraph" w:styleId="NormalWeb">
    <w:name w:val="Normal (Web)"/>
    <w:basedOn w:val="Normal"/>
    <w:uiPriority w:val="99"/>
    <w:semiHidden/>
    <w:unhideWhenUsed/>
    <w:rsid w:val="00A02A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02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1C"/>
    <w:rPr>
      <w:rFonts w:ascii="Lucida Grande" w:hAnsi="Lucida Grande" w:cs="Lucida Grande"/>
      <w:sz w:val="18"/>
      <w:szCs w:val="18"/>
    </w:rPr>
  </w:style>
  <w:style w:type="table" w:styleId="TableGrid">
    <w:name w:val="Table Grid"/>
    <w:basedOn w:val="TableNormal"/>
    <w:uiPriority w:val="59"/>
    <w:rsid w:val="00086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7435580">
      <w:bodyDiv w:val="1"/>
      <w:marLeft w:val="0"/>
      <w:marRight w:val="0"/>
      <w:marTop w:val="0"/>
      <w:marBottom w:val="0"/>
      <w:divBdr>
        <w:top w:val="none" w:sz="0" w:space="0" w:color="auto"/>
        <w:left w:val="none" w:sz="0" w:space="0" w:color="auto"/>
        <w:bottom w:val="none" w:sz="0" w:space="0" w:color="auto"/>
        <w:right w:val="none" w:sz="0" w:space="0" w:color="auto"/>
      </w:divBdr>
      <w:divsChild>
        <w:div w:id="1933782295">
          <w:marLeft w:val="0"/>
          <w:marRight w:val="30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CMI</cp:lastModifiedBy>
  <cp:revision>2</cp:revision>
  <dcterms:created xsi:type="dcterms:W3CDTF">2017-02-20T10:35:00Z</dcterms:created>
  <dcterms:modified xsi:type="dcterms:W3CDTF">2017-02-20T10:35:00Z</dcterms:modified>
</cp:coreProperties>
</file>