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887"/>
        <w:gridCol w:w="2921"/>
        <w:gridCol w:w="2822"/>
      </w:tblGrid>
      <w:tr w:rsidR="00EA2FB1" w14:paraId="01D29420" w14:textId="77777777" w:rsidTr="003415BA">
        <w:tc>
          <w:tcPr>
            <w:tcW w:w="2887" w:type="dxa"/>
          </w:tcPr>
          <w:p w14:paraId="45493640" w14:textId="77777777" w:rsidR="00EA2FB1" w:rsidRPr="001F723B" w:rsidRDefault="00EA2FB1" w:rsidP="00FE0D1E">
            <w:pPr>
              <w:rPr>
                <w:color w:val="FF0000"/>
              </w:rPr>
            </w:pPr>
          </w:p>
        </w:tc>
        <w:tc>
          <w:tcPr>
            <w:tcW w:w="2921" w:type="dxa"/>
          </w:tcPr>
          <w:p w14:paraId="24B31263" w14:textId="77777777" w:rsidR="00EA2FB1" w:rsidRPr="001F723B" w:rsidRDefault="00EA2FB1" w:rsidP="00FE0D1E">
            <w:pPr>
              <w:rPr>
                <w:color w:val="FF0000"/>
              </w:rPr>
            </w:pPr>
            <w:r w:rsidRPr="001F723B">
              <w:rPr>
                <w:color w:val="FF0000"/>
              </w:rPr>
              <w:t>ENGLISH</w:t>
            </w:r>
          </w:p>
        </w:tc>
        <w:tc>
          <w:tcPr>
            <w:tcW w:w="2822" w:type="dxa"/>
          </w:tcPr>
          <w:p w14:paraId="04D53157" w14:textId="14653C38" w:rsidR="0020615D" w:rsidRPr="0020615D" w:rsidRDefault="0020615D" w:rsidP="00FE0D1E">
            <w:pPr>
              <w:rPr>
                <w:color w:val="FF0000"/>
              </w:rPr>
            </w:pPr>
            <w:r>
              <w:rPr>
                <w:color w:val="FF0000"/>
              </w:rPr>
              <w:t>RUSSIAN</w:t>
            </w:r>
          </w:p>
        </w:tc>
      </w:tr>
      <w:tr w:rsidR="003415BA" w14:paraId="13885493" w14:textId="77777777" w:rsidTr="003415BA">
        <w:tc>
          <w:tcPr>
            <w:tcW w:w="2887" w:type="dxa"/>
          </w:tcPr>
          <w:p w14:paraId="068947FA" w14:textId="77777777" w:rsidR="003415BA" w:rsidRPr="001F723B" w:rsidRDefault="003415BA" w:rsidP="003415BA">
            <w:pPr>
              <w:rPr>
                <w:color w:val="FF0000"/>
              </w:rPr>
            </w:pPr>
            <w:r w:rsidRPr="001F723B">
              <w:rPr>
                <w:color w:val="FF0000"/>
              </w:rPr>
              <w:t>Position</w:t>
            </w:r>
          </w:p>
        </w:tc>
        <w:tc>
          <w:tcPr>
            <w:tcW w:w="2921" w:type="dxa"/>
          </w:tcPr>
          <w:p w14:paraId="5B9AE5B6" w14:textId="77777777" w:rsidR="003415BA" w:rsidRPr="00EA2FB1" w:rsidRDefault="003415BA" w:rsidP="003415BA">
            <w:pPr>
              <w:rPr>
                <w:rFonts w:ascii="Helvetica" w:hAnsi="Helvetica"/>
                <w:color w:val="000000" w:themeColor="text1"/>
              </w:rPr>
            </w:pPr>
            <w:r>
              <w:rPr>
                <w:rFonts w:ascii="Helvetica" w:hAnsi="Helvetica"/>
                <w:color w:val="000000" w:themeColor="text1"/>
              </w:rPr>
              <w:t xml:space="preserve">V Partner </w:t>
            </w:r>
          </w:p>
        </w:tc>
        <w:tc>
          <w:tcPr>
            <w:tcW w:w="2822" w:type="dxa"/>
          </w:tcPr>
          <w:p w14:paraId="606B682C" w14:textId="2BA78CCA" w:rsidR="003415BA" w:rsidRDefault="003415BA" w:rsidP="003415BA">
            <w:r>
              <w:rPr>
                <w:rFonts w:ascii="Helvetica" w:hAnsi="Helvetica"/>
                <w:color w:val="000000" w:themeColor="text1"/>
              </w:rPr>
              <w:t xml:space="preserve">V Partner </w:t>
            </w:r>
          </w:p>
        </w:tc>
      </w:tr>
      <w:tr w:rsidR="003415BA" w14:paraId="0C017F70" w14:textId="77777777" w:rsidTr="003415BA">
        <w:tc>
          <w:tcPr>
            <w:tcW w:w="2887" w:type="dxa"/>
          </w:tcPr>
          <w:p w14:paraId="70215727" w14:textId="77777777" w:rsidR="003415BA" w:rsidRPr="001F723B" w:rsidRDefault="003415BA" w:rsidP="003415BA">
            <w:pPr>
              <w:rPr>
                <w:color w:val="FF0000"/>
              </w:rPr>
            </w:pPr>
            <w:r w:rsidRPr="001F723B">
              <w:rPr>
                <w:color w:val="FF0000"/>
              </w:rPr>
              <w:t>Name</w:t>
            </w:r>
          </w:p>
        </w:tc>
        <w:tc>
          <w:tcPr>
            <w:tcW w:w="2921" w:type="dxa"/>
          </w:tcPr>
          <w:p w14:paraId="4A196582" w14:textId="77777777" w:rsidR="003415BA" w:rsidRPr="00EA2FB1" w:rsidRDefault="003415BA" w:rsidP="003415BA">
            <w:pPr>
              <w:rPr>
                <w:rFonts w:ascii="Helvetica" w:hAnsi="Helvetica"/>
                <w:color w:val="000000" w:themeColor="text1"/>
              </w:rPr>
            </w:pPr>
            <w:r>
              <w:rPr>
                <w:rFonts w:ascii="Helvetica" w:hAnsi="Helvetica"/>
                <w:color w:val="000000" w:themeColor="text1"/>
              </w:rPr>
              <w:t>Cherian Mathew</w:t>
            </w:r>
          </w:p>
        </w:tc>
        <w:tc>
          <w:tcPr>
            <w:tcW w:w="2822" w:type="dxa"/>
          </w:tcPr>
          <w:p w14:paraId="4B580D42" w14:textId="55D0F2D4" w:rsidR="003415BA" w:rsidRDefault="003415BA" w:rsidP="003415BA">
            <w:r>
              <w:rPr>
                <w:rFonts w:ascii="Helvetica" w:hAnsi="Helvetica"/>
                <w:color w:val="000000" w:themeColor="text1"/>
              </w:rPr>
              <w:t>Cherian Mathew</w:t>
            </w:r>
          </w:p>
        </w:tc>
      </w:tr>
      <w:tr w:rsidR="00EA2FB1" w:rsidRPr="003F4F9C" w14:paraId="593525C3" w14:textId="77777777" w:rsidTr="003415BA">
        <w:tc>
          <w:tcPr>
            <w:tcW w:w="2887" w:type="dxa"/>
          </w:tcPr>
          <w:p w14:paraId="308292BA" w14:textId="77777777" w:rsidR="00EA2FB1" w:rsidRPr="001F723B" w:rsidRDefault="00EA2FB1" w:rsidP="00FE0D1E">
            <w:pPr>
              <w:rPr>
                <w:color w:val="FF0000"/>
              </w:rPr>
            </w:pPr>
            <w:r w:rsidRPr="001F723B">
              <w:rPr>
                <w:color w:val="FF0000"/>
              </w:rPr>
              <w:t>Intro</w:t>
            </w:r>
          </w:p>
        </w:tc>
        <w:tc>
          <w:tcPr>
            <w:tcW w:w="2921" w:type="dxa"/>
          </w:tcPr>
          <w:p w14:paraId="1C43B566" w14:textId="1B0679FB" w:rsidR="00EA2FB1" w:rsidRPr="00EA2FB1" w:rsidRDefault="00EA2FB1" w:rsidP="00FE0D1E">
            <w:pPr>
              <w:rPr>
                <w:rFonts w:ascii="Helvetica" w:hAnsi="Helvetica"/>
                <w:i/>
                <w:color w:val="000000" w:themeColor="text1"/>
              </w:rPr>
            </w:pPr>
            <w:r>
              <w:rPr>
                <w:rFonts w:ascii="Helvetica" w:hAnsi="Helvetica"/>
                <w:i/>
                <w:color w:val="000000" w:themeColor="text1"/>
              </w:rPr>
              <w:t xml:space="preserve">“The only way to </w:t>
            </w:r>
            <w:r w:rsidR="00B32E24">
              <w:rPr>
                <w:rFonts w:ascii="Helvetica" w:hAnsi="Helvetica"/>
                <w:i/>
                <w:color w:val="000000" w:themeColor="text1"/>
              </w:rPr>
              <w:t>succeed</w:t>
            </w:r>
            <w:r>
              <w:rPr>
                <w:rFonts w:ascii="Helvetica" w:hAnsi="Helvetica"/>
                <w:i/>
                <w:color w:val="000000" w:themeColor="text1"/>
              </w:rPr>
              <w:t xml:space="preserve"> is to help </w:t>
            </w:r>
            <w:r w:rsidRPr="000F0264">
              <w:rPr>
                <w:rFonts w:ascii="Helvetica" w:hAnsi="Helvetica"/>
                <w:i/>
                <w:color w:val="000000" w:themeColor="text1"/>
              </w:rPr>
              <w:t>other people succeed as well.”</w:t>
            </w:r>
          </w:p>
        </w:tc>
        <w:tc>
          <w:tcPr>
            <w:tcW w:w="2822" w:type="dxa"/>
          </w:tcPr>
          <w:p w14:paraId="6C92DCFF" w14:textId="168298B0" w:rsidR="00EA2FB1" w:rsidRPr="003F4F9C" w:rsidRDefault="003F4F9C" w:rsidP="00FE0D1E">
            <w:pPr>
              <w:rPr>
                <w:lang w:val="ru-RU"/>
              </w:rPr>
            </w:pPr>
            <w:r w:rsidRPr="003F4F9C">
              <w:rPr>
                <w:rFonts w:ascii="Helvetica" w:hAnsi="Helvetica"/>
                <w:i/>
                <w:color w:val="000000" w:themeColor="text1"/>
                <w:lang w:val="ru-RU"/>
              </w:rPr>
              <w:t>“</w:t>
            </w:r>
            <w:r>
              <w:rPr>
                <w:rFonts w:ascii="Helvetica" w:hAnsi="Helvetica"/>
                <w:i/>
                <w:color w:val="000000" w:themeColor="text1"/>
                <w:lang w:val="ru-RU"/>
              </w:rPr>
              <w:t>Единственный</w:t>
            </w:r>
            <w:r w:rsidRPr="003F4F9C">
              <w:rPr>
                <w:rFonts w:ascii="Helvetica" w:hAnsi="Helvetica"/>
                <w:i/>
                <w:color w:val="000000" w:themeColor="text1"/>
                <w:lang w:val="ru-RU"/>
              </w:rPr>
              <w:t xml:space="preserve"> </w:t>
            </w:r>
            <w:r>
              <w:rPr>
                <w:rFonts w:ascii="Helvetica" w:hAnsi="Helvetica"/>
                <w:i/>
                <w:color w:val="000000" w:themeColor="text1"/>
                <w:lang w:val="ru-RU"/>
              </w:rPr>
              <w:t>способ</w:t>
            </w:r>
            <w:r w:rsidRPr="003F4F9C">
              <w:rPr>
                <w:rFonts w:ascii="Helvetica" w:hAnsi="Helvetica"/>
                <w:i/>
                <w:color w:val="000000" w:themeColor="text1"/>
                <w:lang w:val="ru-RU"/>
              </w:rPr>
              <w:t xml:space="preserve"> </w:t>
            </w:r>
            <w:r>
              <w:rPr>
                <w:rFonts w:ascii="Helvetica" w:hAnsi="Helvetica"/>
                <w:i/>
                <w:color w:val="000000" w:themeColor="text1"/>
                <w:lang w:val="ru-RU"/>
              </w:rPr>
              <w:t>добиться</w:t>
            </w:r>
            <w:r w:rsidRPr="003F4F9C">
              <w:rPr>
                <w:rFonts w:ascii="Helvetica" w:hAnsi="Helvetica"/>
                <w:i/>
                <w:color w:val="000000" w:themeColor="text1"/>
                <w:lang w:val="ru-RU"/>
              </w:rPr>
              <w:t xml:space="preserve"> </w:t>
            </w:r>
            <w:r>
              <w:rPr>
                <w:rFonts w:ascii="Helvetica" w:hAnsi="Helvetica"/>
                <w:i/>
                <w:color w:val="000000" w:themeColor="text1"/>
                <w:lang w:val="ru-RU"/>
              </w:rPr>
              <w:t>успеха</w:t>
            </w:r>
            <w:r w:rsidRPr="003F4F9C">
              <w:rPr>
                <w:rFonts w:ascii="Helvetica" w:hAnsi="Helvetica"/>
                <w:i/>
                <w:color w:val="000000" w:themeColor="text1"/>
                <w:lang w:val="ru-RU"/>
              </w:rPr>
              <w:t xml:space="preserve"> </w:t>
            </w:r>
            <w:r>
              <w:rPr>
                <w:rFonts w:ascii="Helvetica" w:hAnsi="Helvetica"/>
                <w:i/>
                <w:color w:val="000000" w:themeColor="text1"/>
                <w:lang w:val="ru-RU"/>
              </w:rPr>
              <w:t>самому</w:t>
            </w:r>
            <w:r w:rsidRPr="003F4F9C">
              <w:rPr>
                <w:rFonts w:ascii="Helvetica" w:hAnsi="Helvetica"/>
                <w:i/>
                <w:color w:val="000000" w:themeColor="text1"/>
                <w:lang w:val="ru-RU"/>
              </w:rPr>
              <w:t xml:space="preserve"> – </w:t>
            </w:r>
            <w:r>
              <w:rPr>
                <w:rFonts w:ascii="Helvetica" w:hAnsi="Helvetica"/>
                <w:i/>
                <w:color w:val="000000" w:themeColor="text1"/>
                <w:lang w:val="ru-RU"/>
              </w:rPr>
              <w:t>это</w:t>
            </w:r>
            <w:r w:rsidRPr="003F4F9C">
              <w:rPr>
                <w:rFonts w:ascii="Helvetica" w:hAnsi="Helvetica"/>
                <w:i/>
                <w:color w:val="000000" w:themeColor="text1"/>
                <w:lang w:val="ru-RU"/>
              </w:rPr>
              <w:t xml:space="preserve"> </w:t>
            </w:r>
            <w:r>
              <w:rPr>
                <w:rFonts w:ascii="Helvetica" w:hAnsi="Helvetica"/>
                <w:i/>
                <w:color w:val="000000" w:themeColor="text1"/>
                <w:lang w:val="ru-RU"/>
              </w:rPr>
              <w:t>помочь</w:t>
            </w:r>
            <w:r w:rsidRPr="003F4F9C">
              <w:rPr>
                <w:rFonts w:ascii="Helvetica" w:hAnsi="Helvetica"/>
                <w:i/>
                <w:color w:val="000000" w:themeColor="text1"/>
                <w:lang w:val="ru-RU"/>
              </w:rPr>
              <w:t xml:space="preserve"> </w:t>
            </w:r>
            <w:r>
              <w:rPr>
                <w:rFonts w:ascii="Helvetica" w:hAnsi="Helvetica"/>
                <w:i/>
                <w:color w:val="000000" w:themeColor="text1"/>
                <w:lang w:val="ru-RU"/>
              </w:rPr>
              <w:t>достичь</w:t>
            </w:r>
            <w:r w:rsidRPr="003F4F9C">
              <w:rPr>
                <w:rFonts w:ascii="Helvetica" w:hAnsi="Helvetica"/>
                <w:i/>
                <w:color w:val="000000" w:themeColor="text1"/>
                <w:lang w:val="ru-RU"/>
              </w:rPr>
              <w:t xml:space="preserve"> </w:t>
            </w:r>
            <w:r>
              <w:rPr>
                <w:rFonts w:ascii="Helvetica" w:hAnsi="Helvetica"/>
                <w:i/>
                <w:color w:val="000000" w:themeColor="text1"/>
                <w:lang w:val="ru-RU"/>
              </w:rPr>
              <w:t>успех</w:t>
            </w:r>
            <w:r w:rsidRPr="003F4F9C">
              <w:rPr>
                <w:rFonts w:ascii="Helvetica" w:hAnsi="Helvetica"/>
                <w:i/>
                <w:color w:val="000000" w:themeColor="text1"/>
                <w:lang w:val="ru-RU"/>
              </w:rPr>
              <w:t xml:space="preserve">а </w:t>
            </w:r>
            <w:r>
              <w:rPr>
                <w:rFonts w:ascii="Helvetica" w:hAnsi="Helvetica"/>
                <w:i/>
                <w:color w:val="000000" w:themeColor="text1"/>
                <w:lang w:val="ru-RU"/>
              </w:rPr>
              <w:t>другим</w:t>
            </w:r>
            <w:r w:rsidRPr="003F4F9C">
              <w:rPr>
                <w:rFonts w:ascii="Helvetica" w:hAnsi="Helvetica"/>
                <w:i/>
                <w:color w:val="000000" w:themeColor="text1"/>
                <w:lang w:val="ru-RU"/>
              </w:rPr>
              <w:t>.”</w:t>
            </w:r>
          </w:p>
        </w:tc>
      </w:tr>
      <w:tr w:rsidR="00EA2FB1" w14:paraId="4D33B105" w14:textId="77777777" w:rsidTr="003415BA">
        <w:tc>
          <w:tcPr>
            <w:tcW w:w="2887" w:type="dxa"/>
          </w:tcPr>
          <w:p w14:paraId="66F67EE2" w14:textId="77777777" w:rsidR="00EA2FB1" w:rsidRPr="003F4F9C" w:rsidRDefault="00EA2FB1" w:rsidP="00FE0D1E">
            <w:pPr>
              <w:rPr>
                <w:lang w:val="ru-RU"/>
              </w:rPr>
            </w:pPr>
          </w:p>
        </w:tc>
        <w:tc>
          <w:tcPr>
            <w:tcW w:w="2921" w:type="dxa"/>
          </w:tcPr>
          <w:p w14:paraId="196E842A" w14:textId="77777777" w:rsidR="00EA2FB1" w:rsidRDefault="00EA2FB1" w:rsidP="00FE0D1E">
            <w:r>
              <w:t>Read more</w:t>
            </w:r>
          </w:p>
        </w:tc>
        <w:tc>
          <w:tcPr>
            <w:tcW w:w="2822" w:type="dxa"/>
          </w:tcPr>
          <w:p w14:paraId="3FD0ED7D" w14:textId="235982FA" w:rsidR="00EA2FB1" w:rsidRPr="003F4F9C" w:rsidRDefault="003F4F9C" w:rsidP="00FE0D1E">
            <w:pPr>
              <w:rPr>
                <w:lang w:val="ru-RU"/>
              </w:rPr>
            </w:pPr>
            <w:r>
              <w:rPr>
                <w:lang w:val="ru-RU"/>
              </w:rPr>
              <w:t>Читать далее</w:t>
            </w:r>
          </w:p>
        </w:tc>
      </w:tr>
      <w:tr w:rsidR="00EA2FB1" w14:paraId="4FE0719A" w14:textId="77777777" w:rsidTr="003415BA">
        <w:tc>
          <w:tcPr>
            <w:tcW w:w="2887" w:type="dxa"/>
          </w:tcPr>
          <w:p w14:paraId="531AFA23" w14:textId="77777777" w:rsidR="00EA2FB1" w:rsidRDefault="00EA2FB1" w:rsidP="00FE0D1E"/>
        </w:tc>
        <w:tc>
          <w:tcPr>
            <w:tcW w:w="2921" w:type="dxa"/>
          </w:tcPr>
          <w:p w14:paraId="4CFAEB14" w14:textId="77777777" w:rsidR="00EA2FB1" w:rsidRDefault="00EA2FB1" w:rsidP="00FE0D1E">
            <w:r>
              <w:t>Follow Me</w:t>
            </w:r>
          </w:p>
        </w:tc>
        <w:tc>
          <w:tcPr>
            <w:tcW w:w="2822" w:type="dxa"/>
          </w:tcPr>
          <w:p w14:paraId="51193A5A" w14:textId="717BF21F" w:rsidR="00EA2FB1" w:rsidRPr="003F4F9C" w:rsidRDefault="003F4F9C" w:rsidP="00FE0D1E">
            <w:pPr>
              <w:rPr>
                <w:lang w:val="ru-RU"/>
              </w:rPr>
            </w:pPr>
            <w:r>
              <w:rPr>
                <w:lang w:val="ru-RU"/>
              </w:rPr>
              <w:t>Следуй за мной</w:t>
            </w:r>
          </w:p>
        </w:tc>
      </w:tr>
      <w:tr w:rsidR="00EA2FB1" w:rsidRPr="003F4F9C" w14:paraId="704450EF" w14:textId="77777777" w:rsidTr="003415BA">
        <w:tc>
          <w:tcPr>
            <w:tcW w:w="2887" w:type="dxa"/>
          </w:tcPr>
          <w:p w14:paraId="7072F1CA" w14:textId="77777777" w:rsidR="00EA2FB1" w:rsidRPr="001F723B" w:rsidRDefault="00EA2FB1" w:rsidP="00FE0D1E">
            <w:pPr>
              <w:rPr>
                <w:color w:val="FF0000"/>
              </w:rPr>
            </w:pPr>
            <w:r w:rsidRPr="001F723B">
              <w:rPr>
                <w:color w:val="FF0000"/>
              </w:rPr>
              <w:t>Continuation</w:t>
            </w:r>
          </w:p>
        </w:tc>
        <w:tc>
          <w:tcPr>
            <w:tcW w:w="2921" w:type="dxa"/>
          </w:tcPr>
          <w:p w14:paraId="04B2D237" w14:textId="77777777" w:rsidR="00EA2FB1" w:rsidRPr="00EA2FB1" w:rsidRDefault="00EA2FB1" w:rsidP="00FE0D1E">
            <w:pPr>
              <w:rPr>
                <w:rFonts w:ascii="Helvetica" w:hAnsi="Helvetica"/>
                <w:color w:val="000000" w:themeColor="text1"/>
              </w:rPr>
            </w:pPr>
            <w:r>
              <w:rPr>
                <w:rFonts w:ascii="Helvetica" w:hAnsi="Helvetica"/>
                <w:color w:val="000000" w:themeColor="text1"/>
              </w:rPr>
              <w:t xml:space="preserve">Whenever we’re asked to give unforgettable moments in our career, it’s easy to mention the recognitions that we have received for our </w:t>
            </w:r>
            <w:proofErr w:type="spellStart"/>
            <w:r>
              <w:rPr>
                <w:rFonts w:ascii="Helvetica" w:hAnsi="Helvetica"/>
                <w:color w:val="000000" w:themeColor="text1"/>
              </w:rPr>
              <w:t>hardwork</w:t>
            </w:r>
            <w:proofErr w:type="spellEnd"/>
            <w:r>
              <w:rPr>
                <w:rFonts w:ascii="Helvetica" w:hAnsi="Helvetica"/>
                <w:color w:val="000000" w:themeColor="text1"/>
              </w:rPr>
              <w:t xml:space="preserve">, however V Partner Cherian Mathew begs to differ. </w:t>
            </w:r>
          </w:p>
        </w:tc>
        <w:tc>
          <w:tcPr>
            <w:tcW w:w="2822" w:type="dxa"/>
          </w:tcPr>
          <w:p w14:paraId="5B3736F6" w14:textId="5B5E257A" w:rsidR="00EA2FB1" w:rsidRPr="003F4F9C" w:rsidRDefault="003F4F9C" w:rsidP="00FE0D1E">
            <w:pPr>
              <w:rPr>
                <w:lang w:val="ru-RU"/>
              </w:rPr>
            </w:pPr>
            <w:r w:rsidRPr="003F4F9C">
              <w:rPr>
                <w:rFonts w:ascii="Helvetica" w:hAnsi="Helvetica" w:cs="Helvetica"/>
                <w:color w:val="000000"/>
                <w:lang w:val="ru-RU"/>
              </w:rPr>
              <w:t xml:space="preserve">Каждый раз, когда нас просят назвать незабываемые моменты нашей карьеры, то легко </w:t>
            </w:r>
            <w:r w:rsidR="001E6084">
              <w:rPr>
                <w:rFonts w:ascii="Helvetica" w:hAnsi="Helvetica" w:cs="Helvetica"/>
                <w:color w:val="000000"/>
                <w:lang w:val="ru-RU"/>
              </w:rPr>
              <w:t>перечислять</w:t>
            </w:r>
            <w:r w:rsidRPr="003F4F9C">
              <w:rPr>
                <w:rFonts w:ascii="Helvetica" w:hAnsi="Helvetica" w:cs="Helvetica"/>
                <w:color w:val="000000"/>
                <w:lang w:val="ru-RU"/>
              </w:rPr>
              <w:t xml:space="preserve"> признания, которые мы получили за наше трудолюбие, однако </w:t>
            </w:r>
            <w:r>
              <w:rPr>
                <w:rFonts w:ascii="Helvetica" w:hAnsi="Helvetica" w:cs="Helvetica"/>
                <w:color w:val="000000"/>
              </w:rPr>
              <w:t>V</w:t>
            </w:r>
            <w:r w:rsidRPr="003F4F9C">
              <w:rPr>
                <w:rFonts w:ascii="Helvetica" w:hAnsi="Helvetica" w:cs="Helvetica"/>
                <w:color w:val="000000"/>
                <w:lang w:val="ru-RU"/>
              </w:rPr>
              <w:t xml:space="preserve"> </w:t>
            </w:r>
            <w:r>
              <w:rPr>
                <w:rFonts w:ascii="Helvetica" w:hAnsi="Helvetica" w:cs="Helvetica"/>
                <w:color w:val="000000"/>
              </w:rPr>
              <w:t>Partner</w:t>
            </w:r>
            <w:r w:rsidRPr="003F4F9C">
              <w:rPr>
                <w:rFonts w:ascii="Helvetica" w:hAnsi="Helvetica" w:cs="Helvetica"/>
                <w:color w:val="000000"/>
                <w:lang w:val="ru-RU"/>
              </w:rPr>
              <w:t xml:space="preserve"> Чериан Мэтью с этим несогласен.</w:t>
            </w:r>
          </w:p>
        </w:tc>
      </w:tr>
      <w:tr w:rsidR="00EA2FB1" w:rsidRPr="003F4F9C" w14:paraId="73FCA7D3" w14:textId="77777777" w:rsidTr="003415BA">
        <w:tc>
          <w:tcPr>
            <w:tcW w:w="2887" w:type="dxa"/>
          </w:tcPr>
          <w:p w14:paraId="07E1CB4D" w14:textId="77777777" w:rsidR="00EA2FB1" w:rsidRPr="003F4F9C" w:rsidRDefault="00EA2FB1" w:rsidP="00FE0D1E">
            <w:pPr>
              <w:rPr>
                <w:color w:val="FF0000"/>
                <w:lang w:val="ru-RU"/>
              </w:rPr>
            </w:pPr>
          </w:p>
        </w:tc>
        <w:tc>
          <w:tcPr>
            <w:tcW w:w="2921" w:type="dxa"/>
          </w:tcPr>
          <w:p w14:paraId="7C4100CA" w14:textId="77777777" w:rsidR="00EA2FB1" w:rsidRPr="00F94667" w:rsidRDefault="00EA2FB1" w:rsidP="00FE0D1E">
            <w:pPr>
              <w:rPr>
                <w:rFonts w:ascii="Helvetica" w:hAnsi="Helvetica"/>
                <w:color w:val="000000" w:themeColor="text1"/>
                <w:lang w:val="en-IN"/>
              </w:rPr>
            </w:pPr>
            <w:r>
              <w:rPr>
                <w:rFonts w:ascii="Helvetica" w:hAnsi="Helvetica"/>
                <w:color w:val="000000" w:themeColor="text1"/>
              </w:rPr>
              <w:t xml:space="preserve">People expressing gratitude for changing their lives are the kind of instances that makes it to his list of unforgettable moments as a V Partner. </w:t>
            </w:r>
          </w:p>
        </w:tc>
        <w:tc>
          <w:tcPr>
            <w:tcW w:w="2822" w:type="dxa"/>
          </w:tcPr>
          <w:p w14:paraId="64C851F2" w14:textId="4AA3D560" w:rsidR="00EA2FB1" w:rsidRPr="003F4F9C" w:rsidRDefault="003F4F9C" w:rsidP="00FE0D1E">
            <w:pPr>
              <w:rPr>
                <w:lang w:val="ru-RU"/>
              </w:rPr>
            </w:pPr>
            <w:r w:rsidRPr="003F4F9C">
              <w:rPr>
                <w:rFonts w:ascii="Helvetica" w:hAnsi="Helvetica" w:cs="Helvetica"/>
                <w:color w:val="000000"/>
                <w:lang w:val="ru-RU"/>
              </w:rPr>
              <w:t xml:space="preserve">Люди, выражающие благодарность за то, что их жизнь изменилась к лучшему - это и есть незабываемые моменты в списке нашего </w:t>
            </w:r>
            <w:r>
              <w:rPr>
                <w:rFonts w:ascii="Helvetica" w:hAnsi="Helvetica" w:cs="Helvetica"/>
                <w:color w:val="000000"/>
              </w:rPr>
              <w:t>V</w:t>
            </w:r>
            <w:r w:rsidRPr="003F4F9C">
              <w:rPr>
                <w:rFonts w:ascii="Helvetica" w:hAnsi="Helvetica" w:cs="Helvetica"/>
                <w:color w:val="000000"/>
                <w:lang w:val="ru-RU"/>
              </w:rPr>
              <w:t xml:space="preserve"> </w:t>
            </w:r>
            <w:r>
              <w:rPr>
                <w:rFonts w:ascii="Helvetica" w:hAnsi="Helvetica" w:cs="Helvetica"/>
                <w:color w:val="000000"/>
              </w:rPr>
              <w:t>Partner</w:t>
            </w:r>
            <w:r w:rsidRPr="003F4F9C">
              <w:rPr>
                <w:rFonts w:ascii="Helvetica" w:hAnsi="Helvetica" w:cs="Helvetica"/>
                <w:color w:val="000000"/>
                <w:lang w:val="ru-RU"/>
              </w:rPr>
              <w:t>.</w:t>
            </w:r>
          </w:p>
        </w:tc>
      </w:tr>
      <w:tr w:rsidR="00EA2FB1" w:rsidRPr="00545DC0" w14:paraId="26487C38" w14:textId="77777777" w:rsidTr="003415BA">
        <w:tc>
          <w:tcPr>
            <w:tcW w:w="2887" w:type="dxa"/>
          </w:tcPr>
          <w:p w14:paraId="3EBF2D9B" w14:textId="77777777" w:rsidR="00EA2FB1" w:rsidRPr="003F4F9C" w:rsidRDefault="00EA2FB1" w:rsidP="00FE0D1E">
            <w:pPr>
              <w:rPr>
                <w:color w:val="FF0000"/>
                <w:lang w:val="ru-RU"/>
              </w:rPr>
            </w:pPr>
          </w:p>
        </w:tc>
        <w:tc>
          <w:tcPr>
            <w:tcW w:w="2921" w:type="dxa"/>
          </w:tcPr>
          <w:p w14:paraId="47457923" w14:textId="77777777" w:rsidR="00EA2FB1" w:rsidRDefault="00EA2FB1" w:rsidP="00FE0D1E">
            <w:pPr>
              <w:rPr>
                <w:rFonts w:ascii="Helvetica" w:hAnsi="Helvetica"/>
                <w:color w:val="000000" w:themeColor="text1"/>
              </w:rPr>
            </w:pPr>
            <w:r>
              <w:rPr>
                <w:rFonts w:ascii="Helvetica" w:hAnsi="Helvetica"/>
                <w:color w:val="000000" w:themeColor="text1"/>
              </w:rPr>
              <w:t>He believes that he succeeded in this business through consistency, focus and being committed to his people’s achievements. “It’s about being consistent for a long period of time, and helping others achieve success as well,” he said.</w:t>
            </w:r>
          </w:p>
        </w:tc>
        <w:tc>
          <w:tcPr>
            <w:tcW w:w="2822" w:type="dxa"/>
          </w:tcPr>
          <w:p w14:paraId="4F4507C9" w14:textId="0F077C26" w:rsidR="00EA2FB1" w:rsidRPr="00545DC0" w:rsidRDefault="00A24399" w:rsidP="00FE0D1E">
            <w:pPr>
              <w:rPr>
                <w:lang w:val="ru-RU"/>
              </w:rPr>
            </w:pPr>
            <w:r w:rsidRPr="00545DC0">
              <w:rPr>
                <w:rFonts w:ascii="Helvetica" w:hAnsi="Helvetica" w:cs="Helvetica"/>
                <w:color w:val="000000"/>
                <w:lang w:val="ru-RU"/>
              </w:rPr>
              <w:t>Он полагает, что преуспел в этом бизнесе благодаря своей последовательности, концентрации, а также тому, что он посвятил свою жизнь успехам своих людей. “Очень важно быть последовательным в течение длительного периода времени, а также помогать другим добиться успеха” - сказал он.</w:t>
            </w:r>
          </w:p>
        </w:tc>
      </w:tr>
      <w:tr w:rsidR="00EA2FB1" w:rsidRPr="005061C5" w14:paraId="73FFA9AB" w14:textId="77777777" w:rsidTr="003415BA">
        <w:tc>
          <w:tcPr>
            <w:tcW w:w="2887" w:type="dxa"/>
          </w:tcPr>
          <w:p w14:paraId="45D22DC9" w14:textId="77777777" w:rsidR="00EA2FB1" w:rsidRPr="00545DC0" w:rsidRDefault="00EA2FB1" w:rsidP="00FE0D1E">
            <w:pPr>
              <w:rPr>
                <w:color w:val="FF0000"/>
                <w:lang w:val="ru-RU"/>
              </w:rPr>
            </w:pPr>
          </w:p>
        </w:tc>
        <w:tc>
          <w:tcPr>
            <w:tcW w:w="2921" w:type="dxa"/>
          </w:tcPr>
          <w:p w14:paraId="2B334FC3" w14:textId="77777777" w:rsidR="00EA2FB1" w:rsidRDefault="00EA2FB1" w:rsidP="00FE0D1E">
            <w:pPr>
              <w:rPr>
                <w:rFonts w:ascii="Helvetica" w:hAnsi="Helvetica"/>
                <w:color w:val="000000" w:themeColor="text1"/>
              </w:rPr>
            </w:pPr>
            <w:r>
              <w:rPr>
                <w:rFonts w:ascii="Helvetica" w:hAnsi="Helvetica"/>
                <w:color w:val="000000" w:themeColor="text1"/>
              </w:rPr>
              <w:t xml:space="preserve">He notes the changes that he has observed through the years working between Middle East and Africa. He explains that back then, QNET was the only hope available for common people to change their lives, </w:t>
            </w:r>
            <w:r>
              <w:rPr>
                <w:rFonts w:ascii="Helvetica" w:hAnsi="Helvetica" w:cs="Helvetica Neue"/>
              </w:rPr>
              <w:t xml:space="preserve">but now there are a </w:t>
            </w:r>
            <w:r>
              <w:rPr>
                <w:rFonts w:ascii="Helvetica" w:hAnsi="Helvetica" w:cs="Helvetica Neue"/>
              </w:rPr>
              <w:lastRenderedPageBreak/>
              <w:t xml:space="preserve">lot of opportunities that he would like to work on and become successful. </w:t>
            </w:r>
          </w:p>
        </w:tc>
        <w:tc>
          <w:tcPr>
            <w:tcW w:w="2822" w:type="dxa"/>
          </w:tcPr>
          <w:p w14:paraId="6A87BA36" w14:textId="3F36504A" w:rsidR="00EA2FB1" w:rsidRPr="005061C5" w:rsidRDefault="005061C5" w:rsidP="00FE0D1E">
            <w:pPr>
              <w:rPr>
                <w:lang w:val="ru-RU"/>
              </w:rPr>
            </w:pPr>
            <w:r w:rsidRPr="005061C5">
              <w:rPr>
                <w:rFonts w:ascii="Helvetica" w:hAnsi="Helvetica" w:cs="Helvetica"/>
                <w:color w:val="000000"/>
                <w:lang w:val="ru-RU"/>
              </w:rPr>
              <w:lastRenderedPageBreak/>
              <w:t xml:space="preserve">Он обращает внимание на перемены, </w:t>
            </w:r>
            <w:r w:rsidR="0075584A">
              <w:rPr>
                <w:rFonts w:ascii="Helvetica" w:hAnsi="Helvetica" w:cs="Helvetica"/>
                <w:color w:val="000000"/>
                <w:lang w:val="ru-RU"/>
              </w:rPr>
              <w:t xml:space="preserve">наблюдаемые им </w:t>
            </w:r>
            <w:r w:rsidRPr="005061C5">
              <w:rPr>
                <w:rFonts w:ascii="Helvetica" w:hAnsi="Helvetica" w:cs="Helvetica"/>
                <w:color w:val="000000"/>
                <w:lang w:val="ru-RU"/>
              </w:rPr>
              <w:t xml:space="preserve">за годы работы в Африке и на Ближнем Востоке. Он объясняет, что раньше </w:t>
            </w:r>
            <w:r>
              <w:rPr>
                <w:rFonts w:ascii="Helvetica" w:hAnsi="Helvetica" w:cs="Helvetica"/>
                <w:color w:val="000000"/>
              </w:rPr>
              <w:t>QNET</w:t>
            </w:r>
            <w:r w:rsidRPr="005061C5">
              <w:rPr>
                <w:rFonts w:ascii="Helvetica" w:hAnsi="Helvetica" w:cs="Helvetica"/>
                <w:color w:val="000000"/>
                <w:lang w:val="ru-RU"/>
              </w:rPr>
              <w:t xml:space="preserve"> был</w:t>
            </w:r>
            <w:r w:rsidR="0075584A">
              <w:rPr>
                <w:rFonts w:ascii="Helvetica" w:hAnsi="Helvetica" w:cs="Helvetica"/>
                <w:color w:val="000000"/>
                <w:lang w:val="ru-RU"/>
              </w:rPr>
              <w:t>а</w:t>
            </w:r>
            <w:r w:rsidRPr="005061C5">
              <w:rPr>
                <w:rFonts w:ascii="Helvetica" w:hAnsi="Helvetica" w:cs="Helvetica"/>
                <w:color w:val="000000"/>
                <w:lang w:val="ru-RU"/>
              </w:rPr>
              <w:t xml:space="preserve"> единственной надеждой, доступной простым </w:t>
            </w:r>
            <w:r w:rsidRPr="005061C5">
              <w:rPr>
                <w:rFonts w:ascii="Helvetica" w:hAnsi="Helvetica" w:cs="Helvetica"/>
                <w:color w:val="000000"/>
                <w:lang w:val="ru-RU"/>
              </w:rPr>
              <w:lastRenderedPageBreak/>
              <w:t xml:space="preserve">людям, которые хотят изменить свою жизнь, </w:t>
            </w:r>
            <w:r w:rsidRPr="005061C5">
              <w:rPr>
                <w:rFonts w:ascii="Helvetica" w:hAnsi="Helvetica" w:cs="Helvetica"/>
                <w:lang w:val="ru-RU"/>
              </w:rPr>
              <w:t>но теперь компания предлагает гораздо больше возможностей, над которыми он хотел бы работать и стать успешным.</w:t>
            </w:r>
          </w:p>
        </w:tc>
      </w:tr>
      <w:tr w:rsidR="00EA2FB1" w:rsidRPr="005061C5" w14:paraId="775FC267" w14:textId="77777777" w:rsidTr="003415BA">
        <w:tc>
          <w:tcPr>
            <w:tcW w:w="2887" w:type="dxa"/>
          </w:tcPr>
          <w:p w14:paraId="321CEF39" w14:textId="77777777" w:rsidR="00EA2FB1" w:rsidRPr="005061C5" w:rsidRDefault="00EA2FB1" w:rsidP="00FE0D1E">
            <w:pPr>
              <w:rPr>
                <w:color w:val="FF0000"/>
                <w:lang w:val="ru-RU"/>
              </w:rPr>
            </w:pPr>
          </w:p>
        </w:tc>
        <w:tc>
          <w:tcPr>
            <w:tcW w:w="2921" w:type="dxa"/>
          </w:tcPr>
          <w:p w14:paraId="1B1218FA" w14:textId="77777777" w:rsidR="00EA2FB1" w:rsidRDefault="00EA2FB1" w:rsidP="00EA2FB1">
            <w:pPr>
              <w:rPr>
                <w:rFonts w:ascii="Helvetica" w:hAnsi="Helvetica"/>
                <w:color w:val="000000" w:themeColor="text1"/>
              </w:rPr>
            </w:pPr>
            <w:r>
              <w:rPr>
                <w:rFonts w:ascii="Helvetica" w:hAnsi="Helvetica"/>
                <w:color w:val="000000" w:themeColor="text1"/>
              </w:rPr>
              <w:t xml:space="preserve">“Working in the Middle East requires you to change your ways, and adapt to the local environment. What works in the Middle East, doesn’t work in Africa,” he shares. He has to consistently adjust everything about him which includes how he approaches a prospect, and how he executes his </w:t>
            </w:r>
            <w:proofErr w:type="spellStart"/>
            <w:r>
              <w:rPr>
                <w:rFonts w:ascii="Helvetica" w:hAnsi="Helvetica"/>
                <w:color w:val="000000" w:themeColor="text1"/>
              </w:rPr>
              <w:t>presentacion</w:t>
            </w:r>
            <w:proofErr w:type="spellEnd"/>
            <w:r>
              <w:rPr>
                <w:rFonts w:ascii="Helvetica" w:hAnsi="Helvetica"/>
                <w:color w:val="000000" w:themeColor="text1"/>
              </w:rPr>
              <w:t xml:space="preserve">. </w:t>
            </w:r>
          </w:p>
        </w:tc>
        <w:tc>
          <w:tcPr>
            <w:tcW w:w="2822" w:type="dxa"/>
          </w:tcPr>
          <w:p w14:paraId="2054FC4C" w14:textId="58B4D224" w:rsidR="00EA2FB1" w:rsidRPr="005061C5" w:rsidRDefault="005061C5" w:rsidP="00FE0D1E">
            <w:pPr>
              <w:rPr>
                <w:lang w:val="ru-RU"/>
              </w:rPr>
            </w:pPr>
            <w:r w:rsidRPr="005061C5">
              <w:rPr>
                <w:rFonts w:ascii="Helvetica" w:hAnsi="Helvetica" w:cs="Helvetica"/>
                <w:color w:val="000000"/>
                <w:lang w:val="ru-RU"/>
              </w:rPr>
              <w:t>“Работа на Ближнем Востоке требует иного подхода и адаптации к окружению. То, что срабатывает на Ближнем Востоке, не срабатывает в Африке” - говорит он. Он умеет последовательно адаптироваться ко всему, что происходит вокруг него, включая его подход к проспекту и манеру проведения презентации.</w:t>
            </w:r>
          </w:p>
        </w:tc>
      </w:tr>
      <w:tr w:rsidR="00EA2FB1" w:rsidRPr="008E0EC5" w14:paraId="6065F5E6" w14:textId="77777777" w:rsidTr="003415BA">
        <w:tc>
          <w:tcPr>
            <w:tcW w:w="2887" w:type="dxa"/>
          </w:tcPr>
          <w:p w14:paraId="2FB1DE9B" w14:textId="77777777" w:rsidR="00EA2FB1" w:rsidRPr="005061C5" w:rsidRDefault="00EA2FB1" w:rsidP="00FE0D1E">
            <w:pPr>
              <w:rPr>
                <w:color w:val="FF0000"/>
                <w:lang w:val="ru-RU"/>
              </w:rPr>
            </w:pPr>
          </w:p>
        </w:tc>
        <w:tc>
          <w:tcPr>
            <w:tcW w:w="2921" w:type="dxa"/>
          </w:tcPr>
          <w:p w14:paraId="55B5BD72" w14:textId="77777777" w:rsidR="00EA2FB1" w:rsidRDefault="00EA2FB1" w:rsidP="00EA2FB1">
            <w:pPr>
              <w:rPr>
                <w:rFonts w:ascii="Helvetica" w:hAnsi="Helvetica"/>
                <w:color w:val="000000" w:themeColor="text1"/>
              </w:rPr>
            </w:pPr>
            <w:r>
              <w:rPr>
                <w:rFonts w:ascii="Helvetica" w:hAnsi="Helvetica"/>
                <w:color w:val="000000" w:themeColor="text1"/>
              </w:rPr>
              <w:t>If others are scared of the idea of change, VP Cherian Mathew fears its opposite – STAYING THE SAME. Not that change is easy for the veteran leader who’s in the business for 17 years, but for him, change is the only option that he has, therefore he has to embrace it. “</w:t>
            </w:r>
            <w:r>
              <w:rPr>
                <w:rFonts w:ascii="Helvetica" w:hAnsi="Helvetica" w:cs="Helvetica Neue"/>
              </w:rPr>
              <w:t xml:space="preserve">If I don’t change the way I do my business, I will be left alone. I have to create the same success I have created many years back,” he said. </w:t>
            </w:r>
            <w:r>
              <w:rPr>
                <w:rFonts w:ascii="Helvetica" w:hAnsi="Helvetica"/>
                <w:color w:val="000000" w:themeColor="text1"/>
              </w:rPr>
              <w:t xml:space="preserve">No change, no growth. </w:t>
            </w:r>
          </w:p>
        </w:tc>
        <w:tc>
          <w:tcPr>
            <w:tcW w:w="2822" w:type="dxa"/>
          </w:tcPr>
          <w:p w14:paraId="38318FC9" w14:textId="125422E0" w:rsidR="00EA2FB1" w:rsidRPr="008E0EC5" w:rsidRDefault="008E0EC5" w:rsidP="00FE0D1E">
            <w:pPr>
              <w:rPr>
                <w:lang w:val="ru-RU"/>
              </w:rPr>
            </w:pPr>
            <w:r w:rsidRPr="008E0EC5">
              <w:rPr>
                <w:rFonts w:ascii="Helvetica" w:hAnsi="Helvetica" w:cs="Helvetica"/>
                <w:color w:val="000000"/>
                <w:lang w:val="ru-RU"/>
              </w:rPr>
              <w:t xml:space="preserve">Если другие боятся самой идеи перемен, </w:t>
            </w:r>
            <w:r w:rsidR="0075584A">
              <w:rPr>
                <w:rFonts w:ascii="Helvetica" w:hAnsi="Helvetica" w:cs="Helvetica"/>
                <w:color w:val="000000"/>
                <w:lang w:val="ru-RU"/>
              </w:rPr>
              <w:t xml:space="preserve">то </w:t>
            </w:r>
            <w:r>
              <w:rPr>
                <w:rFonts w:ascii="Helvetica" w:hAnsi="Helvetica" w:cs="Helvetica"/>
                <w:color w:val="000000"/>
              </w:rPr>
              <w:t>VP</w:t>
            </w:r>
            <w:r w:rsidRPr="008E0EC5">
              <w:rPr>
                <w:rFonts w:ascii="Helvetica" w:hAnsi="Helvetica" w:cs="Helvetica"/>
                <w:color w:val="000000"/>
                <w:lang w:val="ru-RU"/>
              </w:rPr>
              <w:t xml:space="preserve"> </w:t>
            </w:r>
            <w:r>
              <w:rPr>
                <w:rFonts w:ascii="Helvetica" w:hAnsi="Helvetica" w:cs="Helvetica"/>
                <w:color w:val="000000"/>
              </w:rPr>
              <w:t>Cherian</w:t>
            </w:r>
            <w:r w:rsidRPr="008E0EC5">
              <w:rPr>
                <w:rFonts w:ascii="Helvetica" w:hAnsi="Helvetica" w:cs="Helvetica"/>
                <w:color w:val="000000"/>
                <w:lang w:val="ru-RU"/>
              </w:rPr>
              <w:t xml:space="preserve"> </w:t>
            </w:r>
            <w:r>
              <w:rPr>
                <w:rFonts w:ascii="Helvetica" w:hAnsi="Helvetica" w:cs="Helvetica"/>
                <w:color w:val="000000"/>
              </w:rPr>
              <w:t>Mathew</w:t>
            </w:r>
            <w:r w:rsidRPr="008E0EC5">
              <w:rPr>
                <w:rFonts w:ascii="Helvetica" w:hAnsi="Helvetica" w:cs="Helvetica"/>
                <w:color w:val="000000"/>
                <w:lang w:val="ru-RU"/>
              </w:rPr>
              <w:t xml:space="preserve"> боится противоположности этой идеи - ОСТАТЬСЯ ПРЕЖНИМ. Перемены - трудная задача для лидера-ветерана, который делает этот бизнес уже 17 лет, однако для него перемена - это единственная опция, которую он должен принять.</w:t>
            </w:r>
            <w:r>
              <w:rPr>
                <w:rFonts w:ascii="Helvetica" w:hAnsi="Helvetica" w:cs="Helvetica"/>
                <w:color w:val="000000"/>
                <w:lang w:val="ru-RU"/>
              </w:rPr>
              <w:t xml:space="preserve"> </w:t>
            </w:r>
            <w:r w:rsidR="009B5A2F" w:rsidRPr="009B5A2F">
              <w:rPr>
                <w:rFonts w:ascii="Helvetica" w:hAnsi="Helvetica" w:cs="Helvetica"/>
                <w:color w:val="000000"/>
                <w:lang w:val="ru-RU"/>
              </w:rPr>
              <w:t>“</w:t>
            </w:r>
            <w:r w:rsidR="009B5A2F" w:rsidRPr="009B5A2F">
              <w:rPr>
                <w:rFonts w:ascii="Helvetica" w:hAnsi="Helvetica" w:cs="Helvetica"/>
                <w:lang w:val="ru-RU"/>
              </w:rPr>
              <w:t xml:space="preserve">Если я не изменю способ ведения бизнеса, то останусь один. Я должен создать такой же успех, какой я создал много лет назад” - говорит он. </w:t>
            </w:r>
            <w:proofErr w:type="spellStart"/>
            <w:r w:rsidR="009B5A2F">
              <w:rPr>
                <w:rFonts w:ascii="Helvetica" w:hAnsi="Helvetica" w:cs="Helvetica"/>
                <w:color w:val="000000"/>
              </w:rPr>
              <w:t>Нет</w:t>
            </w:r>
            <w:proofErr w:type="spellEnd"/>
            <w:r w:rsidR="009B5A2F">
              <w:rPr>
                <w:rFonts w:ascii="Helvetica" w:hAnsi="Helvetica" w:cs="Helvetica"/>
                <w:color w:val="000000"/>
              </w:rPr>
              <w:t xml:space="preserve"> </w:t>
            </w:r>
            <w:proofErr w:type="spellStart"/>
            <w:r w:rsidR="009B5A2F">
              <w:rPr>
                <w:rFonts w:ascii="Helvetica" w:hAnsi="Helvetica" w:cs="Helvetica"/>
                <w:color w:val="000000"/>
              </w:rPr>
              <w:t>перемен</w:t>
            </w:r>
            <w:proofErr w:type="spellEnd"/>
            <w:r w:rsidR="009B5A2F">
              <w:rPr>
                <w:rFonts w:ascii="Helvetica" w:hAnsi="Helvetica" w:cs="Helvetica"/>
                <w:color w:val="000000"/>
              </w:rPr>
              <w:t xml:space="preserve"> - </w:t>
            </w:r>
            <w:proofErr w:type="spellStart"/>
            <w:r w:rsidR="009B5A2F">
              <w:rPr>
                <w:rFonts w:ascii="Helvetica" w:hAnsi="Helvetica" w:cs="Helvetica"/>
                <w:color w:val="000000"/>
              </w:rPr>
              <w:t>нет</w:t>
            </w:r>
            <w:proofErr w:type="spellEnd"/>
            <w:r w:rsidR="009B5A2F">
              <w:rPr>
                <w:rFonts w:ascii="Helvetica" w:hAnsi="Helvetica" w:cs="Helvetica"/>
                <w:color w:val="000000"/>
              </w:rPr>
              <w:t xml:space="preserve"> </w:t>
            </w:r>
            <w:proofErr w:type="spellStart"/>
            <w:r w:rsidR="009B5A2F">
              <w:rPr>
                <w:rFonts w:ascii="Helvetica" w:hAnsi="Helvetica" w:cs="Helvetica"/>
                <w:color w:val="000000"/>
              </w:rPr>
              <w:t>роста</w:t>
            </w:r>
            <w:proofErr w:type="spellEnd"/>
            <w:r w:rsidR="009B5A2F">
              <w:rPr>
                <w:rFonts w:ascii="Helvetica" w:hAnsi="Helvetica" w:cs="Helvetica"/>
                <w:color w:val="000000"/>
              </w:rPr>
              <w:t>.</w:t>
            </w:r>
          </w:p>
        </w:tc>
      </w:tr>
      <w:tr w:rsidR="00EA2FB1" w:rsidRPr="0075584A" w14:paraId="57201CC0" w14:textId="77777777" w:rsidTr="003415BA">
        <w:tc>
          <w:tcPr>
            <w:tcW w:w="2887" w:type="dxa"/>
          </w:tcPr>
          <w:p w14:paraId="42975744" w14:textId="77777777" w:rsidR="00EA2FB1" w:rsidRPr="008E0EC5" w:rsidRDefault="00EA2FB1" w:rsidP="00FE0D1E">
            <w:pPr>
              <w:rPr>
                <w:color w:val="FF0000"/>
                <w:lang w:val="ru-RU"/>
              </w:rPr>
            </w:pPr>
          </w:p>
        </w:tc>
        <w:tc>
          <w:tcPr>
            <w:tcW w:w="2921" w:type="dxa"/>
          </w:tcPr>
          <w:p w14:paraId="42FB95F5" w14:textId="77777777" w:rsidR="00EA2FB1" w:rsidRPr="00EA2FB1" w:rsidRDefault="00EA2FB1"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For VP Cherian Mathew, there’s no better journey than network marketing </w:t>
            </w:r>
            <w:r>
              <w:rPr>
                <w:rFonts w:ascii="Helvetica" w:hAnsi="Helvetica" w:cs="Helvetica Neue"/>
              </w:rPr>
              <w:lastRenderedPageBreak/>
              <w:t xml:space="preserve">with QNET. First is because it’s about him and maintaining his success. Second is that meeting new people and helping the young generation succeed inspires him. </w:t>
            </w:r>
          </w:p>
        </w:tc>
        <w:tc>
          <w:tcPr>
            <w:tcW w:w="2822" w:type="dxa"/>
          </w:tcPr>
          <w:p w14:paraId="48B4B211" w14:textId="71D837CF" w:rsidR="00EA2FB1" w:rsidRPr="0075584A" w:rsidRDefault="00BF6C87" w:rsidP="00FE0D1E">
            <w:pPr>
              <w:rPr>
                <w:lang w:val="ru-RU"/>
              </w:rPr>
            </w:pPr>
            <w:r w:rsidRPr="00BF6C87">
              <w:rPr>
                <w:rFonts w:ascii="Helvetica" w:hAnsi="Helvetica" w:cs="Helvetica"/>
                <w:lang w:val="ru-RU"/>
              </w:rPr>
              <w:lastRenderedPageBreak/>
              <w:t xml:space="preserve">Для </w:t>
            </w:r>
            <w:r>
              <w:rPr>
                <w:rFonts w:ascii="Helvetica" w:hAnsi="Helvetica" w:cs="Helvetica"/>
              </w:rPr>
              <w:t>VP</w:t>
            </w:r>
            <w:r w:rsidRPr="00BF6C87">
              <w:rPr>
                <w:rFonts w:ascii="Helvetica" w:hAnsi="Helvetica" w:cs="Helvetica"/>
                <w:lang w:val="ru-RU"/>
              </w:rPr>
              <w:t xml:space="preserve"> </w:t>
            </w:r>
            <w:r>
              <w:rPr>
                <w:rFonts w:ascii="Helvetica" w:hAnsi="Helvetica" w:cs="Helvetica"/>
              </w:rPr>
              <w:t>Cherian</w:t>
            </w:r>
            <w:r w:rsidRPr="00BF6C87">
              <w:rPr>
                <w:rFonts w:ascii="Helvetica" w:hAnsi="Helvetica" w:cs="Helvetica"/>
                <w:lang w:val="ru-RU"/>
              </w:rPr>
              <w:t xml:space="preserve"> </w:t>
            </w:r>
            <w:r>
              <w:rPr>
                <w:rFonts w:ascii="Helvetica" w:hAnsi="Helvetica" w:cs="Helvetica"/>
              </w:rPr>
              <w:t>Mathew</w:t>
            </w:r>
            <w:r w:rsidRPr="00BF6C87">
              <w:rPr>
                <w:rFonts w:ascii="Helvetica" w:hAnsi="Helvetica" w:cs="Helvetica"/>
                <w:lang w:val="ru-RU"/>
              </w:rPr>
              <w:t xml:space="preserve"> нет лучшего пути, чем сетевой маркетинг вместе с </w:t>
            </w:r>
            <w:r>
              <w:rPr>
                <w:rFonts w:ascii="Helvetica" w:hAnsi="Helvetica" w:cs="Helvetica"/>
              </w:rPr>
              <w:t>QNET</w:t>
            </w:r>
            <w:r w:rsidRPr="00BF6C87">
              <w:rPr>
                <w:rFonts w:ascii="Helvetica" w:hAnsi="Helvetica" w:cs="Helvetica"/>
                <w:lang w:val="ru-RU"/>
              </w:rPr>
              <w:t xml:space="preserve">. Первое - это он и поддержание </w:t>
            </w:r>
            <w:r w:rsidRPr="00BF6C87">
              <w:rPr>
                <w:rFonts w:ascii="Helvetica" w:hAnsi="Helvetica" w:cs="Helvetica"/>
                <w:lang w:val="ru-RU"/>
              </w:rPr>
              <w:lastRenderedPageBreak/>
              <w:t xml:space="preserve">его успеха. </w:t>
            </w:r>
            <w:r w:rsidR="0075584A">
              <w:rPr>
                <w:rFonts w:ascii="Helvetica" w:hAnsi="Helvetica" w:cs="Helvetica"/>
                <w:lang w:val="ru-RU"/>
              </w:rPr>
              <w:t>В</w:t>
            </w:r>
            <w:r w:rsidRPr="00BF6C87">
              <w:rPr>
                <w:rFonts w:ascii="Helvetica" w:hAnsi="Helvetica" w:cs="Helvetica"/>
                <w:lang w:val="ru-RU"/>
              </w:rPr>
              <w:t xml:space="preserve">торое - это встреча новых людей и помощь молодому поколению достичь успеха. </w:t>
            </w:r>
            <w:r w:rsidRPr="0075584A">
              <w:rPr>
                <w:rFonts w:ascii="Helvetica" w:hAnsi="Helvetica" w:cs="Helvetica"/>
                <w:lang w:val="ru-RU"/>
              </w:rPr>
              <w:t xml:space="preserve">Эти две вещи служат </w:t>
            </w:r>
            <w:r w:rsidR="0075584A" w:rsidRPr="0075584A">
              <w:rPr>
                <w:rFonts w:ascii="Helvetica" w:hAnsi="Helvetica" w:cs="Helvetica"/>
                <w:lang w:val="ru-RU"/>
              </w:rPr>
              <w:t>для него</w:t>
            </w:r>
            <w:r w:rsidR="0075584A">
              <w:rPr>
                <w:rFonts w:ascii="Helvetica" w:hAnsi="Helvetica" w:cs="Helvetica"/>
                <w:lang w:val="ru-RU"/>
              </w:rPr>
              <w:t xml:space="preserve"> </w:t>
            </w:r>
            <w:r w:rsidRPr="0075584A">
              <w:rPr>
                <w:rFonts w:ascii="Helvetica" w:hAnsi="Helvetica" w:cs="Helvetica"/>
                <w:lang w:val="ru-RU"/>
              </w:rPr>
              <w:t>источником вдохновения.</w:t>
            </w:r>
          </w:p>
        </w:tc>
      </w:tr>
      <w:tr w:rsidR="00EA2FB1" w:rsidRPr="008D5958" w14:paraId="714202B1" w14:textId="77777777" w:rsidTr="003415BA">
        <w:tc>
          <w:tcPr>
            <w:tcW w:w="2887" w:type="dxa"/>
          </w:tcPr>
          <w:p w14:paraId="05FBE525" w14:textId="77777777" w:rsidR="00EA2FB1" w:rsidRPr="0075584A" w:rsidRDefault="00EA2FB1" w:rsidP="00FE0D1E">
            <w:pPr>
              <w:rPr>
                <w:color w:val="FF0000"/>
                <w:lang w:val="ru-RU"/>
              </w:rPr>
            </w:pPr>
          </w:p>
        </w:tc>
        <w:tc>
          <w:tcPr>
            <w:tcW w:w="2921" w:type="dxa"/>
          </w:tcPr>
          <w:p w14:paraId="2B92656E" w14:textId="77777777" w:rsidR="00EA2FB1" w:rsidRPr="00EA2FB1" w:rsidRDefault="00EA2FB1"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 xml:space="preserve">“It’s exciting for me to continue what I’m doing,” says the leader whose forte is the African region.  </w:t>
            </w:r>
          </w:p>
        </w:tc>
        <w:tc>
          <w:tcPr>
            <w:tcW w:w="2822" w:type="dxa"/>
          </w:tcPr>
          <w:p w14:paraId="2A49EE26" w14:textId="289B155F" w:rsidR="00EA2FB1" w:rsidRPr="008D5958" w:rsidRDefault="008D5958" w:rsidP="00FE0D1E">
            <w:pPr>
              <w:rPr>
                <w:lang w:val="ru-RU"/>
              </w:rPr>
            </w:pPr>
            <w:r w:rsidRPr="008D5958">
              <w:rPr>
                <w:rFonts w:ascii="Helvetica" w:hAnsi="Helvetica" w:cs="Helvetica"/>
                <w:lang w:val="ru-RU"/>
              </w:rPr>
              <w:t>“Меня очень волнует идея продолжать делать то, что я делаю” - заявляет лидер, сильная сторона которого - африканский регион.</w:t>
            </w:r>
          </w:p>
        </w:tc>
      </w:tr>
      <w:tr w:rsidR="00EA2FB1" w:rsidRPr="00F70601" w14:paraId="01CCD0BA" w14:textId="77777777" w:rsidTr="003415BA">
        <w:tc>
          <w:tcPr>
            <w:tcW w:w="2887" w:type="dxa"/>
          </w:tcPr>
          <w:p w14:paraId="0C6E26CE" w14:textId="77777777" w:rsidR="00EA2FB1" w:rsidRPr="008D5958" w:rsidRDefault="00EA2FB1" w:rsidP="00FE0D1E">
            <w:pPr>
              <w:rPr>
                <w:color w:val="FF0000"/>
                <w:lang w:val="ru-RU"/>
              </w:rPr>
            </w:pPr>
          </w:p>
        </w:tc>
        <w:tc>
          <w:tcPr>
            <w:tcW w:w="2921" w:type="dxa"/>
          </w:tcPr>
          <w:p w14:paraId="78D372E4" w14:textId="77777777" w:rsidR="00EA2FB1" w:rsidRDefault="00EA2FB1" w:rsidP="00EA2FB1">
            <w:pPr>
              <w:widowControl w:val="0"/>
              <w:tabs>
                <w:tab w:val="left" w:pos="220"/>
                <w:tab w:val="left" w:pos="720"/>
              </w:tabs>
              <w:autoSpaceDE w:val="0"/>
              <w:autoSpaceDN w:val="0"/>
              <w:adjustRightInd w:val="0"/>
              <w:spacing w:line="320" w:lineRule="atLeast"/>
              <w:rPr>
                <w:rFonts w:ascii="Helvetica" w:hAnsi="Helvetica" w:cs="Helvetica Neue"/>
              </w:rPr>
            </w:pPr>
            <w:r>
              <w:rPr>
                <w:rFonts w:ascii="Helvetica" w:hAnsi="Helvetica" w:cs="Helvetica Neue"/>
              </w:rPr>
              <w:t>VP Cherian Mathew wants to be known as somebody that never gives up. “I think that I believe in a person more than they believe in themselves,” he said. This never give up attitude has what groomed VP Cherian Mathew to grow and be the top leader that he is today.</w:t>
            </w:r>
          </w:p>
        </w:tc>
        <w:tc>
          <w:tcPr>
            <w:tcW w:w="2822" w:type="dxa"/>
          </w:tcPr>
          <w:p w14:paraId="62EB8EA9" w14:textId="2E6918D1" w:rsidR="00EA2FB1" w:rsidRPr="00F70601" w:rsidRDefault="00F70601" w:rsidP="00FE0D1E">
            <w:pPr>
              <w:rPr>
                <w:lang w:val="ru-RU"/>
              </w:rPr>
            </w:pPr>
            <w:r>
              <w:rPr>
                <w:rFonts w:ascii="Helvetica" w:hAnsi="Helvetica" w:cs="Helvetica"/>
              </w:rPr>
              <w:t>VP</w:t>
            </w:r>
            <w:r w:rsidRPr="00F70601">
              <w:rPr>
                <w:rFonts w:ascii="Helvetica" w:hAnsi="Helvetica" w:cs="Helvetica"/>
                <w:lang w:val="ru-RU"/>
              </w:rPr>
              <w:t xml:space="preserve"> </w:t>
            </w:r>
            <w:r>
              <w:rPr>
                <w:rFonts w:ascii="Helvetica" w:hAnsi="Helvetica" w:cs="Helvetica"/>
              </w:rPr>
              <w:t>Cherian</w:t>
            </w:r>
            <w:r w:rsidRPr="00F70601">
              <w:rPr>
                <w:rFonts w:ascii="Helvetica" w:hAnsi="Helvetica" w:cs="Helvetica"/>
                <w:lang w:val="ru-RU"/>
              </w:rPr>
              <w:t xml:space="preserve"> </w:t>
            </w:r>
            <w:r>
              <w:rPr>
                <w:rFonts w:ascii="Helvetica" w:hAnsi="Helvetica" w:cs="Helvetica"/>
              </w:rPr>
              <w:t>Mathew</w:t>
            </w:r>
            <w:r w:rsidRPr="00F70601">
              <w:rPr>
                <w:rFonts w:ascii="Helvetica" w:hAnsi="Helvetica" w:cs="Helvetica"/>
                <w:lang w:val="ru-RU"/>
              </w:rPr>
              <w:t xml:space="preserve"> хочет быть известным как человек, который никогда не сдаётся. “Я думаю, что верю в людей</w:t>
            </w:r>
            <w:r w:rsidR="0075584A">
              <w:rPr>
                <w:rFonts w:ascii="Helvetica" w:hAnsi="Helvetica" w:cs="Helvetica"/>
                <w:lang w:val="ru-RU"/>
              </w:rPr>
              <w:t xml:space="preserve"> гораздо больше</w:t>
            </w:r>
            <w:r w:rsidRPr="00F70601">
              <w:rPr>
                <w:rFonts w:ascii="Helvetica" w:hAnsi="Helvetica" w:cs="Helvetica"/>
                <w:lang w:val="ru-RU"/>
              </w:rPr>
              <w:t xml:space="preserve">, чем они сами в себя верят” - сказал он. Умение никогда не сдаваться способствовало росту </w:t>
            </w:r>
            <w:r>
              <w:rPr>
                <w:rFonts w:ascii="Helvetica" w:hAnsi="Helvetica" w:cs="Helvetica"/>
              </w:rPr>
              <w:t>VP</w:t>
            </w:r>
            <w:r w:rsidRPr="00F70601">
              <w:rPr>
                <w:rFonts w:ascii="Helvetica" w:hAnsi="Helvetica" w:cs="Helvetica"/>
                <w:lang w:val="ru-RU"/>
              </w:rPr>
              <w:t xml:space="preserve"> </w:t>
            </w:r>
            <w:r>
              <w:rPr>
                <w:rFonts w:ascii="Helvetica" w:hAnsi="Helvetica" w:cs="Helvetica"/>
              </w:rPr>
              <w:t>Cherian</w:t>
            </w:r>
            <w:r w:rsidRPr="00F70601">
              <w:rPr>
                <w:rFonts w:ascii="Helvetica" w:hAnsi="Helvetica" w:cs="Helvetica"/>
                <w:lang w:val="ru-RU"/>
              </w:rPr>
              <w:t xml:space="preserve"> </w:t>
            </w:r>
            <w:r>
              <w:rPr>
                <w:rFonts w:ascii="Helvetica" w:hAnsi="Helvetica" w:cs="Helvetica"/>
              </w:rPr>
              <w:t>Mathew</w:t>
            </w:r>
            <w:r w:rsidRPr="00F70601">
              <w:rPr>
                <w:rFonts w:ascii="Helvetica" w:hAnsi="Helvetica" w:cs="Helvetica"/>
                <w:lang w:val="ru-RU"/>
              </w:rPr>
              <w:t xml:space="preserve"> до позиции топ-лидера, которым он и является </w:t>
            </w:r>
            <w:r w:rsidR="0075584A">
              <w:rPr>
                <w:rFonts w:ascii="Helvetica" w:hAnsi="Helvetica" w:cs="Helvetica"/>
                <w:lang w:val="ru-RU"/>
              </w:rPr>
              <w:t xml:space="preserve">на </w:t>
            </w:r>
            <w:r w:rsidRPr="00F70601">
              <w:rPr>
                <w:rFonts w:ascii="Helvetica" w:hAnsi="Helvetica" w:cs="Helvetica"/>
                <w:lang w:val="ru-RU"/>
              </w:rPr>
              <w:t>сегодня</w:t>
            </w:r>
            <w:r w:rsidR="0075584A">
              <w:rPr>
                <w:rFonts w:ascii="Helvetica" w:hAnsi="Helvetica" w:cs="Helvetica"/>
                <w:lang w:val="ru-RU"/>
              </w:rPr>
              <w:t>шний день</w:t>
            </w:r>
            <w:r w:rsidRPr="00F70601">
              <w:rPr>
                <w:rFonts w:ascii="Helvetica" w:hAnsi="Helvetica" w:cs="Helvetica"/>
                <w:lang w:val="ru-RU"/>
              </w:rPr>
              <w:t>.</w:t>
            </w:r>
          </w:p>
        </w:tc>
      </w:tr>
    </w:tbl>
    <w:p w14:paraId="29700F31" w14:textId="77777777" w:rsidR="00EA2FB1" w:rsidRPr="00F70601" w:rsidRDefault="00EA2FB1" w:rsidP="00EA2FB1">
      <w:pPr>
        <w:rPr>
          <w:lang w:val="ru-RU"/>
        </w:rPr>
      </w:pPr>
    </w:p>
    <w:p w14:paraId="4B03974E" w14:textId="77777777" w:rsidR="00EA2FB1" w:rsidRPr="00F70601" w:rsidRDefault="00EA2FB1" w:rsidP="00154E66">
      <w:pPr>
        <w:rPr>
          <w:rFonts w:ascii="Helvetica" w:hAnsi="Helvetica"/>
          <w:color w:val="000000" w:themeColor="text1"/>
          <w:lang w:val="ru-RU"/>
        </w:rPr>
      </w:pPr>
    </w:p>
    <w:p w14:paraId="63D06745" w14:textId="77777777" w:rsidR="00EA2FB1" w:rsidRPr="00F70601" w:rsidRDefault="00EA2FB1" w:rsidP="00154E66">
      <w:pPr>
        <w:rPr>
          <w:rFonts w:ascii="Helvetica" w:hAnsi="Helvetica"/>
          <w:color w:val="000000" w:themeColor="text1"/>
          <w:lang w:val="ru-RU"/>
        </w:rPr>
      </w:pPr>
    </w:p>
    <w:p w14:paraId="4D16BD66" w14:textId="77777777" w:rsidR="00EA2FB1" w:rsidRPr="00F70601" w:rsidRDefault="00EA2FB1" w:rsidP="00154E66">
      <w:pPr>
        <w:rPr>
          <w:rFonts w:ascii="Helvetica" w:hAnsi="Helvetica"/>
          <w:color w:val="000000" w:themeColor="text1"/>
          <w:lang w:val="ru-RU"/>
        </w:rPr>
      </w:pPr>
    </w:p>
    <w:p w14:paraId="7C6CCB24" w14:textId="77777777" w:rsidR="00154E66" w:rsidRPr="00F70601" w:rsidRDefault="00154E66" w:rsidP="00154E66">
      <w:pPr>
        <w:rPr>
          <w:rFonts w:ascii="Helvetica" w:hAnsi="Helvetica"/>
          <w:color w:val="000000" w:themeColor="text1"/>
          <w:lang w:val="ru-RU"/>
        </w:rPr>
      </w:pPr>
    </w:p>
    <w:p w14:paraId="74BA2327" w14:textId="77777777" w:rsidR="00154E66" w:rsidRPr="00F70601" w:rsidRDefault="00154E66" w:rsidP="00154E66">
      <w:pPr>
        <w:rPr>
          <w:rFonts w:ascii="Helvetica" w:hAnsi="Helvetica"/>
          <w:color w:val="000000" w:themeColor="text1"/>
          <w:lang w:val="ru-RU"/>
        </w:rPr>
      </w:pPr>
      <w:bookmarkStart w:id="0" w:name="_GoBack"/>
      <w:bookmarkEnd w:id="0"/>
    </w:p>
    <w:p w14:paraId="23E391C5" w14:textId="77777777" w:rsidR="00154E66" w:rsidRPr="00F70601" w:rsidRDefault="00154E66" w:rsidP="00154E66">
      <w:pPr>
        <w:rPr>
          <w:rFonts w:ascii="Helvetica" w:hAnsi="Helvetica"/>
          <w:color w:val="000000" w:themeColor="text1"/>
          <w:lang w:val="ru-RU"/>
        </w:rPr>
      </w:pPr>
    </w:p>
    <w:p w14:paraId="6C5BFD1E" w14:textId="77777777" w:rsidR="00154E66" w:rsidRPr="00F70601" w:rsidRDefault="00154E66" w:rsidP="00154E66">
      <w:pPr>
        <w:rPr>
          <w:rFonts w:ascii="Helvetica" w:hAnsi="Helvetica"/>
          <w:color w:val="000000" w:themeColor="text1"/>
          <w:lang w:val="ru-RU"/>
        </w:rPr>
      </w:pPr>
    </w:p>
    <w:p w14:paraId="200A5DD6" w14:textId="77777777" w:rsidR="00154E66" w:rsidRPr="00F70601" w:rsidRDefault="00154E66" w:rsidP="00154E66">
      <w:pPr>
        <w:rPr>
          <w:rFonts w:ascii="Helvetica" w:hAnsi="Helvetica"/>
          <w:color w:val="000000" w:themeColor="text1"/>
          <w:lang w:val="ru-RU"/>
        </w:rPr>
      </w:pPr>
    </w:p>
    <w:p w14:paraId="48BEB0FC" w14:textId="77777777" w:rsidR="00154E66" w:rsidRPr="00F70601" w:rsidRDefault="00154E66" w:rsidP="00154E66">
      <w:pPr>
        <w:rPr>
          <w:rFonts w:ascii="Helvetica" w:hAnsi="Helvetica"/>
          <w:color w:val="000000" w:themeColor="text1"/>
          <w:lang w:val="ru-RU"/>
        </w:rPr>
      </w:pPr>
    </w:p>
    <w:p w14:paraId="56989002" w14:textId="77777777" w:rsidR="00B53EC7" w:rsidRPr="00F70601" w:rsidRDefault="00B53EC7">
      <w:pPr>
        <w:rPr>
          <w:lang w:val="ru-RU"/>
        </w:rPr>
      </w:pPr>
    </w:p>
    <w:sectPr w:rsidR="00B53EC7" w:rsidRPr="00F70601" w:rsidSect="00B53EC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E66"/>
    <w:rsid w:val="00154E66"/>
    <w:rsid w:val="001E6084"/>
    <w:rsid w:val="0020615D"/>
    <w:rsid w:val="003415BA"/>
    <w:rsid w:val="003F4F9C"/>
    <w:rsid w:val="005061C5"/>
    <w:rsid w:val="00545DC0"/>
    <w:rsid w:val="0075584A"/>
    <w:rsid w:val="008C042D"/>
    <w:rsid w:val="008D5958"/>
    <w:rsid w:val="008E0EC5"/>
    <w:rsid w:val="009B5A2F"/>
    <w:rsid w:val="00A24399"/>
    <w:rsid w:val="00AF3373"/>
    <w:rsid w:val="00B32E24"/>
    <w:rsid w:val="00B53EC7"/>
    <w:rsid w:val="00BF6C87"/>
    <w:rsid w:val="00EA2FB1"/>
    <w:rsid w:val="00F70601"/>
    <w:rsid w:val="00F94667"/>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7B20C6"/>
  <w14:defaultImageDpi w14:val="300"/>
  <w15:docId w15:val="{C39A7AEC-A266-4331-997F-E8A7301E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54E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FB1"/>
    <w:rPr>
      <w:rFonts w:eastAsiaTheme="minorHAns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3</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Wizards</cp:lastModifiedBy>
  <cp:revision>12</cp:revision>
  <dcterms:created xsi:type="dcterms:W3CDTF">2017-03-09T10:50:00Z</dcterms:created>
  <dcterms:modified xsi:type="dcterms:W3CDTF">2017-03-09T12:18:00Z</dcterms:modified>
</cp:coreProperties>
</file>