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4411"/>
        <w:gridCol w:w="2853"/>
      </w:tblGrid>
      <w:tr w:rsidR="000860A4" w:rsidRPr="000860A4" w14:paraId="41075918" w14:textId="77777777" w:rsidTr="000860A4">
        <w:tc>
          <w:tcPr>
            <w:tcW w:w="1384" w:type="dxa"/>
          </w:tcPr>
          <w:p w14:paraId="630D38E0" w14:textId="77777777" w:rsidR="000860A4" w:rsidRPr="000860A4" w:rsidRDefault="000860A4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4520" w:type="dxa"/>
          </w:tcPr>
          <w:p w14:paraId="0D4BC95D" w14:textId="2623A7D9" w:rsidR="000860A4" w:rsidRPr="000860A4" w:rsidRDefault="00DE0BAA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TÜRKÇE</w:t>
            </w:r>
          </w:p>
        </w:tc>
        <w:tc>
          <w:tcPr>
            <w:tcW w:w="2952" w:type="dxa"/>
          </w:tcPr>
          <w:p w14:paraId="2F789C0D" w14:textId="77777777" w:rsidR="000860A4" w:rsidRPr="000860A4" w:rsidRDefault="000860A4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0860A4" w:rsidRPr="000860A4" w14:paraId="330E5549" w14:textId="77777777" w:rsidTr="000860A4">
        <w:tc>
          <w:tcPr>
            <w:tcW w:w="1384" w:type="dxa"/>
          </w:tcPr>
          <w:p w14:paraId="51F1B44D" w14:textId="79A1BD2F" w:rsidR="000860A4" w:rsidRPr="000860A4" w:rsidRDefault="00021BAA" w:rsidP="00021BAA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Görevi</w:t>
            </w:r>
            <w:proofErr w:type="spellEnd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 xml:space="preserve">  </w:t>
            </w:r>
          </w:p>
        </w:tc>
        <w:tc>
          <w:tcPr>
            <w:tcW w:w="4520" w:type="dxa"/>
          </w:tcPr>
          <w:p w14:paraId="409ECBDC" w14:textId="495E4C36" w:rsidR="000860A4" w:rsidRPr="000860A4" w:rsidRDefault="000860A4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0860A4">
              <w:rPr>
                <w:rFonts w:ascii="Helvetica" w:eastAsia="Times New Roman" w:hAnsi="Helvetica" w:cs="Times New Roman"/>
                <w:sz w:val="20"/>
                <w:szCs w:val="20"/>
              </w:rPr>
              <w:t>V Partner</w:t>
            </w:r>
            <w:bookmarkStart w:id="0" w:name="_GoBack"/>
            <w:bookmarkEnd w:id="0"/>
          </w:p>
        </w:tc>
        <w:tc>
          <w:tcPr>
            <w:tcW w:w="2952" w:type="dxa"/>
          </w:tcPr>
          <w:p w14:paraId="26FF8141" w14:textId="77777777" w:rsidR="000860A4" w:rsidRPr="000860A4" w:rsidRDefault="000860A4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0860A4" w:rsidRPr="000860A4" w14:paraId="031E13E7" w14:textId="77777777" w:rsidTr="000860A4">
        <w:tc>
          <w:tcPr>
            <w:tcW w:w="1384" w:type="dxa"/>
          </w:tcPr>
          <w:p w14:paraId="47EA8D9D" w14:textId="74DE61FD" w:rsidR="000860A4" w:rsidRPr="000860A4" w:rsidRDefault="00021BAA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Adı</w:t>
            </w:r>
            <w:proofErr w:type="spellEnd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520" w:type="dxa"/>
          </w:tcPr>
          <w:p w14:paraId="0C478D71" w14:textId="0C130B88" w:rsidR="000860A4" w:rsidRPr="000860A4" w:rsidRDefault="000860A4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0860A4">
              <w:rPr>
                <w:rFonts w:ascii="Helvetica" w:eastAsia="Times New Roman" w:hAnsi="Helvetica" w:cs="Times New Roman"/>
                <w:sz w:val="20"/>
                <w:szCs w:val="20"/>
              </w:rPr>
              <w:t>Kuna Senathirajah</w:t>
            </w:r>
          </w:p>
        </w:tc>
        <w:tc>
          <w:tcPr>
            <w:tcW w:w="2952" w:type="dxa"/>
          </w:tcPr>
          <w:p w14:paraId="3009CD84" w14:textId="77777777" w:rsidR="000860A4" w:rsidRPr="000860A4" w:rsidRDefault="000860A4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0860A4" w:rsidRPr="000860A4" w14:paraId="3134EDC7" w14:textId="77777777" w:rsidTr="000860A4">
        <w:tc>
          <w:tcPr>
            <w:tcW w:w="1384" w:type="dxa"/>
          </w:tcPr>
          <w:p w14:paraId="33EE3B51" w14:textId="7D1C6A3D" w:rsidR="000860A4" w:rsidRPr="000860A4" w:rsidRDefault="00021BAA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Giriş</w:t>
            </w:r>
            <w:proofErr w:type="spellEnd"/>
          </w:p>
        </w:tc>
        <w:tc>
          <w:tcPr>
            <w:tcW w:w="4520" w:type="dxa"/>
          </w:tcPr>
          <w:p w14:paraId="7DC311A5" w14:textId="77777777" w:rsidR="001716F9" w:rsidRDefault="001716F9" w:rsidP="00171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55666752" w14:textId="265AE50D" w:rsidR="000860A4" w:rsidRPr="001716F9" w:rsidRDefault="001716F9" w:rsidP="00171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V Partneri</w:t>
            </w:r>
            <w:r w:rsidRPr="001716F9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Kunaseelan Senathirajah, 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güçlü bir networker olmada</w:t>
            </w:r>
            <w:r w:rsidRPr="001716F9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n önce Pazarlama ve Araştırma alanındaki güçlü geçmişi olan başarılı bir kurumsal yönetici olarak 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çalışıyordu.</w:t>
            </w:r>
            <w:r w:rsidRPr="001716F9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2000 yılında V'ye katılmadan önce V Partner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i</w:t>
            </w:r>
            <w:r w:rsidRPr="001716F9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Kuna, Jones Lang Wooton'da Araştırma Analisti olarak çalışıyordu.</w:t>
            </w:r>
          </w:p>
        </w:tc>
        <w:tc>
          <w:tcPr>
            <w:tcW w:w="2952" w:type="dxa"/>
          </w:tcPr>
          <w:p w14:paraId="54969DEA" w14:textId="77777777" w:rsidR="000860A4" w:rsidRPr="000860A4" w:rsidRDefault="000860A4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0860A4" w:rsidRPr="000860A4" w14:paraId="41678CF8" w14:textId="77777777" w:rsidTr="000860A4">
        <w:tc>
          <w:tcPr>
            <w:tcW w:w="1384" w:type="dxa"/>
          </w:tcPr>
          <w:p w14:paraId="5692C7FA" w14:textId="1CB939CA" w:rsidR="000860A4" w:rsidRPr="000860A4" w:rsidRDefault="000860A4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</w:p>
        </w:tc>
        <w:tc>
          <w:tcPr>
            <w:tcW w:w="4520" w:type="dxa"/>
          </w:tcPr>
          <w:p w14:paraId="580EB61C" w14:textId="37686E34" w:rsidR="000860A4" w:rsidRPr="000860A4" w:rsidRDefault="00E1566B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Daha</w:t>
            </w:r>
            <w:proofErr w:type="spellEnd"/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Fazla</w:t>
            </w:r>
            <w:proofErr w:type="spellEnd"/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Oku</w:t>
            </w:r>
          </w:p>
        </w:tc>
        <w:tc>
          <w:tcPr>
            <w:tcW w:w="2952" w:type="dxa"/>
          </w:tcPr>
          <w:p w14:paraId="476D266A" w14:textId="77777777" w:rsidR="000860A4" w:rsidRPr="000860A4" w:rsidRDefault="000860A4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0860A4" w:rsidRPr="000860A4" w14:paraId="66238245" w14:textId="77777777" w:rsidTr="000860A4">
        <w:tc>
          <w:tcPr>
            <w:tcW w:w="1384" w:type="dxa"/>
          </w:tcPr>
          <w:p w14:paraId="3C97E57A" w14:textId="08EAA8EB" w:rsidR="000860A4" w:rsidRPr="000860A4" w:rsidRDefault="000860A4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</w:p>
        </w:tc>
        <w:tc>
          <w:tcPr>
            <w:tcW w:w="4520" w:type="dxa"/>
          </w:tcPr>
          <w:p w14:paraId="2A4B5BED" w14:textId="5DF79C3C" w:rsidR="000860A4" w:rsidRPr="000860A4" w:rsidRDefault="00E1566B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Beni</w:t>
            </w:r>
            <w:proofErr w:type="spellEnd"/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sz w:val="20"/>
                <w:szCs w:val="20"/>
              </w:rPr>
              <w:t>Takip</w:t>
            </w:r>
            <w:proofErr w:type="spellEnd"/>
            <w:r>
              <w:rPr>
                <w:rFonts w:ascii="Helvetica" w:eastAsia="Times New Roman" w:hAnsi="Helvetica" w:cs="Times New Roman"/>
                <w:sz w:val="20"/>
                <w:szCs w:val="20"/>
              </w:rPr>
              <w:t xml:space="preserve"> et</w:t>
            </w:r>
          </w:p>
        </w:tc>
        <w:tc>
          <w:tcPr>
            <w:tcW w:w="2952" w:type="dxa"/>
          </w:tcPr>
          <w:p w14:paraId="28126E70" w14:textId="77777777" w:rsidR="000860A4" w:rsidRPr="000860A4" w:rsidRDefault="000860A4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0860A4" w:rsidRPr="000860A4" w14:paraId="0C88451B" w14:textId="77777777" w:rsidTr="000860A4">
        <w:tc>
          <w:tcPr>
            <w:tcW w:w="1384" w:type="dxa"/>
          </w:tcPr>
          <w:p w14:paraId="5BEDE7F4" w14:textId="5FE09C5A" w:rsidR="000860A4" w:rsidRDefault="00021BAA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Devamı</w:t>
            </w:r>
            <w:proofErr w:type="spellEnd"/>
          </w:p>
          <w:p w14:paraId="219ABC63" w14:textId="078D89D8" w:rsidR="00021BAA" w:rsidRPr="000860A4" w:rsidRDefault="00021BAA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</w:p>
        </w:tc>
        <w:tc>
          <w:tcPr>
            <w:tcW w:w="4520" w:type="dxa"/>
          </w:tcPr>
          <w:p w14:paraId="48CE2FE1" w14:textId="77777777" w:rsidR="00F15B6F" w:rsidRDefault="00F15B6F" w:rsidP="00F15B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4B555E47" w14:textId="0D79F08B" w:rsidR="00F15B6F" w:rsidRPr="00F15B6F" w:rsidRDefault="00F15B6F" w:rsidP="00F15B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  <w:r w:rsidRPr="00F15B6F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Üstün performansı, kendisine kısa sürede Ticari ve Finansal Kiralama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Müdürü olarak haklı bir terfi</w:t>
            </w:r>
            <w:r w:rsidRPr="00F15B6F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kazandırdı. Yönetici olarak görevini, onu Petronas İkiz Kuleler, KL Sentral ve diğer büyük yatırım ve inşaat projeleri gibi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Malezya’daki</w:t>
            </w:r>
            <w:r w:rsidRPr="00F15B6F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önemli projelerin üzerine koydu.</w:t>
            </w:r>
          </w:p>
          <w:p w14:paraId="0B8D7A32" w14:textId="77777777" w:rsidR="00485316" w:rsidRDefault="00485316" w:rsidP="00485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tr-TR"/>
              </w:rPr>
            </w:pPr>
          </w:p>
          <w:p w14:paraId="05232119" w14:textId="77777777" w:rsidR="001A78F3" w:rsidRDefault="001A78F3" w:rsidP="00485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2FB980F1" w14:textId="77777777" w:rsidR="001A78F3" w:rsidRDefault="001A78F3" w:rsidP="00485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1A6764A9" w14:textId="2CD6111F" w:rsidR="00485316" w:rsidRDefault="00485316" w:rsidP="00485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  <w:r w:rsidRPr="00485316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Sonunda V'ye katıldığında, 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VP</w:t>
            </w:r>
            <w:r w:rsidRPr="00485316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Kuna, Konferanslar ve Uluslararası Olaylar evrelemesinde yeni kavraml</w:t>
            </w: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ar ve yeni fikirler geliştirmekle</w:t>
            </w:r>
            <w:r w:rsidRPr="00485316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görevlendirildi. Şirketle olan kariyerinin başlangıcında Malezya, Endonezya, Hindistan ve Orta Doğu'da etkinlikler düzenledi ve yönetti. Ayrıca, V Ambassadors olarak bilinen yeni nesil liderlere dönüşen Küresel Liderlik Forumu (GLF) oluşturma fikrini başlattı.</w:t>
            </w:r>
          </w:p>
          <w:p w14:paraId="0B525E97" w14:textId="77777777" w:rsidR="00214A3B" w:rsidRDefault="00214A3B" w:rsidP="00485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72038652" w14:textId="77777777" w:rsidR="00214A3B" w:rsidRDefault="00214A3B" w:rsidP="00485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0C44E2DB" w14:textId="77777777" w:rsidR="00214A3B" w:rsidRDefault="00214A3B" w:rsidP="00485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49BFA57A" w14:textId="77777777" w:rsidR="00214A3B" w:rsidRDefault="00214A3B" w:rsidP="00485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583C22D1" w14:textId="77777777" w:rsidR="00214A3B" w:rsidRDefault="00214A3B" w:rsidP="00485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1610A28A" w14:textId="77777777" w:rsidR="00214A3B" w:rsidRDefault="00214A3B" w:rsidP="00485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17385037" w14:textId="77777777" w:rsidR="00214A3B" w:rsidRDefault="00214A3B" w:rsidP="00485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666A1DC7" w14:textId="77777777" w:rsidR="00214A3B" w:rsidRDefault="00214A3B" w:rsidP="00485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35801788" w14:textId="77777777" w:rsidR="00214A3B" w:rsidRDefault="00214A3B" w:rsidP="00485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</w:pPr>
          </w:p>
          <w:p w14:paraId="1005464B" w14:textId="09BF4787" w:rsidR="00214A3B" w:rsidRPr="00485316" w:rsidRDefault="00214A3B" w:rsidP="00485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  <w:r w:rsidRPr="00485316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Bir V Ortağı olarak atanmasıyla </w:t>
            </w:r>
            <w:r w:rsidR="00F955C0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Bay</w:t>
            </w:r>
            <w:r w:rsidRPr="00485316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 Kuna, uluslararası kalabalıklar öncesi eğitimler vermes</w:t>
            </w:r>
            <w:r w:rsidR="0047312A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inde zengin bir deneyim kazandırıyo</w:t>
            </w:r>
            <w:r w:rsidRPr="00485316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r; </w:t>
            </w:r>
            <w:r w:rsidR="0047312A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k</w:t>
            </w:r>
            <w:r w:rsidRPr="00485316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ullanılmayan ülkelerdeki gelişmekte olan pazarlar; Kurumsal ve giderek büyüyen küresel lider ağları </w:t>
            </w:r>
            <w:r w:rsidR="0047312A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arasındaki bağları güçlendiriyor ve</w:t>
            </w:r>
          </w:p>
          <w:p w14:paraId="2157B79D" w14:textId="2F493DCB" w:rsidR="000860A4" w:rsidRPr="00485316" w:rsidRDefault="0047312A" w:rsidP="00485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 xml:space="preserve">tüm bunlar </w:t>
            </w:r>
            <w:r w:rsidR="00485316" w:rsidRPr="00485316">
              <w:rPr>
                <w:rFonts w:ascii="Helvetica" w:eastAsia="Times New Roman" w:hAnsi="Helvetica" w:cs="Helvetica"/>
                <w:color w:val="212121"/>
                <w:sz w:val="20"/>
                <w:szCs w:val="20"/>
                <w:lang w:val="tr-TR"/>
              </w:rPr>
              <w:t>diğer 13 V Ortaklarıyla paylaştığı bir taahhüttür.</w:t>
            </w:r>
          </w:p>
          <w:p w14:paraId="4839DCA2" w14:textId="77777777" w:rsidR="000860A4" w:rsidRPr="000860A4" w:rsidRDefault="000860A4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2952" w:type="dxa"/>
          </w:tcPr>
          <w:p w14:paraId="6ED2154E" w14:textId="77777777" w:rsidR="000860A4" w:rsidRPr="000860A4" w:rsidRDefault="000860A4" w:rsidP="00427B1D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</w:tbl>
    <w:p w14:paraId="45246A50" w14:textId="77777777" w:rsidR="000860A4" w:rsidRPr="000860A4" w:rsidRDefault="000860A4" w:rsidP="00427B1D">
      <w:pPr>
        <w:spacing w:before="150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</w:p>
    <w:p w14:paraId="210F61AC" w14:textId="77777777" w:rsidR="000860A4" w:rsidRPr="000860A4" w:rsidRDefault="000860A4" w:rsidP="00427B1D">
      <w:pPr>
        <w:spacing w:before="150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</w:p>
    <w:p w14:paraId="6622B875" w14:textId="77777777" w:rsidR="000860A4" w:rsidRPr="000860A4" w:rsidRDefault="000860A4" w:rsidP="00427B1D">
      <w:pPr>
        <w:spacing w:before="150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</w:p>
    <w:sectPr w:rsidR="000860A4" w:rsidRPr="000860A4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1C"/>
    <w:rsid w:val="00021BAA"/>
    <w:rsid w:val="000860A4"/>
    <w:rsid w:val="000D187E"/>
    <w:rsid w:val="000F2CC8"/>
    <w:rsid w:val="001716F9"/>
    <w:rsid w:val="001A78F3"/>
    <w:rsid w:val="00214A3B"/>
    <w:rsid w:val="00427B1D"/>
    <w:rsid w:val="0047312A"/>
    <w:rsid w:val="00485316"/>
    <w:rsid w:val="006C3E66"/>
    <w:rsid w:val="008D326B"/>
    <w:rsid w:val="009B60F0"/>
    <w:rsid w:val="00A02A1C"/>
    <w:rsid w:val="00B53EC7"/>
    <w:rsid w:val="00B61721"/>
    <w:rsid w:val="00C74810"/>
    <w:rsid w:val="00DE0BAA"/>
    <w:rsid w:val="00E1566B"/>
    <w:rsid w:val="00F15B6F"/>
    <w:rsid w:val="00F82F8A"/>
    <w:rsid w:val="00F9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F5A0F"/>
  <w14:defaultImageDpi w14:val="300"/>
  <w15:docId w15:val="{A71E5BC1-B2C4-4DFB-A4B2-BD5AF6D9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2A1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A1C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02A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A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A1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86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6F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229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Aslı Deniz Sezer</cp:lastModifiedBy>
  <cp:revision>6</cp:revision>
  <dcterms:created xsi:type="dcterms:W3CDTF">2017-02-22T15:17:00Z</dcterms:created>
  <dcterms:modified xsi:type="dcterms:W3CDTF">2017-02-22T18:02:00Z</dcterms:modified>
</cp:coreProperties>
</file>