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4C5" w:rsidRPr="000A066D" w:rsidRDefault="005064C5" w:rsidP="00815BAA">
      <w:pPr>
        <w:spacing w:line="360" w:lineRule="auto"/>
        <w:jc w:val="center"/>
        <w:rPr>
          <w:sz w:val="36"/>
          <w:u w:val="single"/>
        </w:rPr>
      </w:pPr>
      <w:r w:rsidRPr="000A066D">
        <w:rPr>
          <w:sz w:val="36"/>
          <w:u w:val="single"/>
        </w:rPr>
        <w:t>Barking up the Right Tree</w:t>
      </w:r>
      <w:r w:rsidR="001360B1" w:rsidRPr="000A066D">
        <w:rPr>
          <w:sz w:val="36"/>
          <w:u w:val="single"/>
        </w:rPr>
        <w:t>?</w:t>
      </w:r>
      <w:r w:rsidRPr="000A066D">
        <w:rPr>
          <w:sz w:val="36"/>
          <w:u w:val="single"/>
        </w:rPr>
        <w:t xml:space="preserve"> </w:t>
      </w:r>
      <w:r w:rsidR="000A066D" w:rsidRPr="000A066D">
        <w:rPr>
          <w:sz w:val="36"/>
          <w:u w:val="single"/>
        </w:rPr>
        <w:t>–</w:t>
      </w:r>
      <w:r w:rsidRPr="000A066D">
        <w:rPr>
          <w:sz w:val="36"/>
          <w:u w:val="single"/>
        </w:rPr>
        <w:t xml:space="preserve"> </w:t>
      </w:r>
      <w:r w:rsidR="000A066D" w:rsidRPr="000A066D">
        <w:rPr>
          <w:sz w:val="36"/>
          <w:u w:val="single"/>
        </w:rPr>
        <w:t>R</w:t>
      </w:r>
      <w:r w:rsidRPr="000A066D">
        <w:rPr>
          <w:sz w:val="36"/>
          <w:u w:val="single"/>
        </w:rPr>
        <w:t>atings</w:t>
      </w:r>
      <w:r w:rsidR="000A066D" w:rsidRPr="000A066D">
        <w:rPr>
          <w:sz w:val="36"/>
          <w:u w:val="single"/>
        </w:rPr>
        <w:t xml:space="preserve"> Inflation and </w:t>
      </w:r>
      <w:proofErr w:type="spellStart"/>
      <w:r w:rsidR="000A066D" w:rsidRPr="000A066D">
        <w:rPr>
          <w:sz w:val="36"/>
          <w:u w:val="single"/>
        </w:rPr>
        <w:t>M</w:t>
      </w:r>
      <w:r w:rsidRPr="000A066D">
        <w:rPr>
          <w:sz w:val="36"/>
          <w:u w:val="single"/>
        </w:rPr>
        <w:t>emetic</w:t>
      </w:r>
      <w:proofErr w:type="spellEnd"/>
      <w:r w:rsidRPr="000A066D">
        <w:rPr>
          <w:sz w:val="36"/>
          <w:u w:val="single"/>
        </w:rPr>
        <w:t xml:space="preserve"> </w:t>
      </w:r>
      <w:r w:rsidR="000A066D" w:rsidRPr="000A066D">
        <w:rPr>
          <w:sz w:val="36"/>
          <w:u w:val="single"/>
        </w:rPr>
        <w:t>S</w:t>
      </w:r>
      <w:r w:rsidRPr="000A066D">
        <w:rPr>
          <w:sz w:val="36"/>
          <w:u w:val="single"/>
        </w:rPr>
        <w:t>uccess.</w:t>
      </w:r>
    </w:p>
    <w:p w:rsidR="005064C5" w:rsidRDefault="005064C5" w:rsidP="00815BAA">
      <w:pPr>
        <w:spacing w:line="360" w:lineRule="auto"/>
        <w:jc w:val="both"/>
      </w:pPr>
    </w:p>
    <w:p w:rsidR="001360B1" w:rsidRDefault="001360B1" w:rsidP="00815BAA">
      <w:pPr>
        <w:spacing w:line="360" w:lineRule="auto"/>
        <w:jc w:val="both"/>
      </w:pPr>
      <w:proofErr w:type="spellStart"/>
      <w:r>
        <w:t>WeRateDogs</w:t>
      </w:r>
      <w:proofErr w:type="spellEnd"/>
      <w:r>
        <w:t xml:space="preserve"> (</w:t>
      </w:r>
      <w:r w:rsidRPr="001360B1">
        <w:t>@</w:t>
      </w:r>
      <w:proofErr w:type="spellStart"/>
      <w:r w:rsidRPr="001360B1">
        <w:t>WeRateDogs</w:t>
      </w:r>
      <w:proofErr w:type="spellEnd"/>
      <w:r>
        <w:t>) is a popular account on Twitter that shamelessly objectifies bitches by assigning them ratings based on photos. In truth, it does this to</w:t>
      </w:r>
      <w:r w:rsidR="000A066D">
        <w:t xml:space="preserve"> male</w:t>
      </w:r>
      <w:r>
        <w:t xml:space="preserve"> dogs as well, but still, it’s something of a minor miracle they haven’t yet been cancelled</w:t>
      </w:r>
      <w:r w:rsidR="0079534C">
        <w:t xml:space="preserve">. </w:t>
      </w:r>
      <w:r w:rsidR="000A066D">
        <w:t xml:space="preserve"> In the era of #</w:t>
      </w:r>
      <w:proofErr w:type="spellStart"/>
      <w:r w:rsidR="000A066D">
        <w:t>metoo</w:t>
      </w:r>
      <w:proofErr w:type="spellEnd"/>
      <w:r w:rsidR="000A066D">
        <w:t>, it would appear no one gives a #</w:t>
      </w:r>
      <w:proofErr w:type="spellStart"/>
      <w:r w:rsidR="000A066D">
        <w:t>scoobydoo</w:t>
      </w:r>
      <w:proofErr w:type="spellEnd"/>
      <w:r w:rsidR="00EB3272">
        <w:t xml:space="preserve"> when it comes to dogs</w:t>
      </w:r>
      <w:r w:rsidR="000A066D">
        <w:t xml:space="preserve">. </w:t>
      </w:r>
    </w:p>
    <w:p w:rsidR="0079534C" w:rsidRDefault="0079534C" w:rsidP="00815BAA">
      <w:pPr>
        <w:spacing w:line="360" w:lineRule="auto"/>
        <w:jc w:val="both"/>
      </w:pPr>
    </w:p>
    <w:p w:rsidR="0079534C" w:rsidRDefault="0079534C" w:rsidP="00815BAA">
      <w:pPr>
        <w:spacing w:line="360" w:lineRule="auto"/>
        <w:jc w:val="both"/>
      </w:pPr>
      <w:r>
        <w:t xml:space="preserve">One of the difficulties of employing a public-facing rating system, however, is that they are subject to </w:t>
      </w:r>
      <w:proofErr w:type="spellStart"/>
      <w:r>
        <w:t>Goodhart’s</w:t>
      </w:r>
      <w:proofErr w:type="spellEnd"/>
      <w:r>
        <w:t xml:space="preserve"> law - </w:t>
      </w:r>
      <w:r w:rsidRPr="0079534C">
        <w:t>"</w:t>
      </w:r>
      <w:r>
        <w:t>E</w:t>
      </w:r>
      <w:r w:rsidRPr="0079534C">
        <w:t>very measure which becomes a target becomes a bad measure</w:t>
      </w:r>
      <w:r>
        <w:t xml:space="preserve">”. Although </w:t>
      </w:r>
      <w:proofErr w:type="spellStart"/>
      <w:r>
        <w:t>WeRateDogs</w:t>
      </w:r>
      <w:proofErr w:type="spellEnd"/>
      <w:r>
        <w:t xml:space="preserve"> justifies their </w:t>
      </w:r>
      <w:r w:rsidR="000A066D">
        <w:t xml:space="preserve">mathematically upside-down </w:t>
      </w:r>
      <w:r>
        <w:t>rating system, in which dogs are regularly given ratings out of ten that in excess of ten, by telling us that “They’re good dogs, Brent”, they may have a larger problem on their hand</w:t>
      </w:r>
      <w:r w:rsidR="000A066D">
        <w:t xml:space="preserve"> – ratings inflation. Looking at the period from November 2015 to August 2017, one can see a definite pattern:</w:t>
      </w:r>
    </w:p>
    <w:p w:rsidR="000A066D" w:rsidRDefault="000A066D" w:rsidP="00815BAA">
      <w:pPr>
        <w:spacing w:line="360" w:lineRule="auto"/>
        <w:jc w:val="both"/>
      </w:pPr>
    </w:p>
    <w:p w:rsidR="000A066D" w:rsidRDefault="00EB3272" w:rsidP="004A349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6634588" cy="57070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48" cy="571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72" w:rsidRDefault="00EB3272" w:rsidP="00932209">
      <w:pPr>
        <w:spacing w:line="360" w:lineRule="auto"/>
        <w:jc w:val="both"/>
      </w:pPr>
    </w:p>
    <w:p w:rsidR="00EC0030" w:rsidRDefault="00EC0030" w:rsidP="00932209">
      <w:pPr>
        <w:spacing w:line="360" w:lineRule="auto"/>
        <w:jc w:val="both"/>
      </w:pPr>
      <w:r>
        <w:t xml:space="preserve">The problem is obvious – ratings from an earlier period of time are </w:t>
      </w:r>
      <w:proofErr w:type="spellStart"/>
      <w:r>
        <w:t>delegitimised</w:t>
      </w:r>
      <w:proofErr w:type="spellEnd"/>
      <w:r>
        <w:t xml:space="preserve"> by the later ratings. It has ceased to become a useful measurement.</w:t>
      </w:r>
      <w:r w:rsidR="002406AB">
        <w:t xml:space="preserve"> </w:t>
      </w:r>
      <w:r>
        <w:t xml:space="preserve">So why have they done this? For the </w:t>
      </w:r>
      <w:proofErr w:type="spellStart"/>
      <w:r>
        <w:t>retweets</w:t>
      </w:r>
      <w:proofErr w:type="spellEnd"/>
      <w:r>
        <w:t>, of course! We get an idea of just how powerful it is to give a dog a higher rating when we compare it to something we know is quite powerful – tweeting at the right time of day. If we designate the 10:00-13:00 EST/</w:t>
      </w:r>
      <w:r w:rsidR="00630EA1">
        <w:t>07</w:t>
      </w:r>
      <w:r>
        <w:t>:00</w:t>
      </w:r>
      <w:r w:rsidR="00630EA1">
        <w:t>-10</w:t>
      </w:r>
      <w:r>
        <w:t>:00 PST and 18:00-21:00</w:t>
      </w:r>
      <w:r w:rsidR="00630EA1">
        <w:t xml:space="preserve"> EST/15</w:t>
      </w:r>
      <w:r>
        <w:t>:00</w:t>
      </w:r>
      <w:r w:rsidR="00630EA1">
        <w:t xml:space="preserve">-18:00 PST as peak times, and everything else </w:t>
      </w:r>
      <w:r w:rsidR="00630EA1">
        <w:lastRenderedPageBreak/>
        <w:t>as of</w:t>
      </w:r>
      <w:r w:rsidR="00EB3272">
        <w:t>f-peak, we can explain about 0.8</w:t>
      </w:r>
      <w:r w:rsidR="00630EA1">
        <w:t xml:space="preserve">% of the variance in how popular a particular tweet will be (i.e. how many times it will be </w:t>
      </w:r>
      <w:proofErr w:type="spellStart"/>
      <w:r w:rsidR="00630EA1">
        <w:t>retweeted</w:t>
      </w:r>
      <w:proofErr w:type="spellEnd"/>
      <w:r w:rsidR="00630EA1">
        <w:t>). But the</w:t>
      </w:r>
      <w:r w:rsidR="00EB3272">
        <w:t xml:space="preserve"> same figure (known as the </w:t>
      </w:r>
      <w:proofErr w:type="gramStart"/>
      <w:r w:rsidR="00EB3272" w:rsidRPr="00EB3272">
        <w:rPr>
          <w:i/>
        </w:rPr>
        <w:t>r</w:t>
      </w:r>
      <w:r w:rsidR="00EB3272">
        <w:rPr>
          <w:vertAlign w:val="superscript"/>
        </w:rPr>
        <w:t xml:space="preserve">2 </w:t>
      </w:r>
      <w:r w:rsidR="00EB3272">
        <w:t>)</w:t>
      </w:r>
      <w:proofErr w:type="gramEnd"/>
      <w:r w:rsidR="00EB3272">
        <w:t xml:space="preserve"> </w:t>
      </w:r>
      <w:r w:rsidR="00630EA1">
        <w:t xml:space="preserve">given to the dog is much </w:t>
      </w:r>
      <w:r w:rsidR="00EB3272">
        <w:t>higher at</w:t>
      </w:r>
      <w:r w:rsidR="00630EA1">
        <w:t xml:space="preserve"> 9</w:t>
      </w:r>
      <w:r w:rsidR="00EB3272">
        <w:t>.1</w:t>
      </w:r>
      <w:r w:rsidR="00630EA1">
        <w:t xml:space="preserve">%. Small wonder the staff at </w:t>
      </w:r>
      <w:proofErr w:type="spellStart"/>
      <w:r w:rsidR="00630EA1">
        <w:t>WeRateDogs</w:t>
      </w:r>
      <w:proofErr w:type="spellEnd"/>
      <w:r w:rsidR="00630EA1">
        <w:t xml:space="preserve"> have been tempted to give higher and higher ratings!</w:t>
      </w:r>
      <w:r w:rsidR="00EB3272">
        <w:t xml:space="preserve"> </w:t>
      </w:r>
    </w:p>
    <w:p w:rsidR="00815BAA" w:rsidRDefault="00815BAA" w:rsidP="00932209">
      <w:pPr>
        <w:spacing w:line="360" w:lineRule="auto"/>
        <w:jc w:val="both"/>
      </w:pPr>
    </w:p>
    <w:p w:rsidR="003512C1" w:rsidRDefault="00630EA1" w:rsidP="00932209">
      <w:pPr>
        <w:spacing w:line="360" w:lineRule="auto"/>
        <w:jc w:val="both"/>
      </w:pPr>
      <w:r>
        <w:t xml:space="preserve">Something else we might be interested in is what sort of </w:t>
      </w:r>
      <w:r w:rsidR="00815BAA">
        <w:t>tweet gets the higher rating scores. Do we, as we do when it comes to human beings, prioritise youth? A good way to answer this is to look at dogs who are given a ‘</w:t>
      </w:r>
      <w:proofErr w:type="spellStart"/>
      <w:r w:rsidR="00815BAA">
        <w:t>dogstage</w:t>
      </w:r>
      <w:proofErr w:type="spellEnd"/>
      <w:r w:rsidR="00815BAA">
        <w:t xml:space="preserve"> label’ – i.e. are called a ‘doggo’, ‘</w:t>
      </w:r>
      <w:proofErr w:type="spellStart"/>
      <w:r w:rsidR="00815BAA">
        <w:t>floofer</w:t>
      </w:r>
      <w:proofErr w:type="spellEnd"/>
      <w:r w:rsidR="00815BAA">
        <w:t>’, ‘</w:t>
      </w:r>
      <w:proofErr w:type="spellStart"/>
      <w:r w:rsidR="00815BAA">
        <w:t>puppo</w:t>
      </w:r>
      <w:proofErr w:type="spellEnd"/>
      <w:r w:rsidR="00815BAA">
        <w:t>’, or ‘</w:t>
      </w:r>
      <w:proofErr w:type="spellStart"/>
      <w:r w:rsidR="00815BAA">
        <w:t>pupper</w:t>
      </w:r>
      <w:proofErr w:type="spellEnd"/>
      <w:r w:rsidR="00815BAA">
        <w:t>’. If youth is prioritised even in our canine friends, we’d expect those with such assignations to fare better in th</w:t>
      </w:r>
      <w:r w:rsidR="003512C1">
        <w:t>is cruel sport that toys with the self-esteem of dogs.</w:t>
      </w:r>
    </w:p>
    <w:p w:rsidR="003512C1" w:rsidRDefault="003512C1" w:rsidP="00932209">
      <w:pPr>
        <w:spacing w:line="360" w:lineRule="auto"/>
        <w:jc w:val="both"/>
      </w:pPr>
    </w:p>
    <w:p w:rsidR="003512C1" w:rsidRDefault="003512C1" w:rsidP="00932209">
      <w:pPr>
        <w:spacing w:line="360" w:lineRule="auto"/>
        <w:jc w:val="both"/>
      </w:pPr>
      <w:r>
        <w:t xml:space="preserve">Sure enough, </w:t>
      </w:r>
      <w:proofErr w:type="spellStart"/>
      <w:r>
        <w:t>dogstage</w:t>
      </w:r>
      <w:proofErr w:type="spellEnd"/>
      <w:r>
        <w:t xml:space="preserve"> labelled dogs have a mean score of 11.04, which would appear to be higher than the general average of 10.54. But is it statistically significant? If you simulate 10,000 values on the assumption that </w:t>
      </w:r>
      <w:proofErr w:type="spellStart"/>
      <w:r>
        <w:t>dogstage</w:t>
      </w:r>
      <w:proofErr w:type="spellEnd"/>
      <w:r>
        <w:t xml:space="preserve"> labelled dogs have the same average rating as every other dog, and you compare it to this observed value of </w:t>
      </w:r>
      <w:r w:rsidR="00EB3272">
        <w:t>11.04</w:t>
      </w:r>
      <w:r>
        <w:t>, here’s what you see:</w:t>
      </w:r>
    </w:p>
    <w:p w:rsidR="003512C1" w:rsidRDefault="003512C1" w:rsidP="00932209">
      <w:pPr>
        <w:spacing w:line="360" w:lineRule="auto"/>
        <w:jc w:val="both"/>
      </w:pPr>
    </w:p>
    <w:p w:rsidR="003512C1" w:rsidRDefault="004A3497" w:rsidP="0093220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6840220" cy="475632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75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2C1" w:rsidRDefault="003512C1" w:rsidP="00932209">
      <w:pPr>
        <w:spacing w:line="360" w:lineRule="auto"/>
        <w:jc w:val="both"/>
      </w:pPr>
    </w:p>
    <w:p w:rsidR="002406AB" w:rsidRDefault="003512C1" w:rsidP="00932209">
      <w:pPr>
        <w:spacing w:line="360" w:lineRule="auto"/>
        <w:jc w:val="both"/>
      </w:pPr>
      <w:r>
        <w:t xml:space="preserve">The observed value is well outside of what you’d expect if the </w:t>
      </w:r>
      <w:proofErr w:type="spellStart"/>
      <w:r>
        <w:t>dogstage</w:t>
      </w:r>
      <w:proofErr w:type="spellEnd"/>
      <w:r>
        <w:t xml:space="preserve"> labelled dogs were rated just the same, so it’s clear that we have very strong evidence here that the </w:t>
      </w:r>
      <w:proofErr w:type="spellStart"/>
      <w:r>
        <w:t>dogstage</w:t>
      </w:r>
      <w:proofErr w:type="spellEnd"/>
      <w:r>
        <w:t xml:space="preserve"> labelled dogs get different ratings. Specifically, they get higher ratings.</w:t>
      </w:r>
      <w:r w:rsidR="002406AB">
        <w:t xml:space="preserve"> </w:t>
      </w:r>
    </w:p>
    <w:p w:rsidR="002406AB" w:rsidRDefault="002406AB" w:rsidP="00932209">
      <w:pPr>
        <w:spacing w:line="360" w:lineRule="auto"/>
        <w:jc w:val="both"/>
      </w:pPr>
    </w:p>
    <w:p w:rsidR="002406AB" w:rsidRDefault="002406AB" w:rsidP="00932209">
      <w:pPr>
        <w:spacing w:line="360" w:lineRule="auto"/>
        <w:jc w:val="both"/>
      </w:pPr>
      <w:r>
        <w:t>However, if we look a little more closely and examine the effect of each label individually on dog rating, we see a more complicated pattern. If we fit a multiple linear regression, we get very low p-values for '</w:t>
      </w:r>
      <w:proofErr w:type="spellStart"/>
      <w:r>
        <w:t>is_doggo</w:t>
      </w:r>
      <w:proofErr w:type="spellEnd"/>
      <w:r>
        <w:t>' and '</w:t>
      </w:r>
      <w:proofErr w:type="spellStart"/>
      <w:r>
        <w:t>is_puppo</w:t>
      </w:r>
      <w:proofErr w:type="spellEnd"/>
      <w:r>
        <w:t>', indicating that we have very strong evidence that there is an association between a dog being designated a 'doggo' or a '</w:t>
      </w:r>
      <w:proofErr w:type="spellStart"/>
      <w:r>
        <w:t>puppo</w:t>
      </w:r>
      <w:proofErr w:type="spellEnd"/>
      <w:r>
        <w:t>' and its rating. Specifically, a 'doggo' has (other things being equal) a 1.</w:t>
      </w:r>
      <w:r w:rsidR="004A3497">
        <w:t xml:space="preserve">42 </w:t>
      </w:r>
      <w:r>
        <w:t xml:space="preserve">higher rating on average than a dog without a </w:t>
      </w:r>
      <w:proofErr w:type="spellStart"/>
      <w:r>
        <w:t>dogstage</w:t>
      </w:r>
      <w:proofErr w:type="spellEnd"/>
      <w:r>
        <w:t xml:space="preserve"> label, and for a '</w:t>
      </w:r>
      <w:proofErr w:type="spellStart"/>
      <w:r>
        <w:t>puppo</w:t>
      </w:r>
      <w:proofErr w:type="spellEnd"/>
      <w:r>
        <w:t>' it's 1.</w:t>
      </w:r>
      <w:r w:rsidR="004A3497">
        <w:t>55</w:t>
      </w:r>
      <w:r>
        <w:t>.</w:t>
      </w:r>
    </w:p>
    <w:p w:rsidR="002406AB" w:rsidRDefault="002406AB" w:rsidP="00932209">
      <w:pPr>
        <w:spacing w:line="360" w:lineRule="auto"/>
        <w:jc w:val="both"/>
      </w:pPr>
    </w:p>
    <w:p w:rsidR="002406AB" w:rsidRDefault="002406AB" w:rsidP="00932209">
      <w:pPr>
        <w:spacing w:line="360" w:lineRule="auto"/>
        <w:jc w:val="both"/>
      </w:pPr>
      <w:r>
        <w:t>It's possible that it's the same story for '</w:t>
      </w:r>
      <w:proofErr w:type="spellStart"/>
      <w:r>
        <w:t>floofer's</w:t>
      </w:r>
      <w:proofErr w:type="spellEnd"/>
      <w:r>
        <w:t>, but the result isn't statistically significant (p = 0.060) due to the</w:t>
      </w:r>
      <w:r w:rsidR="004A3497">
        <w:t xml:space="preserve"> low number of such cases (</w:t>
      </w:r>
      <w:r w:rsidR="004A3497" w:rsidRPr="004A3497">
        <w:rPr>
          <w:i/>
        </w:rPr>
        <w:t>n</w:t>
      </w:r>
      <w:r w:rsidR="004A3497">
        <w:t xml:space="preserve"> = 7</w:t>
      </w:r>
      <w:r>
        <w:t xml:space="preserve">). </w:t>
      </w:r>
      <w:r w:rsidR="004A3497">
        <w:t xml:space="preserve">Similarly, we fail to get any evidence that being categorised as </w:t>
      </w:r>
      <w:r w:rsidR="004A3497">
        <w:rPr>
          <w:i/>
        </w:rPr>
        <w:t xml:space="preserve">both </w:t>
      </w:r>
      <w:r w:rsidR="004A3497">
        <w:t>a ‘doggo’ and a ‘</w:t>
      </w:r>
      <w:proofErr w:type="spellStart"/>
      <w:r w:rsidR="004A3497">
        <w:t>floofer</w:t>
      </w:r>
      <w:proofErr w:type="spellEnd"/>
      <w:r w:rsidR="004A3497">
        <w:t>’/’</w:t>
      </w:r>
      <w:proofErr w:type="spellStart"/>
      <w:r w:rsidR="004A3497">
        <w:t>pupper</w:t>
      </w:r>
      <w:proofErr w:type="spellEnd"/>
      <w:r w:rsidR="004A3497">
        <w:t>’/’</w:t>
      </w:r>
      <w:proofErr w:type="spellStart"/>
      <w:r w:rsidR="004A3497">
        <w:t>puppo</w:t>
      </w:r>
      <w:proofErr w:type="spellEnd"/>
      <w:r w:rsidR="004A3497">
        <w:t xml:space="preserve">’ yields any difference in rating compared to having no designation at all, again probably due to the low number of such cases. Most curiously, however, </w:t>
      </w:r>
      <w:r>
        <w:t>there is</w:t>
      </w:r>
      <w:r w:rsidR="004A3497">
        <w:t xml:space="preserve"> little-to-</w:t>
      </w:r>
      <w:r>
        <w:t>no evidence (p = 0.2</w:t>
      </w:r>
      <w:r w:rsidR="004A3497">
        <w:t>41</w:t>
      </w:r>
      <w:r>
        <w:t>) that a dog being designated a '</w:t>
      </w:r>
      <w:proofErr w:type="spellStart"/>
      <w:r>
        <w:t>pupper</w:t>
      </w:r>
      <w:proofErr w:type="spellEnd"/>
      <w:r>
        <w:t>' has any effect on its rating. So it’s not quite as simple as favouring youth – a small puppy is not associated with a different rating, but a big puppy (i.e. a ‘doggo’ or a ‘</w:t>
      </w:r>
      <w:proofErr w:type="spellStart"/>
      <w:r>
        <w:t>puppo</w:t>
      </w:r>
      <w:proofErr w:type="spellEnd"/>
      <w:r>
        <w:t>’) is associated with a higher rating.</w:t>
      </w:r>
    </w:p>
    <w:sectPr w:rsidR="002406AB" w:rsidSect="0048692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064C5"/>
    <w:rsid w:val="00001FF3"/>
    <w:rsid w:val="00005310"/>
    <w:rsid w:val="0002182E"/>
    <w:rsid w:val="00032D47"/>
    <w:rsid w:val="00046563"/>
    <w:rsid w:val="00053467"/>
    <w:rsid w:val="00053F5A"/>
    <w:rsid w:val="00057D44"/>
    <w:rsid w:val="0006272E"/>
    <w:rsid w:val="00062F73"/>
    <w:rsid w:val="000738D8"/>
    <w:rsid w:val="00076578"/>
    <w:rsid w:val="00077655"/>
    <w:rsid w:val="00081147"/>
    <w:rsid w:val="00087EAF"/>
    <w:rsid w:val="000923AA"/>
    <w:rsid w:val="00094B43"/>
    <w:rsid w:val="000A066D"/>
    <w:rsid w:val="000A4FDA"/>
    <w:rsid w:val="000A5D4F"/>
    <w:rsid w:val="000A64B1"/>
    <w:rsid w:val="000A7B56"/>
    <w:rsid w:val="000C08BF"/>
    <w:rsid w:val="000C30DA"/>
    <w:rsid w:val="000C67F4"/>
    <w:rsid w:val="000C6F1F"/>
    <w:rsid w:val="000D2EDF"/>
    <w:rsid w:val="000E5FAB"/>
    <w:rsid w:val="000E7E1D"/>
    <w:rsid w:val="000F6A9B"/>
    <w:rsid w:val="00125611"/>
    <w:rsid w:val="00126D53"/>
    <w:rsid w:val="001360B1"/>
    <w:rsid w:val="00137A6E"/>
    <w:rsid w:val="001429CB"/>
    <w:rsid w:val="00143843"/>
    <w:rsid w:val="001647AF"/>
    <w:rsid w:val="00164A61"/>
    <w:rsid w:val="001677BB"/>
    <w:rsid w:val="00176DC0"/>
    <w:rsid w:val="00181978"/>
    <w:rsid w:val="001821D3"/>
    <w:rsid w:val="001834C8"/>
    <w:rsid w:val="00185FF9"/>
    <w:rsid w:val="00190976"/>
    <w:rsid w:val="001A3717"/>
    <w:rsid w:val="001A6727"/>
    <w:rsid w:val="001E12E3"/>
    <w:rsid w:val="001F719A"/>
    <w:rsid w:val="00220951"/>
    <w:rsid w:val="00223B54"/>
    <w:rsid w:val="002304C0"/>
    <w:rsid w:val="002406AB"/>
    <w:rsid w:val="00241DCC"/>
    <w:rsid w:val="00252819"/>
    <w:rsid w:val="00257860"/>
    <w:rsid w:val="0026480A"/>
    <w:rsid w:val="002729CD"/>
    <w:rsid w:val="0027367D"/>
    <w:rsid w:val="0027525E"/>
    <w:rsid w:val="00290D8B"/>
    <w:rsid w:val="002A36AF"/>
    <w:rsid w:val="002A3CC4"/>
    <w:rsid w:val="002A46E4"/>
    <w:rsid w:val="002B2BD8"/>
    <w:rsid w:val="002B2CA5"/>
    <w:rsid w:val="002C05B6"/>
    <w:rsid w:val="002C1339"/>
    <w:rsid w:val="002D2E21"/>
    <w:rsid w:val="002D6253"/>
    <w:rsid w:val="002D7905"/>
    <w:rsid w:val="002E2074"/>
    <w:rsid w:val="002E676C"/>
    <w:rsid w:val="002E6EAB"/>
    <w:rsid w:val="002F5327"/>
    <w:rsid w:val="0030737A"/>
    <w:rsid w:val="00307D9E"/>
    <w:rsid w:val="00311FA1"/>
    <w:rsid w:val="00314CB4"/>
    <w:rsid w:val="0032269C"/>
    <w:rsid w:val="00322B6D"/>
    <w:rsid w:val="00323549"/>
    <w:rsid w:val="003412CF"/>
    <w:rsid w:val="0034683C"/>
    <w:rsid w:val="003512C1"/>
    <w:rsid w:val="00354B38"/>
    <w:rsid w:val="00375BFE"/>
    <w:rsid w:val="00381CD0"/>
    <w:rsid w:val="00383048"/>
    <w:rsid w:val="00387641"/>
    <w:rsid w:val="003900A2"/>
    <w:rsid w:val="003978A8"/>
    <w:rsid w:val="003A20B9"/>
    <w:rsid w:val="003B001B"/>
    <w:rsid w:val="003B1F4C"/>
    <w:rsid w:val="003C5339"/>
    <w:rsid w:val="003D5027"/>
    <w:rsid w:val="003D5EFC"/>
    <w:rsid w:val="003F295A"/>
    <w:rsid w:val="003F3679"/>
    <w:rsid w:val="003F5DE3"/>
    <w:rsid w:val="003F62F2"/>
    <w:rsid w:val="00404837"/>
    <w:rsid w:val="00416AF6"/>
    <w:rsid w:val="00427C9B"/>
    <w:rsid w:val="00430162"/>
    <w:rsid w:val="00437BBA"/>
    <w:rsid w:val="00440219"/>
    <w:rsid w:val="004407E1"/>
    <w:rsid w:val="004453F6"/>
    <w:rsid w:val="00450F86"/>
    <w:rsid w:val="00464592"/>
    <w:rsid w:val="0046582E"/>
    <w:rsid w:val="00467250"/>
    <w:rsid w:val="004721C7"/>
    <w:rsid w:val="00475EC7"/>
    <w:rsid w:val="0048692D"/>
    <w:rsid w:val="00486F0C"/>
    <w:rsid w:val="00487810"/>
    <w:rsid w:val="00491976"/>
    <w:rsid w:val="004A1C79"/>
    <w:rsid w:val="004A3497"/>
    <w:rsid w:val="004B5456"/>
    <w:rsid w:val="004C0D80"/>
    <w:rsid w:val="004D43BA"/>
    <w:rsid w:val="004D6D81"/>
    <w:rsid w:val="004E6480"/>
    <w:rsid w:val="004F3E5D"/>
    <w:rsid w:val="004F419F"/>
    <w:rsid w:val="004F48BF"/>
    <w:rsid w:val="004F704D"/>
    <w:rsid w:val="005064C5"/>
    <w:rsid w:val="005135DD"/>
    <w:rsid w:val="00521C00"/>
    <w:rsid w:val="005230D9"/>
    <w:rsid w:val="005237FC"/>
    <w:rsid w:val="00524E12"/>
    <w:rsid w:val="005275FA"/>
    <w:rsid w:val="0053027D"/>
    <w:rsid w:val="005358CE"/>
    <w:rsid w:val="005451DA"/>
    <w:rsid w:val="00547F9E"/>
    <w:rsid w:val="00550869"/>
    <w:rsid w:val="005540DD"/>
    <w:rsid w:val="00555B98"/>
    <w:rsid w:val="00556D8D"/>
    <w:rsid w:val="00557FCE"/>
    <w:rsid w:val="0056191D"/>
    <w:rsid w:val="00566EA5"/>
    <w:rsid w:val="00584F32"/>
    <w:rsid w:val="00590A98"/>
    <w:rsid w:val="00595C16"/>
    <w:rsid w:val="005A4AEF"/>
    <w:rsid w:val="005A4E71"/>
    <w:rsid w:val="005A653B"/>
    <w:rsid w:val="005A6585"/>
    <w:rsid w:val="005B055D"/>
    <w:rsid w:val="005B3520"/>
    <w:rsid w:val="005B502E"/>
    <w:rsid w:val="005C0B26"/>
    <w:rsid w:val="005C3417"/>
    <w:rsid w:val="005C4684"/>
    <w:rsid w:val="005C794F"/>
    <w:rsid w:val="005E0DB3"/>
    <w:rsid w:val="005E1A0F"/>
    <w:rsid w:val="005E562F"/>
    <w:rsid w:val="005F2AFF"/>
    <w:rsid w:val="005F4DF8"/>
    <w:rsid w:val="00603A30"/>
    <w:rsid w:val="00616BAF"/>
    <w:rsid w:val="00627AD0"/>
    <w:rsid w:val="0063008A"/>
    <w:rsid w:val="00630EA1"/>
    <w:rsid w:val="00632336"/>
    <w:rsid w:val="00643D42"/>
    <w:rsid w:val="00647E1B"/>
    <w:rsid w:val="00654951"/>
    <w:rsid w:val="00664AA5"/>
    <w:rsid w:val="00673A03"/>
    <w:rsid w:val="0068289D"/>
    <w:rsid w:val="006A4C06"/>
    <w:rsid w:val="006B5A59"/>
    <w:rsid w:val="006B7866"/>
    <w:rsid w:val="006B7D87"/>
    <w:rsid w:val="006D3D0A"/>
    <w:rsid w:val="006D729D"/>
    <w:rsid w:val="006F6EDF"/>
    <w:rsid w:val="00705299"/>
    <w:rsid w:val="00705730"/>
    <w:rsid w:val="00705D7B"/>
    <w:rsid w:val="007220C5"/>
    <w:rsid w:val="00726681"/>
    <w:rsid w:val="00736738"/>
    <w:rsid w:val="00740380"/>
    <w:rsid w:val="0074067B"/>
    <w:rsid w:val="007419FF"/>
    <w:rsid w:val="007420E4"/>
    <w:rsid w:val="00744BFF"/>
    <w:rsid w:val="00747716"/>
    <w:rsid w:val="0075271B"/>
    <w:rsid w:val="00753883"/>
    <w:rsid w:val="00766BE7"/>
    <w:rsid w:val="007729AB"/>
    <w:rsid w:val="00774B6E"/>
    <w:rsid w:val="00781C52"/>
    <w:rsid w:val="0079534C"/>
    <w:rsid w:val="00796CC6"/>
    <w:rsid w:val="00797F4A"/>
    <w:rsid w:val="007A0B47"/>
    <w:rsid w:val="007B11DD"/>
    <w:rsid w:val="007B36D0"/>
    <w:rsid w:val="007B4F0B"/>
    <w:rsid w:val="007B713C"/>
    <w:rsid w:val="007D692A"/>
    <w:rsid w:val="007E1B22"/>
    <w:rsid w:val="007E6846"/>
    <w:rsid w:val="007E7790"/>
    <w:rsid w:val="007F0D7E"/>
    <w:rsid w:val="007F628F"/>
    <w:rsid w:val="007F752B"/>
    <w:rsid w:val="008033C1"/>
    <w:rsid w:val="0081239E"/>
    <w:rsid w:val="00815BAA"/>
    <w:rsid w:val="00815C46"/>
    <w:rsid w:val="00815DDC"/>
    <w:rsid w:val="00816875"/>
    <w:rsid w:val="00817F58"/>
    <w:rsid w:val="0082198C"/>
    <w:rsid w:val="00823377"/>
    <w:rsid w:val="008258AE"/>
    <w:rsid w:val="00830FC8"/>
    <w:rsid w:val="0084263F"/>
    <w:rsid w:val="0084687E"/>
    <w:rsid w:val="00850F3D"/>
    <w:rsid w:val="00853D49"/>
    <w:rsid w:val="00875810"/>
    <w:rsid w:val="0088060E"/>
    <w:rsid w:val="0088505C"/>
    <w:rsid w:val="008C2A25"/>
    <w:rsid w:val="008C2C81"/>
    <w:rsid w:val="008C6127"/>
    <w:rsid w:val="008E389D"/>
    <w:rsid w:val="008E42DC"/>
    <w:rsid w:val="008F27F4"/>
    <w:rsid w:val="0090040A"/>
    <w:rsid w:val="00903A00"/>
    <w:rsid w:val="00912C60"/>
    <w:rsid w:val="009138BB"/>
    <w:rsid w:val="00925148"/>
    <w:rsid w:val="00925AB4"/>
    <w:rsid w:val="009300F8"/>
    <w:rsid w:val="00932209"/>
    <w:rsid w:val="00934951"/>
    <w:rsid w:val="00935DA8"/>
    <w:rsid w:val="00941A76"/>
    <w:rsid w:val="00943B03"/>
    <w:rsid w:val="00945FCF"/>
    <w:rsid w:val="0094641F"/>
    <w:rsid w:val="00952A73"/>
    <w:rsid w:val="00953BC8"/>
    <w:rsid w:val="00953EFB"/>
    <w:rsid w:val="00957F48"/>
    <w:rsid w:val="009602BB"/>
    <w:rsid w:val="0097463A"/>
    <w:rsid w:val="00984C7B"/>
    <w:rsid w:val="0098544D"/>
    <w:rsid w:val="009918A6"/>
    <w:rsid w:val="00993026"/>
    <w:rsid w:val="00994464"/>
    <w:rsid w:val="009967ED"/>
    <w:rsid w:val="009B0729"/>
    <w:rsid w:val="009B1B2F"/>
    <w:rsid w:val="009B422E"/>
    <w:rsid w:val="009C01CF"/>
    <w:rsid w:val="009C1E49"/>
    <w:rsid w:val="009C404B"/>
    <w:rsid w:val="009D3F38"/>
    <w:rsid w:val="009D7825"/>
    <w:rsid w:val="009E1459"/>
    <w:rsid w:val="009E3432"/>
    <w:rsid w:val="009E4BD5"/>
    <w:rsid w:val="009F6FFF"/>
    <w:rsid w:val="00A02F15"/>
    <w:rsid w:val="00A070A6"/>
    <w:rsid w:val="00A35103"/>
    <w:rsid w:val="00A36545"/>
    <w:rsid w:val="00A63FB4"/>
    <w:rsid w:val="00A647BB"/>
    <w:rsid w:val="00A72306"/>
    <w:rsid w:val="00A743D6"/>
    <w:rsid w:val="00A80DFF"/>
    <w:rsid w:val="00A8192D"/>
    <w:rsid w:val="00A86882"/>
    <w:rsid w:val="00A87620"/>
    <w:rsid w:val="00A92175"/>
    <w:rsid w:val="00A95A10"/>
    <w:rsid w:val="00A96111"/>
    <w:rsid w:val="00AA1A7A"/>
    <w:rsid w:val="00AA235E"/>
    <w:rsid w:val="00AA6FDE"/>
    <w:rsid w:val="00AB6A4D"/>
    <w:rsid w:val="00AC2714"/>
    <w:rsid w:val="00AC77A8"/>
    <w:rsid w:val="00AE1B3F"/>
    <w:rsid w:val="00AF2135"/>
    <w:rsid w:val="00AF43BC"/>
    <w:rsid w:val="00AF4E09"/>
    <w:rsid w:val="00B13AE4"/>
    <w:rsid w:val="00B20B4E"/>
    <w:rsid w:val="00B24B0C"/>
    <w:rsid w:val="00B31D0D"/>
    <w:rsid w:val="00B34CE5"/>
    <w:rsid w:val="00B37351"/>
    <w:rsid w:val="00B414D8"/>
    <w:rsid w:val="00B67F59"/>
    <w:rsid w:val="00B80DC8"/>
    <w:rsid w:val="00BA2650"/>
    <w:rsid w:val="00BB6E3C"/>
    <w:rsid w:val="00BB7E7C"/>
    <w:rsid w:val="00BC57BE"/>
    <w:rsid w:val="00BC728F"/>
    <w:rsid w:val="00BD5D02"/>
    <w:rsid w:val="00BE0417"/>
    <w:rsid w:val="00BE3891"/>
    <w:rsid w:val="00BF45BD"/>
    <w:rsid w:val="00C06D49"/>
    <w:rsid w:val="00C10740"/>
    <w:rsid w:val="00C10CE2"/>
    <w:rsid w:val="00C11552"/>
    <w:rsid w:val="00C12001"/>
    <w:rsid w:val="00C13DF3"/>
    <w:rsid w:val="00C16D33"/>
    <w:rsid w:val="00C1748B"/>
    <w:rsid w:val="00C219F2"/>
    <w:rsid w:val="00C227BF"/>
    <w:rsid w:val="00C255FA"/>
    <w:rsid w:val="00C40BFD"/>
    <w:rsid w:val="00C5204A"/>
    <w:rsid w:val="00C5474A"/>
    <w:rsid w:val="00C54C36"/>
    <w:rsid w:val="00C556FF"/>
    <w:rsid w:val="00C55736"/>
    <w:rsid w:val="00C57FF1"/>
    <w:rsid w:val="00C60DE9"/>
    <w:rsid w:val="00C61ACD"/>
    <w:rsid w:val="00C63092"/>
    <w:rsid w:val="00C73E8E"/>
    <w:rsid w:val="00C804E4"/>
    <w:rsid w:val="00C87044"/>
    <w:rsid w:val="00CA028B"/>
    <w:rsid w:val="00CA7C9D"/>
    <w:rsid w:val="00CB4057"/>
    <w:rsid w:val="00CC75D2"/>
    <w:rsid w:val="00CD014C"/>
    <w:rsid w:val="00CD5A7F"/>
    <w:rsid w:val="00CF72A0"/>
    <w:rsid w:val="00D106EB"/>
    <w:rsid w:val="00D162B4"/>
    <w:rsid w:val="00D218E5"/>
    <w:rsid w:val="00D319C8"/>
    <w:rsid w:val="00D3755A"/>
    <w:rsid w:val="00D41DEF"/>
    <w:rsid w:val="00D45363"/>
    <w:rsid w:val="00D47F7D"/>
    <w:rsid w:val="00D50006"/>
    <w:rsid w:val="00D5196D"/>
    <w:rsid w:val="00D57226"/>
    <w:rsid w:val="00D6279E"/>
    <w:rsid w:val="00D73713"/>
    <w:rsid w:val="00D8342B"/>
    <w:rsid w:val="00D83D77"/>
    <w:rsid w:val="00D92523"/>
    <w:rsid w:val="00D9394D"/>
    <w:rsid w:val="00D94068"/>
    <w:rsid w:val="00DB08AB"/>
    <w:rsid w:val="00DB4B38"/>
    <w:rsid w:val="00DB6C81"/>
    <w:rsid w:val="00DC0D52"/>
    <w:rsid w:val="00DC40EE"/>
    <w:rsid w:val="00DD5F8B"/>
    <w:rsid w:val="00DE299B"/>
    <w:rsid w:val="00DE4331"/>
    <w:rsid w:val="00DE7D56"/>
    <w:rsid w:val="00DF28A7"/>
    <w:rsid w:val="00DF76D3"/>
    <w:rsid w:val="00E23765"/>
    <w:rsid w:val="00E30FA1"/>
    <w:rsid w:val="00E36ECD"/>
    <w:rsid w:val="00E4292C"/>
    <w:rsid w:val="00E47029"/>
    <w:rsid w:val="00E50ABA"/>
    <w:rsid w:val="00E52A5F"/>
    <w:rsid w:val="00E641B4"/>
    <w:rsid w:val="00E668E0"/>
    <w:rsid w:val="00E7124E"/>
    <w:rsid w:val="00E83864"/>
    <w:rsid w:val="00EB2820"/>
    <w:rsid w:val="00EB3272"/>
    <w:rsid w:val="00EB6049"/>
    <w:rsid w:val="00EB6C13"/>
    <w:rsid w:val="00EC0030"/>
    <w:rsid w:val="00EC4161"/>
    <w:rsid w:val="00ED2990"/>
    <w:rsid w:val="00ED564C"/>
    <w:rsid w:val="00EE3AA7"/>
    <w:rsid w:val="00EE3EAA"/>
    <w:rsid w:val="00EF0D75"/>
    <w:rsid w:val="00F02841"/>
    <w:rsid w:val="00F05279"/>
    <w:rsid w:val="00F133BF"/>
    <w:rsid w:val="00F267EA"/>
    <w:rsid w:val="00F27F70"/>
    <w:rsid w:val="00F34D0E"/>
    <w:rsid w:val="00F4240F"/>
    <w:rsid w:val="00F50778"/>
    <w:rsid w:val="00F52F01"/>
    <w:rsid w:val="00F53923"/>
    <w:rsid w:val="00F54249"/>
    <w:rsid w:val="00F571E5"/>
    <w:rsid w:val="00F62727"/>
    <w:rsid w:val="00F658DF"/>
    <w:rsid w:val="00F70D48"/>
    <w:rsid w:val="00F7346B"/>
    <w:rsid w:val="00F73853"/>
    <w:rsid w:val="00F745A8"/>
    <w:rsid w:val="00F83F4A"/>
    <w:rsid w:val="00F909B3"/>
    <w:rsid w:val="00FA2F0E"/>
    <w:rsid w:val="00FB327B"/>
    <w:rsid w:val="00FC48D0"/>
    <w:rsid w:val="00FD1D8D"/>
    <w:rsid w:val="00FD1F2E"/>
    <w:rsid w:val="00FD5A14"/>
    <w:rsid w:val="00FD753A"/>
    <w:rsid w:val="00FF0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F3"/>
    <w:rPr>
      <w:rFonts w:ascii="Garamond" w:eastAsiaTheme="minorEastAsia" w:hAnsi="Garamond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0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0B1"/>
    <w:rPr>
      <w:rFonts w:ascii="Tahoma" w:eastAsiaTheme="minorEastAsia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2</cp:revision>
  <dcterms:created xsi:type="dcterms:W3CDTF">2021-10-29T10:36:00Z</dcterms:created>
  <dcterms:modified xsi:type="dcterms:W3CDTF">2021-11-01T12:05:00Z</dcterms:modified>
</cp:coreProperties>
</file>