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Default="00655AC4" w:rsidP="007F2B3A">
      <w:pPr>
        <w:pStyle w:val="ListParagraph"/>
      </w:pPr>
      <w:hyperlink r:id="rId5" w:history="1">
        <w:r w:rsidR="00721709" w:rsidRPr="009478A3">
          <w:rPr>
            <w:rStyle w:val="Hyperlink"/>
          </w:rPr>
          <w:t>http://link.springer.com/chapter/10.1007/978-1-4302-2740-3_8</w:t>
        </w:r>
      </w:hyperlink>
      <w:r w:rsidR="00721709">
        <w:t xml:space="preserve"> </w:t>
      </w:r>
    </w:p>
    <w:p w:rsidR="00CA378E" w:rsidRDefault="00CA378E" w:rsidP="00CA378E">
      <w:pPr>
        <w:pStyle w:val="ListParagraph"/>
        <w:numPr>
          <w:ilvl w:val="0"/>
          <w:numId w:val="2"/>
        </w:numPr>
      </w:pPr>
      <w:r>
        <w:t>Github project – Tile-Based Base building game</w:t>
      </w:r>
    </w:p>
    <w:p w:rsidR="00CA378E" w:rsidRPr="00517392" w:rsidRDefault="00655AC4" w:rsidP="0004449E">
      <w:pPr>
        <w:pStyle w:val="ListParagraph"/>
      </w:pPr>
      <w:hyperlink r:id="rId6" w:history="1">
        <w:r w:rsidR="0004449E" w:rsidRPr="00C434F2">
          <w:rPr>
            <w:rStyle w:val="Hyperlink"/>
          </w:rPr>
          <w:t>https://github.com/TeamPorcupine/ProjectPorcupine</w:t>
        </w:r>
      </w:hyperlink>
      <w:r w:rsidR="0004449E">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lastRenderedPageBreak/>
        <w:tab/>
        <w:t xml:space="preserve">The tile model – </w:t>
      </w:r>
    </w:p>
    <w:p w:rsidR="00085148" w:rsidRPr="00517392" w:rsidRDefault="00085148">
      <w:r w:rsidRPr="00517392">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77203E"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Pr="0077203E" w:rsidRDefault="00517392">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10"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1"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2"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655AC4" w:rsidRPr="00B65DEC" w:rsidRDefault="00655AC4">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655AC4" w:rsidRPr="00B65DEC" w:rsidRDefault="00655AC4">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3">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4"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5">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6"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7"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18"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19"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20"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1"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2"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655AC4" w:rsidP="009667A2">
      <w:pPr>
        <w:pStyle w:val="ListParagraph"/>
      </w:pPr>
      <w:hyperlink r:id="rId23"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4"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5">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197CFE" w:rsidRDefault="00CA0C40" w:rsidP="00C10A1C">
      <w:pPr>
        <w:pStyle w:val="ListParagraph"/>
        <w:numPr>
          <w:ilvl w:val="0"/>
          <w:numId w:val="55"/>
        </w:numPr>
        <w:rPr>
          <w:u w:val="single"/>
        </w:rPr>
      </w:pPr>
      <w:r>
        <w:t>Create Jobs.</w:t>
      </w:r>
    </w:p>
    <w:p w:rsidR="00197CFE" w:rsidRDefault="00197CFE" w:rsidP="00C10A1C">
      <w:pPr>
        <w:pStyle w:val="ListParagraph"/>
        <w:numPr>
          <w:ilvl w:val="0"/>
          <w:numId w:val="55"/>
        </w:numPr>
        <w:rPr>
          <w:u w:val="single"/>
        </w:rPr>
      </w:pPr>
      <w: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AC10B9" w:rsidRDefault="00AC10B9" w:rsidP="004E4498">
      <w:pPr>
        <w:pStyle w:val="ListParagraph"/>
        <w:numPr>
          <w:ilvl w:val="0"/>
          <w:numId w:val="58"/>
        </w:numPr>
        <w:rPr>
          <w:u w:val="single"/>
        </w:rPr>
      </w:pPr>
      <w:r>
        <w:t>Begin thinking about the final questionnaire/ survey that will be used in the Beta testing</w:t>
      </w:r>
      <w:r w:rsidR="007615CE">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2B1B52" w:rsidRDefault="002B1B52" w:rsidP="004E4498">
      <w:pPr>
        <w:pStyle w:val="ListParagraph"/>
        <w:numPr>
          <w:ilvl w:val="0"/>
          <w:numId w:val="60"/>
        </w:numPr>
        <w:rPr>
          <w:u w:val="single"/>
        </w:rPr>
      </w:pPr>
      <w:r>
        <w:t>Continue coding the finite state machine and the employee AI logic.</w:t>
      </w:r>
    </w:p>
    <w:p w:rsidR="002B1B52" w:rsidRPr="009A4D80" w:rsidRDefault="002B1B52" w:rsidP="004E4498">
      <w:pPr>
        <w:pStyle w:val="ListParagraph"/>
        <w:numPr>
          <w:ilvl w:val="0"/>
          <w:numId w:val="60"/>
        </w:numPr>
      </w:pPr>
      <w:r w:rsidRPr="009A4D80">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CF2765" w:rsidRDefault="00CF2765" w:rsidP="004E4498">
      <w:pPr>
        <w:pStyle w:val="ListParagraph"/>
        <w:numPr>
          <w:ilvl w:val="0"/>
          <w:numId w:val="63"/>
        </w:numPr>
        <w:rPr>
          <w:u w:val="single"/>
        </w:rPr>
      </w:pPr>
      <w: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lastRenderedPageBreak/>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655AC4" w:rsidTr="004B6A2B">
                              <w:trPr>
                                <w:trHeight w:val="298"/>
                              </w:trPr>
                              <w:tc>
                                <w:tcPr>
                                  <w:tcW w:w="4800" w:type="dxa"/>
                                </w:tcPr>
                                <w:p w:rsidR="00655AC4" w:rsidRDefault="00655AC4">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655AC4" w:rsidRDefault="00655AC4">
                                  <w:r>
                                    <w:t>Walls – the walls are special. They actually change depending upon if the tiles around them also contain walls. Here is a sprites that displays all of the possible wall sprites used for individual wall tiles.</w:t>
                                  </w:r>
                                </w:p>
                              </w:tc>
                            </w:tr>
                            <w:tr w:rsidR="00655AC4" w:rsidTr="004B6A2B">
                              <w:trPr>
                                <w:trHeight w:val="298"/>
                              </w:trPr>
                              <w:tc>
                                <w:tcPr>
                                  <w:tcW w:w="4800" w:type="dxa"/>
                                </w:tcPr>
                                <w:p w:rsidR="00655AC4" w:rsidRDefault="00655AC4">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655AC4" w:rsidRDefault="00655AC4">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655AC4" w:rsidTr="004B6A2B">
                              <w:trPr>
                                <w:trHeight w:val="312"/>
                              </w:trPr>
                              <w:tc>
                                <w:tcPr>
                                  <w:tcW w:w="4800" w:type="dxa"/>
                                </w:tcPr>
                                <w:p w:rsidR="00655AC4" w:rsidRDefault="00655AC4">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Stockcage – This will become one of the two movable pieces of furniture in the game.</w:t>
                                  </w:r>
                                </w:p>
                              </w:tc>
                            </w:tr>
                            <w:tr w:rsidR="00655AC4" w:rsidTr="004B6A2B">
                              <w:trPr>
                                <w:trHeight w:val="298"/>
                              </w:trPr>
                              <w:tc>
                                <w:tcPr>
                                  <w:tcW w:w="4800" w:type="dxa"/>
                                </w:tcPr>
                                <w:p w:rsidR="00655AC4" w:rsidRDefault="00655AC4">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655AC4" w:rsidRDefault="00655AC4">
                                  <w:r>
                                    <w:t>Checkout</w:t>
                                  </w:r>
                                </w:p>
                              </w:tc>
                            </w:tr>
                          </w:tbl>
                          <w:p w:rsidR="00655AC4" w:rsidRDefault="00655AC4"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FADA"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655AC4" w:rsidTr="004B6A2B">
                        <w:trPr>
                          <w:trHeight w:val="298"/>
                        </w:trPr>
                        <w:tc>
                          <w:tcPr>
                            <w:tcW w:w="4800" w:type="dxa"/>
                          </w:tcPr>
                          <w:p w:rsidR="00655AC4" w:rsidRDefault="00655AC4">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655AC4" w:rsidRDefault="00655AC4">
                            <w:r>
                              <w:t>Walls – the walls are special. They actually change depending upon if the tiles around them also contain walls. Here is a sprites that displays all of the possible wall sprites used for individual wall tiles.</w:t>
                            </w:r>
                          </w:p>
                        </w:tc>
                      </w:tr>
                      <w:tr w:rsidR="00655AC4" w:rsidTr="004B6A2B">
                        <w:trPr>
                          <w:trHeight w:val="298"/>
                        </w:trPr>
                        <w:tc>
                          <w:tcPr>
                            <w:tcW w:w="4800" w:type="dxa"/>
                          </w:tcPr>
                          <w:p w:rsidR="00655AC4" w:rsidRDefault="00655AC4">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655AC4" w:rsidRDefault="00655AC4">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655AC4" w:rsidTr="004B6A2B">
                        <w:trPr>
                          <w:trHeight w:val="312"/>
                        </w:trPr>
                        <w:tc>
                          <w:tcPr>
                            <w:tcW w:w="4800" w:type="dxa"/>
                          </w:tcPr>
                          <w:p w:rsidR="00655AC4" w:rsidRDefault="00655AC4">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Stockcage – This will become one of the two movable pieces of furniture in the game.</w:t>
                            </w:r>
                          </w:p>
                        </w:tc>
                      </w:tr>
                      <w:tr w:rsidR="00655AC4" w:rsidTr="004B6A2B">
                        <w:trPr>
                          <w:trHeight w:val="298"/>
                        </w:trPr>
                        <w:tc>
                          <w:tcPr>
                            <w:tcW w:w="4800" w:type="dxa"/>
                          </w:tcPr>
                          <w:p w:rsidR="00655AC4" w:rsidRDefault="00655AC4">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655AC4" w:rsidRDefault="00655AC4">
                            <w:r>
                              <w:t>Checkout</w:t>
                            </w:r>
                          </w:p>
                        </w:tc>
                      </w:tr>
                    </w:tbl>
                    <w:p w:rsidR="00655AC4" w:rsidRDefault="00655AC4"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655AC4" w:rsidTr="004B6A2B">
                              <w:trPr>
                                <w:trHeight w:val="298"/>
                              </w:trPr>
                              <w:tc>
                                <w:tcPr>
                                  <w:tcW w:w="4800" w:type="dxa"/>
                                </w:tcPr>
                                <w:p w:rsidR="00655AC4" w:rsidRDefault="00655AC4">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Trolley – This will become one of the two movable pieces of furniture in the game.</w:t>
                                  </w:r>
                                </w:p>
                              </w:tc>
                            </w:tr>
                            <w:tr w:rsidR="00655AC4" w:rsidTr="004B6A2B">
                              <w:trPr>
                                <w:trHeight w:val="298"/>
                              </w:trPr>
                              <w:tc>
                                <w:tcPr>
                                  <w:tcW w:w="4800" w:type="dxa"/>
                                </w:tcPr>
                                <w:p w:rsidR="00655AC4" w:rsidRDefault="00655AC4">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BackShelf – Simple shelf for storing stock not on the shop floor.</w:t>
                                  </w:r>
                                </w:p>
                              </w:tc>
                            </w:tr>
                            <w:tr w:rsidR="00655AC4" w:rsidTr="004B6A2B">
                              <w:trPr>
                                <w:trHeight w:val="312"/>
                              </w:trPr>
                              <w:tc>
                                <w:tcPr>
                                  <w:tcW w:w="4800" w:type="dxa"/>
                                </w:tcPr>
                                <w:p w:rsidR="00655AC4" w:rsidRDefault="00655AC4">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FrontShelf – Simple shelf for storing stock on the shop floor.</w:t>
                                  </w:r>
                                </w:p>
                              </w:tc>
                            </w:tr>
                            <w:tr w:rsidR="00655AC4" w:rsidTr="004B6A2B">
                              <w:trPr>
                                <w:trHeight w:val="298"/>
                              </w:trPr>
                              <w:tc>
                                <w:tcPr>
                                  <w:tcW w:w="4800" w:type="dxa"/>
                                </w:tcPr>
                                <w:p w:rsidR="00655AC4" w:rsidRDefault="00655AC4">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655AC4" w:rsidRDefault="00655AC4">
                                  <w:r>
                                    <w:t xml:space="preserve">Fridge and BigFridge – These two are the same except the BigFridge is double the width. These are used for storing stock that needs to be kept refrigerated. </w:t>
                                  </w:r>
                                </w:p>
                              </w:tc>
                            </w:tr>
                            <w:tr w:rsidR="00655AC4" w:rsidTr="004B6A2B">
                              <w:trPr>
                                <w:trHeight w:val="298"/>
                              </w:trPr>
                              <w:tc>
                                <w:tcPr>
                                  <w:tcW w:w="4800" w:type="dxa"/>
                                </w:tcPr>
                                <w:p w:rsidR="00655AC4" w:rsidRDefault="00655AC4">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655AC4" w:rsidRDefault="00655AC4">
                                  <w:r>
                                    <w:t>Freezer and BigFreezer – These two are the same except the BigFreezer is double the width. These are used for storing stock that needs to be kept frozen.</w:t>
                                  </w:r>
                                </w:p>
                              </w:tc>
                            </w:tr>
                          </w:tbl>
                          <w:p w:rsidR="00655AC4" w:rsidRDefault="00655AC4"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655AC4" w:rsidTr="004B6A2B">
                        <w:trPr>
                          <w:trHeight w:val="298"/>
                        </w:trPr>
                        <w:tc>
                          <w:tcPr>
                            <w:tcW w:w="4800" w:type="dxa"/>
                          </w:tcPr>
                          <w:p w:rsidR="00655AC4" w:rsidRDefault="00655AC4">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Trolley – This will become one of the two movable pieces of furniture in the game.</w:t>
                            </w:r>
                          </w:p>
                        </w:tc>
                      </w:tr>
                      <w:tr w:rsidR="00655AC4" w:rsidTr="004B6A2B">
                        <w:trPr>
                          <w:trHeight w:val="298"/>
                        </w:trPr>
                        <w:tc>
                          <w:tcPr>
                            <w:tcW w:w="4800" w:type="dxa"/>
                          </w:tcPr>
                          <w:p w:rsidR="00655AC4" w:rsidRDefault="00655AC4">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BackShelf – Simple shelf for storing stock not on the shop floor.</w:t>
                            </w:r>
                          </w:p>
                        </w:tc>
                      </w:tr>
                      <w:tr w:rsidR="00655AC4" w:rsidTr="004B6A2B">
                        <w:trPr>
                          <w:trHeight w:val="312"/>
                        </w:trPr>
                        <w:tc>
                          <w:tcPr>
                            <w:tcW w:w="4800" w:type="dxa"/>
                          </w:tcPr>
                          <w:p w:rsidR="00655AC4" w:rsidRDefault="00655AC4">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655AC4" w:rsidRDefault="00655AC4">
                            <w:r>
                              <w:t>FrontShelf – Simple shelf for storing stock on the shop floor.</w:t>
                            </w:r>
                          </w:p>
                        </w:tc>
                      </w:tr>
                      <w:tr w:rsidR="00655AC4" w:rsidTr="004B6A2B">
                        <w:trPr>
                          <w:trHeight w:val="298"/>
                        </w:trPr>
                        <w:tc>
                          <w:tcPr>
                            <w:tcW w:w="4800" w:type="dxa"/>
                          </w:tcPr>
                          <w:p w:rsidR="00655AC4" w:rsidRDefault="00655AC4">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655AC4" w:rsidRDefault="00655AC4">
                            <w:r>
                              <w:t xml:space="preserve">Fridge and BigFridge – These two are the same except the BigFridge is double the width. These are used for storing stock that needs to be kept refrigerated. </w:t>
                            </w:r>
                          </w:p>
                        </w:tc>
                      </w:tr>
                      <w:tr w:rsidR="00655AC4" w:rsidTr="004B6A2B">
                        <w:trPr>
                          <w:trHeight w:val="298"/>
                        </w:trPr>
                        <w:tc>
                          <w:tcPr>
                            <w:tcW w:w="4800" w:type="dxa"/>
                          </w:tcPr>
                          <w:p w:rsidR="00655AC4" w:rsidRDefault="00655AC4">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655AC4" w:rsidRDefault="00655AC4">
                            <w:r>
                              <w:t>Freezer and BigFreezer – These two are the same except the BigFreezer is double the width. These are used for storing stock that needs to be kept frozen.</w:t>
                            </w:r>
                          </w:p>
                        </w:tc>
                      </w:tr>
                    </w:tbl>
                    <w:p w:rsidR="00655AC4" w:rsidRDefault="00655AC4"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Default="0008519B" w:rsidP="00003784">
      <w:pPr>
        <w:pStyle w:val="ListParagraph"/>
        <w:numPr>
          <w:ilvl w:val="0"/>
          <w:numId w:val="69"/>
        </w:numPr>
      </w:pPr>
      <w: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Default="00734DD5" w:rsidP="00003784">
      <w:pPr>
        <w:pStyle w:val="ListParagraph"/>
        <w:numPr>
          <w:ilvl w:val="0"/>
          <w:numId w:val="71"/>
        </w:numPr>
      </w:pPr>
      <w:r>
        <w:t>Improve the movable furniture logic.</w:t>
      </w:r>
    </w:p>
    <w:p w:rsidR="00734DD5" w:rsidRDefault="00734DD5" w:rsidP="00734DD5">
      <w:r>
        <w:rPr>
          <w:u w:val="single"/>
        </w:rPr>
        <w:t>Coding</w:t>
      </w:r>
    </w:p>
    <w:p w:rsidR="00734DD5" w:rsidRDefault="00734DD5" w:rsidP="00734DD5">
      <w:r>
        <w:lastRenderedPageBreak/>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B3044F" w:rsidRDefault="003D049E" w:rsidP="00B3044F">
      <w:pPr>
        <w:pStyle w:val="ListParagraph"/>
        <w:numPr>
          <w:ilvl w:val="0"/>
          <w:numId w:val="72"/>
        </w:numPr>
      </w:pPr>
      <w:r>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p>
    <w:p w:rsidR="00B3044F" w:rsidRDefault="00B3044F" w:rsidP="00B3044F"/>
    <w:p w:rsidR="00F861F3" w:rsidRDefault="00F861F3" w:rsidP="00B3044F"/>
    <w:p w:rsidR="00F861F3" w:rsidRDefault="00F861F3" w:rsidP="00B3044F"/>
    <w:p w:rsidR="00F861F3" w:rsidRDefault="00F861F3" w:rsidP="00B3044F"/>
    <w:p w:rsidR="00F861F3" w:rsidRDefault="00F861F3" w:rsidP="00B3044F"/>
    <w:p w:rsidR="00F861F3" w:rsidRDefault="00F861F3" w:rsidP="00B3044F"/>
    <w:p w:rsidR="00B3044F" w:rsidRDefault="00B3044F" w:rsidP="00B3044F">
      <w:r>
        <w:lastRenderedPageBreak/>
        <w:t>17</w:t>
      </w:r>
      <w:r w:rsidRPr="00B3044F">
        <w:rPr>
          <w:vertAlign w:val="superscript"/>
        </w:rPr>
        <w:t>th</w:t>
      </w:r>
      <w:r>
        <w:t xml:space="preserve"> February 2017</w:t>
      </w:r>
    </w:p>
    <w:p w:rsidR="00D95704" w:rsidRDefault="00D95704" w:rsidP="00B3044F">
      <w:pPr>
        <w:rPr>
          <w:u w:val="single"/>
        </w:rPr>
      </w:pPr>
      <w:r>
        <w:rPr>
          <w:u w:val="single"/>
        </w:rPr>
        <w:t>Plans</w:t>
      </w:r>
    </w:p>
    <w:p w:rsidR="00D95704" w:rsidRDefault="00F4367F" w:rsidP="00D95704">
      <w:pPr>
        <w:pStyle w:val="ListParagraph"/>
        <w:numPr>
          <w:ilvl w:val="0"/>
          <w:numId w:val="75"/>
        </w:numPr>
      </w:pPr>
      <w:r>
        <w:t>Continue coding fini</w:t>
      </w:r>
      <w:r w:rsidR="00D95704">
        <w:t>te state machine and employee AI logic</w:t>
      </w:r>
    </w:p>
    <w:p w:rsidR="00F861F3" w:rsidRDefault="00F861F3" w:rsidP="00F861F3">
      <w:pPr>
        <w:rPr>
          <w:u w:val="single"/>
        </w:rPr>
      </w:pPr>
      <w:r>
        <w:rPr>
          <w:u w:val="single"/>
        </w:rPr>
        <w:t>Coding</w:t>
      </w:r>
    </w:p>
    <w:p w:rsidR="00F861F3" w:rsidRDefault="00F861F3" w:rsidP="00F861F3">
      <w:r>
        <w:tab/>
      </w:r>
      <w:r w:rsidR="00884723">
        <w:t>Found some problems with the furniture movement code, which was very difficult to debug, due to needing to go line by line through the program to see when certain variables get set.</w:t>
      </w:r>
      <w:r w:rsidR="002A0F73">
        <w:t xml:space="preserve"> The problems included the character moving the required furniture due to it thinking it will be in the way, instead of it just moving it like it needs to.</w:t>
      </w:r>
      <w:r w:rsidR="00AA05C2">
        <w:t xml:space="preserve"> This was resolved with a variable which sets the required furniture, so that if that furniture is the one in the way, it gets ignored, because it’s going to be moved by the character later on in the frame anyway.</w:t>
      </w:r>
      <w:r w:rsidR="00CF5242">
        <w:t xml:space="preserve"> Another problem was that checking neighbouring tiles for the required furniture wasn’t including diagonal ones, it now does which is correct.</w:t>
      </w:r>
    </w:p>
    <w:p w:rsidR="004D0CB3" w:rsidRDefault="004D0CB3" w:rsidP="00F861F3">
      <w:r>
        <w:tab/>
        <w:t>Employees can now find a free trolley if they need it to do their job.</w:t>
      </w:r>
      <w:r w:rsidR="00CF5E83">
        <w:t xml:space="preserve"> If they are not next to it they will go to it, once there, they will move the trolley to the nearest free tile that is neighbouring the job’s tile, and the job’s furniture’s tile.</w:t>
      </w:r>
      <w:r w:rsidR="009B32A0">
        <w:t xml:space="preserve"> This means they can access the job’s furniture and the trolley at the same time by being adjacent to both.</w:t>
      </w:r>
    </w:p>
    <w:p w:rsidR="0079515C" w:rsidRDefault="0079515C" w:rsidP="00F861F3">
      <w:r>
        <w:tab/>
        <w:t>When a job’s primary state is WorkStockcage, the employee will try and find a free trolley, if they find one, they will move to it, then take it to the stockcage they need to work.</w:t>
      </w:r>
      <w:r w:rsidR="00522E99">
        <w:t xml:space="preserve"> When they are in the job tile and the trolley is adjacent to them, they will attempt to move stock from the stockcage to the trolley. When the trolley is full the primary state is set to WorkBackStock with their </w:t>
      </w:r>
      <w:r w:rsidR="00691A2A">
        <w:t>trolley being the first task.</w:t>
      </w:r>
      <w:r w:rsidR="00F60EED">
        <w:t xml:space="preserve"> They will search through the stock and then search the front shelves for stock of the same type. If they find a front shelf they can use they will move to it.</w:t>
      </w:r>
    </w:p>
    <w:p w:rsidR="00F74C77" w:rsidRDefault="00F74C77" w:rsidP="00F861F3"/>
    <w:p w:rsidR="00F74C77" w:rsidRDefault="00F74C77" w:rsidP="00F861F3">
      <w:r>
        <w:t>20</w:t>
      </w:r>
      <w:r w:rsidRPr="00F74C77">
        <w:rPr>
          <w:vertAlign w:val="superscript"/>
        </w:rPr>
        <w:t>th</w:t>
      </w:r>
      <w:r>
        <w:t xml:space="preserve"> February 2017</w:t>
      </w:r>
    </w:p>
    <w:p w:rsidR="00F74C77" w:rsidRDefault="00F74C77" w:rsidP="00F861F3">
      <w:pPr>
        <w:rPr>
          <w:u w:val="single"/>
        </w:rPr>
      </w:pPr>
      <w:r>
        <w:rPr>
          <w:u w:val="single"/>
        </w:rPr>
        <w:t>Plans</w:t>
      </w:r>
    </w:p>
    <w:p w:rsidR="00F74C77" w:rsidRDefault="00F74C77" w:rsidP="00F74C77">
      <w:pPr>
        <w:pStyle w:val="ListParagraph"/>
        <w:numPr>
          <w:ilvl w:val="0"/>
          <w:numId w:val="76"/>
        </w:numPr>
      </w:pPr>
      <w:r>
        <w:t>Continue coding finite state machine and employee AI logic</w:t>
      </w:r>
    </w:p>
    <w:p w:rsidR="00F74C77" w:rsidRDefault="00F74C77" w:rsidP="00F861F3">
      <w:pPr>
        <w:rPr>
          <w:u w:val="single"/>
        </w:rPr>
      </w:pPr>
      <w:r>
        <w:rPr>
          <w:u w:val="single"/>
        </w:rPr>
        <w:t>Coding</w:t>
      </w:r>
    </w:p>
    <w:p w:rsidR="00F74C77" w:rsidRDefault="00655AC4" w:rsidP="00F861F3">
      <w:r>
        <w:tab/>
      </w:r>
      <w:r w:rsidR="0019058A">
        <w:t>Logic has improved considerably. Previous untidy, hole-filled code has been tidied up and simplified.</w:t>
      </w:r>
      <w:r w:rsidR="002E4B33">
        <w:t xml:space="preserve"> Improved code on destination designations.</w:t>
      </w:r>
      <w:r w:rsidR="002D0E65">
        <w:t xml:space="preserve"> Bulk of the work was tidying up and fixing leaks in code and errors only just found.</w:t>
      </w:r>
      <w:r w:rsidR="006546F1">
        <w:t xml:space="preserve"> Added comments for some complicated functions.</w:t>
      </w:r>
      <w:r w:rsidR="0060117F">
        <w:t xml:space="preserve"> Improved function which searches for a furniture with the same stock as on the trolley we are using.</w:t>
      </w:r>
    </w:p>
    <w:p w:rsidR="004C72EB" w:rsidRDefault="004C72EB" w:rsidP="00F861F3">
      <w:r>
        <w:tab/>
        <w:t>Added empty trolley code, which runs when we are next to a furniture we need to put stock into.</w:t>
      </w:r>
      <w:r w:rsidR="00364802">
        <w:t xml:space="preserve"> Loops through all the stock in the furniture, and on the trolley, if they match, the stock is moved. If there is no stock in the furniture, the stock in the trolley gets added anyway; this is used when other furniture already containing the stock gets filled.</w:t>
      </w:r>
      <w:r w:rsidR="005C4D45">
        <w:t xml:space="preserve"> In the future logic needs to be added that runs when all the empty furniture is also filled, in real life this is when employees would begin to create ‘overflow’</w:t>
      </w:r>
      <w:r w:rsidR="00F3168C">
        <w:t xml:space="preserve"> stock cages, these are for stock that has been worked, but the warehouse shelves are already full.</w:t>
      </w:r>
      <w:r w:rsidR="005C4D45">
        <w:t xml:space="preserve"> It is impossible for </w:t>
      </w:r>
      <w:r w:rsidR="00095DE6">
        <w:t>the overflow stock</w:t>
      </w:r>
      <w:r w:rsidR="005F4FAA">
        <w:t xml:space="preserve"> </w:t>
      </w:r>
      <w:r w:rsidR="00095DE6">
        <w:t>cages</w:t>
      </w:r>
      <w:r w:rsidR="005C4D45">
        <w:t xml:space="preserve"> to all get full, since the stock arrived on them in the first place.</w:t>
      </w:r>
    </w:p>
    <w:p w:rsidR="005F4FAA" w:rsidRPr="00F74C77" w:rsidRDefault="005F4FAA" w:rsidP="00F861F3">
      <w:r>
        <w:lastRenderedPageBreak/>
        <w:tab/>
        <w:t>Removed complicated tile neighbouring code when finding a suitable place for the character and furniture to go when using a piece of furniture, now the trolley simply ‘follows’ the character.</w:t>
      </w:r>
      <w:r w:rsidR="00425ABD">
        <w:t xml:space="preserve"> At the moment this is too simple, since the character in real life would push the trolley, but for now it works and allows the rest of the AI logic to get completed.</w:t>
      </w:r>
      <w:bookmarkStart w:id="0" w:name="_GoBack"/>
      <w:bookmarkEnd w:id="0"/>
    </w:p>
    <w:sectPr w:rsidR="005F4FAA" w:rsidRPr="00F74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0900"/>
    <w:multiLevelType w:val="hybridMultilevel"/>
    <w:tmpl w:val="2D625C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6DB389D"/>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14612B7"/>
    <w:multiLevelType w:val="hybridMultilevel"/>
    <w:tmpl w:val="C3EE2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19607D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DB7E1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3FAC70DD"/>
    <w:multiLevelType w:val="hybridMultilevel"/>
    <w:tmpl w:val="3CB2D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6"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8"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4"/>
  </w:num>
  <w:num w:numId="2">
    <w:abstractNumId w:val="36"/>
  </w:num>
  <w:num w:numId="3">
    <w:abstractNumId w:val="14"/>
  </w:num>
  <w:num w:numId="4">
    <w:abstractNumId w:val="21"/>
  </w:num>
  <w:num w:numId="5">
    <w:abstractNumId w:val="73"/>
  </w:num>
  <w:num w:numId="6">
    <w:abstractNumId w:val="31"/>
  </w:num>
  <w:num w:numId="7">
    <w:abstractNumId w:val="20"/>
  </w:num>
  <w:num w:numId="8">
    <w:abstractNumId w:val="4"/>
  </w:num>
  <w:num w:numId="9">
    <w:abstractNumId w:val="60"/>
  </w:num>
  <w:num w:numId="10">
    <w:abstractNumId w:val="37"/>
  </w:num>
  <w:num w:numId="11">
    <w:abstractNumId w:val="46"/>
  </w:num>
  <w:num w:numId="12">
    <w:abstractNumId w:val="30"/>
  </w:num>
  <w:num w:numId="13">
    <w:abstractNumId w:val="38"/>
  </w:num>
  <w:num w:numId="14">
    <w:abstractNumId w:val="16"/>
  </w:num>
  <w:num w:numId="15">
    <w:abstractNumId w:val="29"/>
  </w:num>
  <w:num w:numId="16">
    <w:abstractNumId w:val="61"/>
  </w:num>
  <w:num w:numId="17">
    <w:abstractNumId w:val="55"/>
  </w:num>
  <w:num w:numId="18">
    <w:abstractNumId w:val="72"/>
  </w:num>
  <w:num w:numId="19">
    <w:abstractNumId w:val="62"/>
  </w:num>
  <w:num w:numId="20">
    <w:abstractNumId w:val="59"/>
  </w:num>
  <w:num w:numId="21">
    <w:abstractNumId w:val="19"/>
  </w:num>
  <w:num w:numId="22">
    <w:abstractNumId w:val="12"/>
  </w:num>
  <w:num w:numId="23">
    <w:abstractNumId w:val="75"/>
  </w:num>
  <w:num w:numId="24">
    <w:abstractNumId w:val="0"/>
  </w:num>
  <w:num w:numId="25">
    <w:abstractNumId w:val="50"/>
  </w:num>
  <w:num w:numId="26">
    <w:abstractNumId w:val="44"/>
  </w:num>
  <w:num w:numId="27">
    <w:abstractNumId w:val="58"/>
  </w:num>
  <w:num w:numId="28">
    <w:abstractNumId w:val="52"/>
  </w:num>
  <w:num w:numId="29">
    <w:abstractNumId w:val="67"/>
  </w:num>
  <w:num w:numId="30">
    <w:abstractNumId w:val="65"/>
  </w:num>
  <w:num w:numId="31">
    <w:abstractNumId w:val="51"/>
  </w:num>
  <w:num w:numId="32">
    <w:abstractNumId w:val="39"/>
  </w:num>
  <w:num w:numId="33">
    <w:abstractNumId w:val="18"/>
  </w:num>
  <w:num w:numId="34">
    <w:abstractNumId w:val="7"/>
  </w:num>
  <w:num w:numId="35">
    <w:abstractNumId w:val="41"/>
  </w:num>
  <w:num w:numId="36">
    <w:abstractNumId w:val="17"/>
  </w:num>
  <w:num w:numId="37">
    <w:abstractNumId w:val="23"/>
  </w:num>
  <w:num w:numId="38">
    <w:abstractNumId w:val="54"/>
  </w:num>
  <w:num w:numId="39">
    <w:abstractNumId w:val="68"/>
  </w:num>
  <w:num w:numId="40">
    <w:abstractNumId w:val="53"/>
  </w:num>
  <w:num w:numId="41">
    <w:abstractNumId w:val="6"/>
  </w:num>
  <w:num w:numId="42">
    <w:abstractNumId w:val="69"/>
  </w:num>
  <w:num w:numId="43">
    <w:abstractNumId w:val="24"/>
  </w:num>
  <w:num w:numId="44">
    <w:abstractNumId w:val="47"/>
  </w:num>
  <w:num w:numId="45">
    <w:abstractNumId w:val="66"/>
  </w:num>
  <w:num w:numId="46">
    <w:abstractNumId w:val="27"/>
  </w:num>
  <w:num w:numId="47">
    <w:abstractNumId w:val="5"/>
  </w:num>
  <w:num w:numId="48">
    <w:abstractNumId w:val="33"/>
  </w:num>
  <w:num w:numId="49">
    <w:abstractNumId w:val="43"/>
  </w:num>
  <w:num w:numId="50">
    <w:abstractNumId w:val="70"/>
  </w:num>
  <w:num w:numId="51">
    <w:abstractNumId w:val="45"/>
  </w:num>
  <w:num w:numId="52">
    <w:abstractNumId w:val="63"/>
  </w:num>
  <w:num w:numId="53">
    <w:abstractNumId w:val="40"/>
  </w:num>
  <w:num w:numId="54">
    <w:abstractNumId w:val="25"/>
  </w:num>
  <w:num w:numId="55">
    <w:abstractNumId w:val="15"/>
  </w:num>
  <w:num w:numId="56">
    <w:abstractNumId w:val="22"/>
  </w:num>
  <w:num w:numId="57">
    <w:abstractNumId w:val="56"/>
  </w:num>
  <w:num w:numId="58">
    <w:abstractNumId w:val="49"/>
  </w:num>
  <w:num w:numId="59">
    <w:abstractNumId w:val="8"/>
  </w:num>
  <w:num w:numId="60">
    <w:abstractNumId w:val="1"/>
  </w:num>
  <w:num w:numId="61">
    <w:abstractNumId w:val="57"/>
  </w:num>
  <w:num w:numId="62">
    <w:abstractNumId w:val="9"/>
  </w:num>
  <w:num w:numId="63">
    <w:abstractNumId w:val="71"/>
  </w:num>
  <w:num w:numId="64">
    <w:abstractNumId w:val="34"/>
  </w:num>
  <w:num w:numId="65">
    <w:abstractNumId w:val="48"/>
  </w:num>
  <w:num w:numId="66">
    <w:abstractNumId w:val="10"/>
  </w:num>
  <w:num w:numId="67">
    <w:abstractNumId w:val="74"/>
  </w:num>
  <w:num w:numId="68">
    <w:abstractNumId w:val="13"/>
  </w:num>
  <w:num w:numId="69">
    <w:abstractNumId w:val="26"/>
  </w:num>
  <w:num w:numId="70">
    <w:abstractNumId w:val="11"/>
  </w:num>
  <w:num w:numId="71">
    <w:abstractNumId w:val="42"/>
  </w:num>
  <w:num w:numId="72">
    <w:abstractNumId w:val="28"/>
  </w:num>
  <w:num w:numId="73">
    <w:abstractNumId w:val="35"/>
  </w:num>
  <w:num w:numId="74">
    <w:abstractNumId w:val="2"/>
  </w:num>
  <w:num w:numId="75">
    <w:abstractNumId w:val="32"/>
  </w:num>
  <w:num w:numId="76">
    <w:abstractNumId w:val="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3784"/>
    <w:rsid w:val="000077BF"/>
    <w:rsid w:val="00014111"/>
    <w:rsid w:val="000159D1"/>
    <w:rsid w:val="00016FA1"/>
    <w:rsid w:val="000363E4"/>
    <w:rsid w:val="000438EA"/>
    <w:rsid w:val="0004449E"/>
    <w:rsid w:val="00052995"/>
    <w:rsid w:val="00061473"/>
    <w:rsid w:val="000640F7"/>
    <w:rsid w:val="00067373"/>
    <w:rsid w:val="00074BB4"/>
    <w:rsid w:val="00085148"/>
    <w:rsid w:val="0008519B"/>
    <w:rsid w:val="00095DE6"/>
    <w:rsid w:val="00096BF6"/>
    <w:rsid w:val="00097F3C"/>
    <w:rsid w:val="000A4FE1"/>
    <w:rsid w:val="000A6148"/>
    <w:rsid w:val="000A6ABA"/>
    <w:rsid w:val="000B0DD9"/>
    <w:rsid w:val="000B5A6D"/>
    <w:rsid w:val="000C353E"/>
    <w:rsid w:val="000D34F2"/>
    <w:rsid w:val="000D67A8"/>
    <w:rsid w:val="000E00E4"/>
    <w:rsid w:val="000E74F0"/>
    <w:rsid w:val="000F1638"/>
    <w:rsid w:val="000F29A6"/>
    <w:rsid w:val="000F353D"/>
    <w:rsid w:val="000F5856"/>
    <w:rsid w:val="00106723"/>
    <w:rsid w:val="00116C4E"/>
    <w:rsid w:val="00117894"/>
    <w:rsid w:val="001523CC"/>
    <w:rsid w:val="00152CA5"/>
    <w:rsid w:val="0015559A"/>
    <w:rsid w:val="00156742"/>
    <w:rsid w:val="00163E7D"/>
    <w:rsid w:val="00167631"/>
    <w:rsid w:val="00176814"/>
    <w:rsid w:val="001820FF"/>
    <w:rsid w:val="0018793C"/>
    <w:rsid w:val="0019058A"/>
    <w:rsid w:val="00194E2F"/>
    <w:rsid w:val="001975E5"/>
    <w:rsid w:val="00197CFE"/>
    <w:rsid w:val="001A4E3E"/>
    <w:rsid w:val="001B145D"/>
    <w:rsid w:val="001B7999"/>
    <w:rsid w:val="001C6FC9"/>
    <w:rsid w:val="001D1F08"/>
    <w:rsid w:val="001D233C"/>
    <w:rsid w:val="001D3645"/>
    <w:rsid w:val="001D5196"/>
    <w:rsid w:val="001D7169"/>
    <w:rsid w:val="001F72D4"/>
    <w:rsid w:val="00227B40"/>
    <w:rsid w:val="002326C3"/>
    <w:rsid w:val="00233A2B"/>
    <w:rsid w:val="002408B9"/>
    <w:rsid w:val="00245EFE"/>
    <w:rsid w:val="00257236"/>
    <w:rsid w:val="00262512"/>
    <w:rsid w:val="00273289"/>
    <w:rsid w:val="00275257"/>
    <w:rsid w:val="00281AA4"/>
    <w:rsid w:val="00282B07"/>
    <w:rsid w:val="00290129"/>
    <w:rsid w:val="002A0F73"/>
    <w:rsid w:val="002A4B9F"/>
    <w:rsid w:val="002A57AF"/>
    <w:rsid w:val="002B1B52"/>
    <w:rsid w:val="002B24E1"/>
    <w:rsid w:val="002B2F31"/>
    <w:rsid w:val="002C142E"/>
    <w:rsid w:val="002C5D12"/>
    <w:rsid w:val="002C692C"/>
    <w:rsid w:val="002D0E65"/>
    <w:rsid w:val="002D5D1D"/>
    <w:rsid w:val="002D6218"/>
    <w:rsid w:val="002E4B33"/>
    <w:rsid w:val="002E7A00"/>
    <w:rsid w:val="002F086D"/>
    <w:rsid w:val="002F1D56"/>
    <w:rsid w:val="00312418"/>
    <w:rsid w:val="0031667E"/>
    <w:rsid w:val="00323C54"/>
    <w:rsid w:val="00331BA6"/>
    <w:rsid w:val="003352AE"/>
    <w:rsid w:val="00340230"/>
    <w:rsid w:val="00347236"/>
    <w:rsid w:val="003524D5"/>
    <w:rsid w:val="00364802"/>
    <w:rsid w:val="00364B68"/>
    <w:rsid w:val="00373CBC"/>
    <w:rsid w:val="00384166"/>
    <w:rsid w:val="00387A95"/>
    <w:rsid w:val="00391EBC"/>
    <w:rsid w:val="003A2C01"/>
    <w:rsid w:val="003A3642"/>
    <w:rsid w:val="003B7F86"/>
    <w:rsid w:val="003C0E3F"/>
    <w:rsid w:val="003D049E"/>
    <w:rsid w:val="003D25AE"/>
    <w:rsid w:val="003D7801"/>
    <w:rsid w:val="003E40E6"/>
    <w:rsid w:val="003E5D5F"/>
    <w:rsid w:val="003F0E2F"/>
    <w:rsid w:val="003F1BBE"/>
    <w:rsid w:val="003F3277"/>
    <w:rsid w:val="003F56CE"/>
    <w:rsid w:val="003F6488"/>
    <w:rsid w:val="00403460"/>
    <w:rsid w:val="00403503"/>
    <w:rsid w:val="00410BE8"/>
    <w:rsid w:val="00412FD7"/>
    <w:rsid w:val="004171CB"/>
    <w:rsid w:val="00425ABD"/>
    <w:rsid w:val="0042619F"/>
    <w:rsid w:val="00440C96"/>
    <w:rsid w:val="00445660"/>
    <w:rsid w:val="00453907"/>
    <w:rsid w:val="004623AA"/>
    <w:rsid w:val="00466543"/>
    <w:rsid w:val="00472C86"/>
    <w:rsid w:val="00474198"/>
    <w:rsid w:val="00481A30"/>
    <w:rsid w:val="00481D4D"/>
    <w:rsid w:val="004B00AB"/>
    <w:rsid w:val="004B1759"/>
    <w:rsid w:val="004B6A2B"/>
    <w:rsid w:val="004C1A14"/>
    <w:rsid w:val="004C5CD0"/>
    <w:rsid w:val="004C72EB"/>
    <w:rsid w:val="004D0CB3"/>
    <w:rsid w:val="004E4498"/>
    <w:rsid w:val="004E73C8"/>
    <w:rsid w:val="004F00AE"/>
    <w:rsid w:val="00500B15"/>
    <w:rsid w:val="00501E70"/>
    <w:rsid w:val="005048E1"/>
    <w:rsid w:val="00504B8E"/>
    <w:rsid w:val="00506FD6"/>
    <w:rsid w:val="00513728"/>
    <w:rsid w:val="00517392"/>
    <w:rsid w:val="00522E99"/>
    <w:rsid w:val="0053639E"/>
    <w:rsid w:val="00550356"/>
    <w:rsid w:val="00551765"/>
    <w:rsid w:val="00556ACA"/>
    <w:rsid w:val="00567AE9"/>
    <w:rsid w:val="005705F1"/>
    <w:rsid w:val="00571FF8"/>
    <w:rsid w:val="005800C5"/>
    <w:rsid w:val="00591213"/>
    <w:rsid w:val="0059707A"/>
    <w:rsid w:val="005A03E6"/>
    <w:rsid w:val="005A2DA7"/>
    <w:rsid w:val="005A3A79"/>
    <w:rsid w:val="005B348B"/>
    <w:rsid w:val="005B43B8"/>
    <w:rsid w:val="005C15FC"/>
    <w:rsid w:val="005C4D45"/>
    <w:rsid w:val="005D4EE7"/>
    <w:rsid w:val="005F2927"/>
    <w:rsid w:val="005F4FAA"/>
    <w:rsid w:val="005F6AA9"/>
    <w:rsid w:val="0060117F"/>
    <w:rsid w:val="00602A04"/>
    <w:rsid w:val="00602EA5"/>
    <w:rsid w:val="00610618"/>
    <w:rsid w:val="0061402D"/>
    <w:rsid w:val="00637764"/>
    <w:rsid w:val="006529D4"/>
    <w:rsid w:val="00653D3F"/>
    <w:rsid w:val="006546F1"/>
    <w:rsid w:val="00655AC4"/>
    <w:rsid w:val="006702AB"/>
    <w:rsid w:val="00686A27"/>
    <w:rsid w:val="00687673"/>
    <w:rsid w:val="00691A2A"/>
    <w:rsid w:val="00691E59"/>
    <w:rsid w:val="00694B9A"/>
    <w:rsid w:val="006A0E05"/>
    <w:rsid w:val="006A2EAA"/>
    <w:rsid w:val="006A4A2D"/>
    <w:rsid w:val="006A50DA"/>
    <w:rsid w:val="006B25D9"/>
    <w:rsid w:val="006C06ED"/>
    <w:rsid w:val="006E5527"/>
    <w:rsid w:val="006F396B"/>
    <w:rsid w:val="006F7072"/>
    <w:rsid w:val="00701FF2"/>
    <w:rsid w:val="00705434"/>
    <w:rsid w:val="0070737C"/>
    <w:rsid w:val="007110A8"/>
    <w:rsid w:val="007111E3"/>
    <w:rsid w:val="00721709"/>
    <w:rsid w:val="00734DD5"/>
    <w:rsid w:val="0073664B"/>
    <w:rsid w:val="00751A80"/>
    <w:rsid w:val="00753182"/>
    <w:rsid w:val="007615CE"/>
    <w:rsid w:val="00763F71"/>
    <w:rsid w:val="0076669A"/>
    <w:rsid w:val="0077203E"/>
    <w:rsid w:val="007748EE"/>
    <w:rsid w:val="00780AF8"/>
    <w:rsid w:val="00786C57"/>
    <w:rsid w:val="00790FE8"/>
    <w:rsid w:val="0079515C"/>
    <w:rsid w:val="007C4751"/>
    <w:rsid w:val="007E30B8"/>
    <w:rsid w:val="007E5DB6"/>
    <w:rsid w:val="007E5F48"/>
    <w:rsid w:val="007F166D"/>
    <w:rsid w:val="007F2B3A"/>
    <w:rsid w:val="007F3C6F"/>
    <w:rsid w:val="007F45EB"/>
    <w:rsid w:val="007F4EBC"/>
    <w:rsid w:val="007F4FCF"/>
    <w:rsid w:val="0080066E"/>
    <w:rsid w:val="00804E19"/>
    <w:rsid w:val="008063D2"/>
    <w:rsid w:val="008267CA"/>
    <w:rsid w:val="00830256"/>
    <w:rsid w:val="00833269"/>
    <w:rsid w:val="0086236A"/>
    <w:rsid w:val="00876A6D"/>
    <w:rsid w:val="00881D9A"/>
    <w:rsid w:val="00884723"/>
    <w:rsid w:val="00897426"/>
    <w:rsid w:val="008B4ED7"/>
    <w:rsid w:val="008D3BD9"/>
    <w:rsid w:val="008D586D"/>
    <w:rsid w:val="008D58D6"/>
    <w:rsid w:val="008D61AB"/>
    <w:rsid w:val="008F2B93"/>
    <w:rsid w:val="008F7321"/>
    <w:rsid w:val="008F7656"/>
    <w:rsid w:val="00901ECC"/>
    <w:rsid w:val="009059FA"/>
    <w:rsid w:val="009139D7"/>
    <w:rsid w:val="00925F74"/>
    <w:rsid w:val="009272DD"/>
    <w:rsid w:val="0094229C"/>
    <w:rsid w:val="0094523A"/>
    <w:rsid w:val="009542C5"/>
    <w:rsid w:val="00964475"/>
    <w:rsid w:val="009667A2"/>
    <w:rsid w:val="00971B69"/>
    <w:rsid w:val="00982249"/>
    <w:rsid w:val="00990A10"/>
    <w:rsid w:val="00995976"/>
    <w:rsid w:val="009979F6"/>
    <w:rsid w:val="00997FD8"/>
    <w:rsid w:val="009A13AC"/>
    <w:rsid w:val="009A4D80"/>
    <w:rsid w:val="009A4DC8"/>
    <w:rsid w:val="009A6088"/>
    <w:rsid w:val="009B32A0"/>
    <w:rsid w:val="009B7A23"/>
    <w:rsid w:val="009C64EE"/>
    <w:rsid w:val="009C7C69"/>
    <w:rsid w:val="009D2BF1"/>
    <w:rsid w:val="009D4BF9"/>
    <w:rsid w:val="009E2E35"/>
    <w:rsid w:val="009E3733"/>
    <w:rsid w:val="00A15A97"/>
    <w:rsid w:val="00A15F8B"/>
    <w:rsid w:val="00A22E8C"/>
    <w:rsid w:val="00A25BA9"/>
    <w:rsid w:val="00A31E76"/>
    <w:rsid w:val="00A371C5"/>
    <w:rsid w:val="00A41728"/>
    <w:rsid w:val="00A46962"/>
    <w:rsid w:val="00A51DC3"/>
    <w:rsid w:val="00A55C4B"/>
    <w:rsid w:val="00A6142E"/>
    <w:rsid w:val="00A80F62"/>
    <w:rsid w:val="00A84D40"/>
    <w:rsid w:val="00A86822"/>
    <w:rsid w:val="00A87A03"/>
    <w:rsid w:val="00A901DA"/>
    <w:rsid w:val="00A94762"/>
    <w:rsid w:val="00AA05C2"/>
    <w:rsid w:val="00AA161F"/>
    <w:rsid w:val="00AB0A12"/>
    <w:rsid w:val="00AB3105"/>
    <w:rsid w:val="00AC10B9"/>
    <w:rsid w:val="00AE3755"/>
    <w:rsid w:val="00AF158C"/>
    <w:rsid w:val="00AF2824"/>
    <w:rsid w:val="00AF38B4"/>
    <w:rsid w:val="00AF5A1B"/>
    <w:rsid w:val="00AF760A"/>
    <w:rsid w:val="00B01B18"/>
    <w:rsid w:val="00B03E7B"/>
    <w:rsid w:val="00B05E9D"/>
    <w:rsid w:val="00B17380"/>
    <w:rsid w:val="00B17B79"/>
    <w:rsid w:val="00B271BE"/>
    <w:rsid w:val="00B3044F"/>
    <w:rsid w:val="00B32611"/>
    <w:rsid w:val="00B345A2"/>
    <w:rsid w:val="00B346AD"/>
    <w:rsid w:val="00B402C2"/>
    <w:rsid w:val="00B4736B"/>
    <w:rsid w:val="00B563AD"/>
    <w:rsid w:val="00B56FF8"/>
    <w:rsid w:val="00B5793B"/>
    <w:rsid w:val="00B64C6C"/>
    <w:rsid w:val="00B65DEC"/>
    <w:rsid w:val="00B71367"/>
    <w:rsid w:val="00B745C6"/>
    <w:rsid w:val="00B94345"/>
    <w:rsid w:val="00B9534A"/>
    <w:rsid w:val="00BB2F47"/>
    <w:rsid w:val="00BD1B21"/>
    <w:rsid w:val="00BE410E"/>
    <w:rsid w:val="00BF01C2"/>
    <w:rsid w:val="00BF20BA"/>
    <w:rsid w:val="00BF2558"/>
    <w:rsid w:val="00C10A1C"/>
    <w:rsid w:val="00C11E34"/>
    <w:rsid w:val="00C13C6D"/>
    <w:rsid w:val="00C1402E"/>
    <w:rsid w:val="00C21F93"/>
    <w:rsid w:val="00C22E8A"/>
    <w:rsid w:val="00C2510B"/>
    <w:rsid w:val="00C33585"/>
    <w:rsid w:val="00C36174"/>
    <w:rsid w:val="00C4771E"/>
    <w:rsid w:val="00C47856"/>
    <w:rsid w:val="00C52C79"/>
    <w:rsid w:val="00C57DC8"/>
    <w:rsid w:val="00C761C4"/>
    <w:rsid w:val="00C804BD"/>
    <w:rsid w:val="00C80607"/>
    <w:rsid w:val="00C81407"/>
    <w:rsid w:val="00C82266"/>
    <w:rsid w:val="00C903F3"/>
    <w:rsid w:val="00C92A6D"/>
    <w:rsid w:val="00C95F33"/>
    <w:rsid w:val="00CA0C40"/>
    <w:rsid w:val="00CA2E00"/>
    <w:rsid w:val="00CA378E"/>
    <w:rsid w:val="00CA5A22"/>
    <w:rsid w:val="00CB0B8A"/>
    <w:rsid w:val="00CB466E"/>
    <w:rsid w:val="00CB4C2F"/>
    <w:rsid w:val="00CC39DD"/>
    <w:rsid w:val="00CE719B"/>
    <w:rsid w:val="00CF1E4C"/>
    <w:rsid w:val="00CF2765"/>
    <w:rsid w:val="00CF3CA3"/>
    <w:rsid w:val="00CF5242"/>
    <w:rsid w:val="00CF5E83"/>
    <w:rsid w:val="00D00B0A"/>
    <w:rsid w:val="00D04FB2"/>
    <w:rsid w:val="00D201DD"/>
    <w:rsid w:val="00D3345A"/>
    <w:rsid w:val="00D35441"/>
    <w:rsid w:val="00D43CA7"/>
    <w:rsid w:val="00D43D89"/>
    <w:rsid w:val="00D44299"/>
    <w:rsid w:val="00D61F61"/>
    <w:rsid w:val="00D6306F"/>
    <w:rsid w:val="00D669AF"/>
    <w:rsid w:val="00D8346F"/>
    <w:rsid w:val="00D9284C"/>
    <w:rsid w:val="00D93CF1"/>
    <w:rsid w:val="00D95704"/>
    <w:rsid w:val="00DA0DB4"/>
    <w:rsid w:val="00DB12CD"/>
    <w:rsid w:val="00DC786C"/>
    <w:rsid w:val="00DD2067"/>
    <w:rsid w:val="00DD3C4E"/>
    <w:rsid w:val="00DE27FA"/>
    <w:rsid w:val="00DE468E"/>
    <w:rsid w:val="00E02D5C"/>
    <w:rsid w:val="00E135C0"/>
    <w:rsid w:val="00E22623"/>
    <w:rsid w:val="00E3215A"/>
    <w:rsid w:val="00E4195B"/>
    <w:rsid w:val="00E45D0A"/>
    <w:rsid w:val="00E51A9C"/>
    <w:rsid w:val="00E556D8"/>
    <w:rsid w:val="00E575C2"/>
    <w:rsid w:val="00E63D5D"/>
    <w:rsid w:val="00E745F6"/>
    <w:rsid w:val="00E821E2"/>
    <w:rsid w:val="00E84734"/>
    <w:rsid w:val="00E84A13"/>
    <w:rsid w:val="00E85DA8"/>
    <w:rsid w:val="00E87BA7"/>
    <w:rsid w:val="00E955E7"/>
    <w:rsid w:val="00E96CA9"/>
    <w:rsid w:val="00EA2E43"/>
    <w:rsid w:val="00EC2B69"/>
    <w:rsid w:val="00EE335B"/>
    <w:rsid w:val="00F01A77"/>
    <w:rsid w:val="00F220C9"/>
    <w:rsid w:val="00F30848"/>
    <w:rsid w:val="00F3168C"/>
    <w:rsid w:val="00F33D58"/>
    <w:rsid w:val="00F353F3"/>
    <w:rsid w:val="00F40222"/>
    <w:rsid w:val="00F4367F"/>
    <w:rsid w:val="00F43B6A"/>
    <w:rsid w:val="00F60EED"/>
    <w:rsid w:val="00F74C77"/>
    <w:rsid w:val="00F76269"/>
    <w:rsid w:val="00F769BF"/>
    <w:rsid w:val="00F861F3"/>
    <w:rsid w:val="00F95219"/>
    <w:rsid w:val="00F95AF5"/>
    <w:rsid w:val="00F9628C"/>
    <w:rsid w:val="00F97DA4"/>
    <w:rsid w:val="00FB2062"/>
    <w:rsid w:val="00FB3139"/>
    <w:rsid w:val="00FC32A1"/>
    <w:rsid w:val="00FD011C"/>
    <w:rsid w:val="00FD739F"/>
    <w:rsid w:val="00FE259E"/>
    <w:rsid w:val="00FE2661"/>
    <w:rsid w:val="00FE4DF3"/>
    <w:rsid w:val="00FF203B"/>
    <w:rsid w:val="00FF29AD"/>
    <w:rsid w:val="00FF3232"/>
    <w:rsid w:val="00FF47F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1FF9"/>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ieeexplore.ieee.org/document/6930151/"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ieeexplore.ieee.org/document/4667798/"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ieeexplore.ieee.org/document/7124867/" TargetMode="Externa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BlueRaja/High-Speed-Priority-Queue-for-C-Sharp"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TeamPorcupine/ProjectPorcupine" TargetMode="External"/><Relationship Id="rId11" Type="http://schemas.openxmlformats.org/officeDocument/2006/relationships/hyperlink" Target="http://ieeexplore.ieee.org/document/7063238/" TargetMode="External"/><Relationship Id="rId24" Type="http://schemas.openxmlformats.org/officeDocument/2006/relationships/hyperlink" Target="http://ieeexplore.ieee.org/document/603034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hyperlink" Target="http://link.springer.com/chapter/10.1007/978-1-4302-2740-3_8" TargetMode="External"/><Relationship Id="rId15" Type="http://schemas.openxmlformats.org/officeDocument/2006/relationships/image" Target="media/image5.PNG"/><Relationship Id="rId23" Type="http://schemas.openxmlformats.org/officeDocument/2006/relationships/hyperlink" Target="http://ieeexplore.ieee.org/document/6527386/"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rimworldwiki.com/wiki/Colonist"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ieeexplore.ieee.org/document/6946181/" TargetMode="External"/><Relationship Id="rId22" Type="http://schemas.openxmlformats.org/officeDocument/2006/relationships/hyperlink" Target="http://ieeexplore.ieee.org/document/6659132/"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6361</TotalTime>
  <Pages>40</Pages>
  <Words>15040</Words>
  <Characters>85734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416</cp:revision>
  <dcterms:created xsi:type="dcterms:W3CDTF">2016-11-08T15:04:00Z</dcterms:created>
  <dcterms:modified xsi:type="dcterms:W3CDTF">2017-03-02T21:44:00Z</dcterms:modified>
</cp:coreProperties>
</file>