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9F96C" w14:textId="61E5B4B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Total renewable freshwater (long-term) — ~35–38 billion m³/yr.</w:t>
      </w:r>
    </w:p>
    <w:p w14:paraId="66726977" w14:textId="6997A57E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Per-capita renewable water — ~3,000 m³/person/yr.</w:t>
      </w:r>
    </w:p>
    <w:p w14:paraId="4E44F423" w14:textId="79B4B06E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External water dependency — ~70–77 %.</w:t>
      </w:r>
    </w:p>
    <w:p w14:paraId="4656D0DC" w14:textId="23E16E1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Mean national precipitation — ~447 mm/yr (1992–2021).</w:t>
      </w:r>
    </w:p>
    <w:p w14:paraId="0B976237" w14:textId="1A4A15A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Rivers (count) — &gt;8,300.</w:t>
      </w:r>
    </w:p>
    <w:p w14:paraId="499F86BC" w14:textId="272D1CE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Reservoirs (count) — ~135.</w:t>
      </w:r>
    </w:p>
    <w:p w14:paraId="0800C154" w14:textId="08B9B79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Reservoirs total storage — ~21.5 km³.</w:t>
      </w:r>
    </w:p>
    <w:p w14:paraId="20055DA1" w14:textId="57C4B2C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Area equipped for irrigation (AQUASTAT) — 1,446 thousand ha.</w:t>
      </w:r>
    </w:p>
    <w:p w14:paraId="08E5A01D" w14:textId="300B92D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Irrigated area (GMIA) — 1,426,000 ha.</w:t>
      </w:r>
    </w:p>
    <w:p w14:paraId="6C3C3BF8" w14:textId="470C7F4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Irrigation from surface water — 1,329,300 ha.</w:t>
      </w:r>
    </w:p>
    <w:p w14:paraId="5DD58537" w14:textId="457B530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Irrigation from groundwater — 96,700 ha.</w:t>
      </w:r>
    </w:p>
    <w:p w14:paraId="63646D03" w14:textId="272C3E8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Total water withdrawal — ~12.8–13.0 billion m³/yr (2017–2021).</w:t>
      </w:r>
    </w:p>
    <w:p w14:paraId="1EB70AB9" w14:textId="6766BF57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Agriculture share of withdrawals — ~76 %.</w:t>
      </w:r>
    </w:p>
    <w:p w14:paraId="6F230DA2" w14:textId="6BC75CB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National irrigation efficiency — ~37 %.</w:t>
      </w:r>
    </w:p>
    <w:p w14:paraId="2ECEE30F" w14:textId="5A3C0EA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Conveyance losses (national) — ~25–30 %.</w:t>
      </w:r>
    </w:p>
    <w:p w14:paraId="51E97CCE" w14:textId="4D0BDFF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Total irrigation canals (inventory range) — ~47,000–51,755 km.</w:t>
      </w:r>
    </w:p>
    <w:p w14:paraId="0565DA2F" w14:textId="5B9C97E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Earthen canals share — ~73 %.</w:t>
      </w:r>
    </w:p>
    <w:p w14:paraId="2F6FED68" w14:textId="217CF64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Lined canals share — ~27 %.</w:t>
      </w:r>
    </w:p>
    <w:p w14:paraId="73F36853" w14:textId="51FFD3F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Collector-drainage length — ~29,640–33,015 km.</w:t>
      </w:r>
    </w:p>
    <w:p w14:paraId="5BF6252C" w14:textId="5E734E9F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Irrigated area with drainage — ~45–50 %.</w:t>
      </w:r>
    </w:p>
    <w:p w14:paraId="0CFCEDEB" w14:textId="089C03D4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Mingachevir storage — 15.73 km³.</w:t>
      </w:r>
    </w:p>
    <w:p w14:paraId="5E3FF72F" w14:textId="644B9C3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Mingachevir surface area — 605 km².</w:t>
      </w:r>
    </w:p>
    <w:p w14:paraId="56FAA35C" w14:textId="43B5507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Mingachevir length — 70 km.</w:t>
      </w:r>
    </w:p>
    <w:p w14:paraId="6859DFBB" w14:textId="1DDC8E3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Mingachevir width — 18 km.</w:t>
      </w:r>
    </w:p>
    <w:p w14:paraId="5AE8E492" w14:textId="3148BB8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Mingachevir max depth — 75 m.</w:t>
      </w:r>
    </w:p>
    <w:p w14:paraId="33959480" w14:textId="4E4F2B4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Shamkir total volume — 2,677 million m³.</w:t>
      </w:r>
    </w:p>
    <w:p w14:paraId="0C6EB5B7" w14:textId="4E3CC2BF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Shamkir exploited volume — 1,425 million m³.</w:t>
      </w:r>
    </w:p>
    <w:p w14:paraId="0E3DDE56" w14:textId="0C0805D0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Shamkir surface area — ~116 km².</w:t>
      </w:r>
    </w:p>
    <w:p w14:paraId="76874D33" w14:textId="2AD3A9A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Shamkir HPP capacity — ~380–420 MW.</w:t>
      </w:r>
    </w:p>
    <w:p w14:paraId="3FA99410" w14:textId="1520EC4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Shamkir generation (reported) — ~772 GWh/yr.</w:t>
      </w:r>
    </w:p>
    <w:p w14:paraId="67A21170" w14:textId="2B15FE0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volume — 186 million m³.</w:t>
      </w:r>
    </w:p>
    <w:p w14:paraId="4F83D78B" w14:textId="05BEDA90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area — 13.9 km².</w:t>
      </w:r>
    </w:p>
    <w:p w14:paraId="0FF0D1E1" w14:textId="05D38A80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length — 8.74 km.</w:t>
      </w:r>
    </w:p>
    <w:p w14:paraId="24B06B2C" w14:textId="1F750F3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width — 2.15 km.</w:t>
      </w:r>
    </w:p>
    <w:p w14:paraId="1F0C46EF" w14:textId="68D58C17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shoreline — 23.3 km.</w:t>
      </w:r>
    </w:p>
    <w:p w14:paraId="350A1165" w14:textId="636C49C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Aras reservoir capacity — ~1.254 km³.</w:t>
      </w:r>
    </w:p>
    <w:p w14:paraId="5E4A2FF9" w14:textId="4C569DE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Taxtakorpu capacity — ~0.270 km³.</w:t>
      </w:r>
    </w:p>
    <w:p w14:paraId="5F1F4CF4" w14:textId="31F4552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Sarsang capacity — ~560–575 million m³.</w:t>
      </w:r>
    </w:p>
    <w:p w14:paraId="4ED82340" w14:textId="05736F6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Sarsang surface area — ~14.2 km².</w:t>
      </w:r>
    </w:p>
    <w:p w14:paraId="54CD3CB1" w14:textId="388622D4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Samur–Absheron canal length — ~195 km.</w:t>
      </w:r>
    </w:p>
    <w:p w14:paraId="609E4876" w14:textId="0CF2F96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Samur–Absheron avg discharge — ~55 m³/s.</w:t>
      </w:r>
    </w:p>
    <w:p w14:paraId="334EC1DE" w14:textId="6055DA5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length — ~122 km.</w:t>
      </w:r>
    </w:p>
    <w:p w14:paraId="6F7023CF" w14:textId="58A5850E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design capacity — ~78 m³/s.</w:t>
      </w:r>
    </w:p>
    <w:p w14:paraId="3C1AA4F3" w14:textId="60EE614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irrigated area — ~100–127 thousand ha.</w:t>
      </w:r>
    </w:p>
    <w:p w14:paraId="6536D5B7" w14:textId="34177A1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(rebuild target length) — ~204 km.</w:t>
      </w:r>
    </w:p>
    <w:p w14:paraId="03B1CCB6" w14:textId="03B3001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(target capacity) — ~180 m³/s.</w:t>
      </w:r>
    </w:p>
    <w:p w14:paraId="570725ED" w14:textId="051786B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Shirvan (target service area) — ~228,000 ha.</w:t>
      </w:r>
    </w:p>
    <w:p w14:paraId="4846DDB3" w14:textId="7297E6D4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Karabakh canal length — ~172 km.</w:t>
      </w:r>
    </w:p>
    <w:p w14:paraId="61B3E561" w14:textId="487F56B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Upper Karabakh irrigated area — ~76–100 thousand ha.</w:t>
      </w:r>
    </w:p>
    <w:p w14:paraId="4D73B3C5" w14:textId="582F771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Canal rehab commissioned — 2,277 km (2024–2025).</w:t>
      </w:r>
    </w:p>
    <w:p w14:paraId="6AC47E3B" w14:textId="2FF86C7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Earthen canals absolute length — 39,336 km.</w:t>
      </w:r>
    </w:p>
    <w:p w14:paraId="0F2B8C55" w14:textId="6865290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lastRenderedPageBreak/>
        <w:t>Lined canals absolute length — 14,569 km.</w:t>
      </w:r>
    </w:p>
    <w:p w14:paraId="14B345C4" w14:textId="0BE2F22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Automatic hydrological stations — 40 units.</w:t>
      </w:r>
    </w:p>
    <w:p w14:paraId="3C881C1D" w14:textId="1C71173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Traditional hydrological stations — 44 units.</w:t>
      </w:r>
    </w:p>
    <w:p w14:paraId="4CAB48F2" w14:textId="399375C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Automatic meteorological stations — 51 units.</w:t>
      </w:r>
    </w:p>
    <w:p w14:paraId="621A3F88" w14:textId="691A88B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Water bodies monitored — 53 units (since 2023).</w:t>
      </w:r>
    </w:p>
    <w:p w14:paraId="24043985" w14:textId="39FAE4F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Groundwater monitoring sites — 98 units (Upper Kura RBD).</w:t>
      </w:r>
    </w:p>
    <w:p w14:paraId="511F797C" w14:textId="692F8CF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Irrigation fee — 0.5 AZN per 1,000 m³.</w:t>
      </w:r>
    </w:p>
    <w:p w14:paraId="3F845F8A" w14:textId="603F850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Household water tariff — 0.70 AZN/m³ (illustrative).</w:t>
      </w:r>
    </w:p>
    <w:p w14:paraId="545214A3" w14:textId="7FDFE25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Water supply cost (Baku) — 1.91 AZN/m³.</w:t>
      </w:r>
    </w:p>
    <w:p w14:paraId="6BEE9372" w14:textId="4AFC1527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Water connection fee — 200 AZN (one-time).</w:t>
      </w:r>
    </w:p>
    <w:p w14:paraId="3A9B5B46" w14:textId="43C44D50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Sewer connection fee — 345 AZN (one-time).</w:t>
      </w:r>
    </w:p>
    <w:p w14:paraId="750964C4" w14:textId="5CD6CF3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Farmer subsidies paid — 362.5 million AZN (2024).</w:t>
      </w:r>
    </w:p>
    <w:p w14:paraId="046BB954" w14:textId="37D8C3C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Farmers supported — ~380,704 (2024).</w:t>
      </w:r>
    </w:p>
    <w:p w14:paraId="33B18463" w14:textId="11DA9B3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WUAs supported (WB) — 379 units (2011–2018).</w:t>
      </w:r>
    </w:p>
    <w:p w14:paraId="3C309EA2" w14:textId="0A81F14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WUA members — ~760,000 people.</w:t>
      </w:r>
    </w:p>
    <w:p w14:paraId="3042906F" w14:textId="361268F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Agriculture workforce share — ~37 % (2023).</w:t>
      </w:r>
    </w:p>
    <w:p w14:paraId="04ABB52A" w14:textId="7B51B7B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Salt-affected land — ~615,000 ha.</w:t>
      </w:r>
    </w:p>
    <w:p w14:paraId="4A51C0A2" w14:textId="0901446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Kura–Aras non-saline soils — ~495,000 ha.</w:t>
      </w:r>
    </w:p>
    <w:p w14:paraId="3D57DF6B" w14:textId="10AA700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Slightly saline soils — ~382,000 ha.</w:t>
      </w:r>
    </w:p>
    <w:p w14:paraId="6F22DA2B" w14:textId="75995885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Saline soils — ~415,000 ha.</w:t>
      </w:r>
    </w:p>
    <w:p w14:paraId="27189CB5" w14:textId="16E5D03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Strongly saline soils — ~449,000 ha.</w:t>
      </w:r>
    </w:p>
    <w:p w14:paraId="7640939B" w14:textId="0970B49B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Extremely saline soils — ~174,000 ha.</w:t>
      </w:r>
    </w:p>
    <w:p w14:paraId="266BA8EE" w14:textId="43CD58C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Okhchuchay Ni exceedance — ~7.1× norm.</w:t>
      </w:r>
    </w:p>
    <w:p w14:paraId="0B3C839D" w14:textId="37D2B1A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Okhchuchay Fe exceedance — ~4–5.2× norm.</w:t>
      </w:r>
    </w:p>
    <w:p w14:paraId="2B91C6A6" w14:textId="28F6A08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Okhchuchay Cu–Mo exceedance — ~2× norm.</w:t>
      </w:r>
    </w:p>
    <w:p w14:paraId="127E9304" w14:textId="1878FF6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Low DO episode — ~4–5 mg/L (vs ~6 mg/L typical).</w:t>
      </w:r>
    </w:p>
    <w:p w14:paraId="1CDAC996" w14:textId="74EA301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Jeyranbatan UF main — 83.5 km.</w:t>
      </w:r>
    </w:p>
    <w:p w14:paraId="10743DC3" w14:textId="5744966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Urban sewer coverage (Baku) — ~72–78 %.</w:t>
      </w:r>
    </w:p>
    <w:p w14:paraId="56721324" w14:textId="7D4A234F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Pump stations (legacy count) — ~900+.</w:t>
      </w:r>
    </w:p>
    <w:p w14:paraId="715539D8" w14:textId="20399B9E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Electricity tariff (industry/agri) — 0.106 AZN/kWh.</w:t>
      </w:r>
    </w:p>
    <w:p w14:paraId="6D9917A4" w14:textId="5D13B112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reservoir volume — 5.86 million m³.</w:t>
      </w:r>
    </w:p>
    <w:p w14:paraId="252CD84E" w14:textId="577CF3F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dam length — ~630 m.</w:t>
      </w:r>
    </w:p>
    <w:p w14:paraId="4472E733" w14:textId="6FA8A1FF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dam height — ~28 m.</w:t>
      </w:r>
    </w:p>
    <w:p w14:paraId="071C7895" w14:textId="335BAE38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main canal length — ~5.2 km.</w:t>
      </w:r>
    </w:p>
    <w:p w14:paraId="6A4A9291" w14:textId="5F377A7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right-bank capacity — 50 m³/s.</w:t>
      </w:r>
    </w:p>
    <w:p w14:paraId="49E5A57C" w14:textId="6E6275E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left-bank capacity — 20 m³/s.</w:t>
      </w:r>
    </w:p>
    <w:p w14:paraId="0A0A539A" w14:textId="52513797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Sugovushan intended service area — ~96,217 ha.</w:t>
      </w:r>
    </w:p>
    <w:p w14:paraId="4935EE59" w14:textId="10CE89A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Khudafarin reservoir capacity — 1.612 km³.</w:t>
      </w:r>
    </w:p>
    <w:p w14:paraId="35059709" w14:textId="5E829CEF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Khudafarin HPP capacity — ~102 MW.</w:t>
      </w:r>
    </w:p>
    <w:p w14:paraId="328011C8" w14:textId="53CB668C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Khudafarin stored (19-May-2024) — ~503 million m³.</w:t>
      </w:r>
    </w:p>
    <w:p w14:paraId="7636F381" w14:textId="3D29EE03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Giz Galasi reservoir total — ~62 million m³.</w:t>
      </w:r>
    </w:p>
    <w:p w14:paraId="35289180" w14:textId="0C9CCB2D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Giz Galasi stored (19-May-2024) — ~42 million m³.</w:t>
      </w:r>
    </w:p>
    <w:p w14:paraId="7062BC3B" w14:textId="762B27E7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Aras reservoir total — ~1.35 km³.</w:t>
      </w:r>
    </w:p>
    <w:p w14:paraId="16DC1062" w14:textId="70A6CFB6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Aras surface area — ~145 km².</w:t>
      </w:r>
    </w:p>
    <w:p w14:paraId="136D3747" w14:textId="4A7B70A1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Aras HPP capacity — ~44 MW.</w:t>
      </w:r>
    </w:p>
    <w:p w14:paraId="5FEE50B2" w14:textId="7C9C9F89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“Great Return” irrigated support (joint) — ~400,000 ha (Aras system).</w:t>
      </w:r>
    </w:p>
    <w:p w14:paraId="549A9574" w14:textId="1FA13CD0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New South main canal length — 52 km (Qız Qalası → Cəbrayıl/Füzuli).</w:t>
      </w:r>
    </w:p>
    <w:p w14:paraId="49646658" w14:textId="07A6BCBA" w:rsidR="00EC7B5E" w:rsidRP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New South main canal capacity — 50 m³/s.</w:t>
      </w:r>
    </w:p>
    <w:p w14:paraId="2BB72AB1" w14:textId="748CA217" w:rsidR="00EC7B5E" w:rsidRDefault="00EC7B5E" w:rsidP="00795446">
      <w:pPr>
        <w:pStyle w:val="NormalWeb"/>
        <w:numPr>
          <w:ilvl w:val="0"/>
          <w:numId w:val="39"/>
        </w:numPr>
        <w:rPr>
          <w:lang w:val="en-GB"/>
        </w:rPr>
      </w:pPr>
      <w:r w:rsidRPr="00EC7B5E">
        <w:rPr>
          <w:lang w:val="en-GB"/>
        </w:rPr>
        <w:t>Automatic weather radars — 2 units (Doppler).</w:t>
      </w:r>
    </w:p>
    <w:p w14:paraId="523347C3" w14:textId="1454E3FA" w:rsidR="00DD7356" w:rsidRDefault="00DD7356" w:rsidP="00DD7356">
      <w:pPr>
        <w:pStyle w:val="NormalWeb"/>
        <w:rPr>
          <w:lang w:val="en-GB"/>
        </w:rPr>
      </w:pPr>
    </w:p>
    <w:p w14:paraId="79CF5A71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lastRenderedPageBreak/>
        <w:t>1) GIS maps (canals, reservoirs, sluices, pumps, service areas)</w:t>
      </w:r>
    </w:p>
    <w:p w14:paraId="22CDA05B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Reservoirs (count) — 153</w:t>
      </w:r>
    </w:p>
    <w:p w14:paraId="458D8DE9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Total live storage — 21.9 × 10⁹ m³</w:t>
      </w:r>
    </w:p>
    <w:p w14:paraId="628A0F17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Mingachevir storage — 15,730 × 10⁶ m³</w:t>
      </w:r>
    </w:p>
    <w:p w14:paraId="6571D153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Shamkir storage — 2,677 × 10⁶ m³</w:t>
      </w:r>
    </w:p>
    <w:p w14:paraId="5A78538A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Aras storage — 1,254 × 10⁶ m³</w:t>
      </w:r>
    </w:p>
    <w:p w14:paraId="5529AEAC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Sarsang storage — 565 × 10⁶ m³</w:t>
      </w:r>
    </w:p>
    <w:p w14:paraId="3B1ED8A6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Upper Karabakh Canal length — 172.4 km</w:t>
      </w:r>
    </w:p>
    <w:p w14:paraId="296A1BD1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Agstafa Canal length — 72.3 km</w:t>
      </w:r>
    </w:p>
    <w:p w14:paraId="66B9EDA6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Agstafa annual diversion — 120 × 10⁶ m³/yr</w:t>
      </w:r>
    </w:p>
    <w:p w14:paraId="05DEF983" w14:textId="77777777" w:rsidR="00DD7356" w:rsidRDefault="00DD7356" w:rsidP="00795446">
      <w:pPr>
        <w:pStyle w:val="NormalWeb"/>
        <w:numPr>
          <w:ilvl w:val="0"/>
          <w:numId w:val="40"/>
        </w:numPr>
      </w:pPr>
      <w:r w:rsidRPr="00DD7356">
        <w:rPr>
          <w:lang w:val="en-GB"/>
        </w:rPr>
        <w:t xml:space="preserve">All irrigation canals (length, inv. </w:t>
      </w:r>
      <w:r>
        <w:t>A) — 47,058 km</w:t>
      </w:r>
    </w:p>
    <w:p w14:paraId="5616C1E6" w14:textId="77777777" w:rsidR="00DD7356" w:rsidRDefault="00DD7356" w:rsidP="00795446">
      <w:pPr>
        <w:pStyle w:val="NormalWeb"/>
        <w:numPr>
          <w:ilvl w:val="0"/>
          <w:numId w:val="40"/>
        </w:numPr>
      </w:pPr>
      <w:r w:rsidRPr="00DD7356">
        <w:rPr>
          <w:lang w:val="en-GB"/>
        </w:rPr>
        <w:t xml:space="preserve">All irrigation canals (length, inv. </w:t>
      </w:r>
      <w:r>
        <w:t>B) — 51,755 km</w:t>
      </w:r>
    </w:p>
    <w:p w14:paraId="42196DF2" w14:textId="77777777" w:rsidR="00DD7356" w:rsidRPr="00DD7356" w:rsidRDefault="00DD7356" w:rsidP="00795446">
      <w:pPr>
        <w:pStyle w:val="NormalWeb"/>
        <w:numPr>
          <w:ilvl w:val="0"/>
          <w:numId w:val="40"/>
        </w:numPr>
        <w:rPr>
          <w:lang w:val="en-GB"/>
        </w:rPr>
      </w:pPr>
      <w:r w:rsidRPr="00DD7356">
        <w:rPr>
          <w:lang w:val="en-GB"/>
        </w:rPr>
        <w:t>Mil–Mughan collector–drainage network — 1,277 km</w:t>
      </w:r>
    </w:p>
    <w:p w14:paraId="649BAB23" w14:textId="77777777" w:rsidR="00DD7356" w:rsidRPr="00DD7356" w:rsidRDefault="00DD7356" w:rsidP="00795446">
      <w:pPr>
        <w:pStyle w:val="NormalWeb"/>
        <w:numPr>
          <w:ilvl w:val="0"/>
          <w:numId w:val="40"/>
        </w:numPr>
        <w:rPr>
          <w:lang w:val="en-GB"/>
        </w:rPr>
      </w:pPr>
      <w:r w:rsidRPr="00DD7356">
        <w:rPr>
          <w:lang w:val="en-GB"/>
        </w:rPr>
        <w:t>Mil–Mughan irrigation canals (regional) — 1,268 km</w:t>
      </w:r>
    </w:p>
    <w:p w14:paraId="43014FD5" w14:textId="77777777" w:rsidR="00DD7356" w:rsidRPr="00DD7356" w:rsidRDefault="00DD7356" w:rsidP="00795446">
      <w:pPr>
        <w:pStyle w:val="NormalWeb"/>
        <w:numPr>
          <w:ilvl w:val="0"/>
          <w:numId w:val="40"/>
        </w:numPr>
        <w:rPr>
          <w:lang w:val="en-GB"/>
        </w:rPr>
      </w:pPr>
      <w:r w:rsidRPr="00DD7356">
        <w:rPr>
          <w:lang w:val="en-GB"/>
        </w:rPr>
        <w:t>Irrigated area served (Mil–Mughan) — 120,000 ha</w:t>
      </w:r>
    </w:p>
    <w:p w14:paraId="24606A5C" w14:textId="77777777" w:rsidR="00DD7356" w:rsidRDefault="00DD7356" w:rsidP="00795446">
      <w:pPr>
        <w:pStyle w:val="NormalWeb"/>
        <w:numPr>
          <w:ilvl w:val="0"/>
          <w:numId w:val="40"/>
        </w:numPr>
      </w:pPr>
      <w:r>
        <w:t>Mil–Karabakh collector length — 152 km</w:t>
      </w:r>
    </w:p>
    <w:p w14:paraId="21DD05F1" w14:textId="77777777" w:rsidR="00DD7356" w:rsidRPr="00DD7356" w:rsidRDefault="00DD7356" w:rsidP="00795446">
      <w:pPr>
        <w:pStyle w:val="NormalWeb"/>
        <w:numPr>
          <w:ilvl w:val="0"/>
          <w:numId w:val="40"/>
        </w:numPr>
        <w:rPr>
          <w:lang w:val="en-GB"/>
        </w:rPr>
      </w:pPr>
      <w:r w:rsidRPr="00DD7356">
        <w:rPr>
          <w:lang w:val="en-GB"/>
        </w:rPr>
        <w:t>Mil–Karabakh collector design discharge — 25 m³/s</w:t>
      </w:r>
    </w:p>
    <w:p w14:paraId="3739C312" w14:textId="77777777" w:rsidR="00DD7356" w:rsidRDefault="00DD7356" w:rsidP="00DD7356">
      <w:r>
        <w:pict w14:anchorId="0F2AB92B">
          <v:rect id="_x0000_i1051" style="width:0;height:1.5pt" o:hralign="center" o:hrstd="t" o:hr="t" fillcolor="#a0a0a0" stroked="f"/>
        </w:pict>
      </w:r>
    </w:p>
    <w:p w14:paraId="3DFD5F2F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t>2) Telemetry (flow, level, gate %, pumps — logging &amp; comms)</w:t>
      </w:r>
    </w:p>
    <w:p w14:paraId="3C395927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Stage/flow logging interval — 15 min</w:t>
      </w:r>
    </w:p>
    <w:p w14:paraId="7F1E0727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Fast alert interval — 5 min</w:t>
      </w:r>
    </w:p>
    <w:p w14:paraId="3E056924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Routine telemetry send interval — 1–4 h</w:t>
      </w:r>
    </w:p>
    <w:p w14:paraId="709F5B39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Emergency telemetry send — 15 min</w:t>
      </w:r>
    </w:p>
    <w:p w14:paraId="2C7B8F0C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Rain gauge minimum interval — ≤15 min</w:t>
      </w:r>
    </w:p>
    <w:p w14:paraId="1B2B8439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LoRa EU868 duty cycle — 1%</w:t>
      </w:r>
    </w:p>
    <w:p w14:paraId="6F7C2F68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LoRa EU868 max channels — 16</w:t>
      </w:r>
    </w:p>
    <w:p w14:paraId="0A33AB89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LoRa EU868 max EIRP — +16 dBm</w:t>
      </w:r>
    </w:p>
    <w:p w14:paraId="7B4858E5" w14:textId="77777777" w:rsidR="00DD7356" w:rsidRPr="00DD7356" w:rsidRDefault="00DD7356" w:rsidP="00795446">
      <w:pPr>
        <w:pStyle w:val="NormalWeb"/>
        <w:numPr>
          <w:ilvl w:val="0"/>
          <w:numId w:val="41"/>
        </w:numPr>
        <w:rPr>
          <w:lang w:val="en-GB"/>
        </w:rPr>
      </w:pPr>
      <w:r w:rsidRPr="00DD7356">
        <w:rPr>
          <w:lang w:val="en-GB"/>
        </w:rPr>
        <w:t>LoRa RX sensitivity (SF7, 125 kHz) — −123 dBm</w:t>
      </w:r>
    </w:p>
    <w:p w14:paraId="218736E3" w14:textId="77777777" w:rsidR="00DD7356" w:rsidRPr="00DD7356" w:rsidRDefault="00DD7356" w:rsidP="00795446">
      <w:pPr>
        <w:pStyle w:val="NormalWeb"/>
        <w:numPr>
          <w:ilvl w:val="0"/>
          <w:numId w:val="41"/>
        </w:numPr>
        <w:rPr>
          <w:lang w:val="en-GB"/>
        </w:rPr>
      </w:pPr>
      <w:r w:rsidRPr="00DD7356">
        <w:rPr>
          <w:lang w:val="en-GB"/>
        </w:rPr>
        <w:t>LoRa RX sensitivity (SF12, 125 kHz) — −137 dBm</w:t>
      </w:r>
    </w:p>
    <w:p w14:paraId="5B51794E" w14:textId="77777777" w:rsidR="00DD7356" w:rsidRDefault="00DD7356" w:rsidP="00795446">
      <w:pPr>
        <w:pStyle w:val="NormalWeb"/>
        <w:numPr>
          <w:ilvl w:val="0"/>
          <w:numId w:val="41"/>
        </w:numPr>
      </w:pPr>
      <w:r>
        <w:t>NB-IoT bandwidth — 180 kHz</w:t>
      </w:r>
    </w:p>
    <w:p w14:paraId="5FA7932E" w14:textId="77777777" w:rsidR="00DD7356" w:rsidRPr="00DD7356" w:rsidRDefault="00DD7356" w:rsidP="00795446">
      <w:pPr>
        <w:pStyle w:val="NormalWeb"/>
        <w:numPr>
          <w:ilvl w:val="0"/>
          <w:numId w:val="41"/>
        </w:numPr>
        <w:rPr>
          <w:lang w:val="en-GB"/>
        </w:rPr>
      </w:pPr>
      <w:r w:rsidRPr="00DD7356">
        <w:rPr>
          <w:lang w:val="en-GB"/>
        </w:rPr>
        <w:t>NB-IoT maximum coupling loss — 164 dB</w:t>
      </w:r>
    </w:p>
    <w:p w14:paraId="3AC6307D" w14:textId="77777777" w:rsidR="00DD7356" w:rsidRDefault="00DD7356" w:rsidP="00DD7356">
      <w:r>
        <w:pict w14:anchorId="750E5393">
          <v:rect id="_x0000_i1052" style="width:0;height:1.5pt" o:hralign="center" o:hrstd="t" o:hr="t" fillcolor="#a0a0a0" stroked="f"/>
        </w:pict>
      </w:r>
    </w:p>
    <w:p w14:paraId="603F1103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t>3) Water quality (EC, pH, turbidity, DO, ions, nutrients, SAR/ESP, algal, oil/TPH, metals)</w:t>
      </w:r>
    </w:p>
    <w:p w14:paraId="6E7C859D" w14:textId="77777777" w:rsidR="00DD7356" w:rsidRDefault="00DD7356" w:rsidP="00795446">
      <w:pPr>
        <w:pStyle w:val="NormalWeb"/>
        <w:numPr>
          <w:ilvl w:val="0"/>
          <w:numId w:val="42"/>
        </w:numPr>
      </w:pPr>
      <w:r>
        <w:lastRenderedPageBreak/>
        <w:t>EC (no restriction) — &lt;0.7 dS/m</w:t>
      </w:r>
    </w:p>
    <w:p w14:paraId="3A1EDCF5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EC (slight–moderate) — 0.7–3.0 dS/m</w:t>
      </w:r>
    </w:p>
    <w:p w14:paraId="4D0F85D5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EC (severe) — &gt;3.0 dS/m</w:t>
      </w:r>
    </w:p>
    <w:p w14:paraId="678E2C9F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SAR (low hazard) — &lt;3</w:t>
      </w:r>
    </w:p>
    <w:p w14:paraId="5452AD59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SAR (moderate) — 3–9</w:t>
      </w:r>
    </w:p>
    <w:p w14:paraId="02D10428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SAR (severe) — &gt;9</w:t>
      </w:r>
    </w:p>
    <w:p w14:paraId="27991753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Boron guideline (sensitive) — 0.33–0.75 mg/L</w:t>
      </w:r>
    </w:p>
    <w:p w14:paraId="372085C0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Boron guideline (moderately tolerant) — 0.75–2.0 mg/L</w:t>
      </w:r>
    </w:p>
    <w:p w14:paraId="75B7E2E0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Boron guideline (tolerant) — 2.0–3.0 mg/L</w:t>
      </w:r>
    </w:p>
    <w:p w14:paraId="2A879A32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Chloride sensor calibration — 10 &amp; 1,000 mg/L</w:t>
      </w:r>
    </w:p>
    <w:p w14:paraId="2F333C84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Nitrate sensor calibration — 1 &amp; 100 mg/L</w:t>
      </w:r>
    </w:p>
    <w:p w14:paraId="5BA57150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DO optical cap life — 15–18 months</w:t>
      </w:r>
    </w:p>
    <w:p w14:paraId="74F8F056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Turbidity zero check — at instrument detection limit (daily)</w:t>
      </w:r>
    </w:p>
    <w:p w14:paraId="0D291120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(Iron, low/mod/high) — &lt;0.2 / 0.2–1.5 / &gt;1.5 mg/L</w:t>
      </w:r>
    </w:p>
    <w:p w14:paraId="7B82B217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(Manganese, low/mod/high) — &lt;0.1 / 0.1–1.5 / &gt;1.5 mg/L</w:t>
      </w:r>
    </w:p>
    <w:p w14:paraId="5FF728C5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(TSS, low/mod/high) — &lt;50 / 50–100 / &gt;100 mg/L</w:t>
      </w:r>
    </w:p>
    <w:p w14:paraId="27E3F6B1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(TDS, low/mod/high) — &lt;500 / 500–2,000 / &gt;2,000 mg/L</w:t>
      </w:r>
    </w:p>
    <w:p w14:paraId="6F7BB811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(H₂S, low/mod/high) — &lt;0.2 / 0.2–2.0 / &gt;2.0 mg/L</w:t>
      </w:r>
    </w:p>
    <w:p w14:paraId="78516739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Drip clogging risk (Bacteria, low/mod/high) — &lt;10,000 / 10,000–50,000 / &gt;50,000 CFU/mL</w:t>
      </w:r>
    </w:p>
    <w:p w14:paraId="65F1EA12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Iron staining threshold (overhead) — &gt;0.3 mg/L Fe</w:t>
      </w:r>
    </w:p>
    <w:p w14:paraId="0CAD91D4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Micro-irrigation iron clogging onset — &gt;0.1 mg/L Fe</w:t>
      </w:r>
    </w:p>
    <w:p w14:paraId="79C02AF5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Recommended Fe limit (irrigation water) — 5.0 mg/L</w:t>
      </w:r>
    </w:p>
    <w:p w14:paraId="5C3CFB01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Recommended Mn limit (irrigation water) — 0.2 mg/L</w:t>
      </w:r>
    </w:p>
    <w:p w14:paraId="2A7634E6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Lead limit (irrigation water, guidance) — 5.0 mg/L</w:t>
      </w:r>
    </w:p>
    <w:p w14:paraId="13D825BD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Lithium limit (citrus sensitive) — 0.075 mg/L</w:t>
      </w:r>
    </w:p>
    <w:p w14:paraId="662C7064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Micro-irrigation chlorination (continuous) — 1–2 mg/L free Cl</w:t>
      </w:r>
    </w:p>
    <w:p w14:paraId="51E09706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Micro-irrigation chlorination (shock) — 10–20 mg/L free Cl</w:t>
      </w:r>
    </w:p>
    <w:p w14:paraId="300EB432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pH (low clogging risk) — &lt;7.0</w:t>
      </w:r>
    </w:p>
    <w:p w14:paraId="3F23B509" w14:textId="77777777" w:rsidR="00DD7356" w:rsidRDefault="00DD7356" w:rsidP="00795446">
      <w:pPr>
        <w:pStyle w:val="NormalWeb"/>
        <w:numPr>
          <w:ilvl w:val="0"/>
          <w:numId w:val="42"/>
        </w:numPr>
      </w:pPr>
      <w:r>
        <w:t>pH (high clogging risk) — &gt;8.0</w:t>
      </w:r>
    </w:p>
    <w:p w14:paraId="57E4F010" w14:textId="77777777" w:rsidR="00DD7356" w:rsidRP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WHO/EPA taste threshold (TDS) — 500 mg/L</w:t>
      </w:r>
    </w:p>
    <w:p w14:paraId="04DA6ED5" w14:textId="452D0F02" w:rsidR="00DD7356" w:rsidRDefault="00DD7356" w:rsidP="00795446">
      <w:pPr>
        <w:pStyle w:val="NormalWeb"/>
        <w:numPr>
          <w:ilvl w:val="0"/>
          <w:numId w:val="42"/>
        </w:numPr>
        <w:rPr>
          <w:lang w:val="en-GB"/>
        </w:rPr>
      </w:pPr>
      <w:r w:rsidRPr="00DD7356">
        <w:rPr>
          <w:lang w:val="en-GB"/>
        </w:rPr>
        <w:t>Soil salinity rule of thumb — ECe ≈ 3 × ECw (LF ≥15%)</w:t>
      </w:r>
    </w:p>
    <w:p w14:paraId="0AA7B80E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reservoir record fields — 12</w:t>
      </w:r>
    </w:p>
    <w:p w14:paraId="5F4CBAD0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Minimum canal segment fields — 15</w:t>
      </w:r>
    </w:p>
    <w:p w14:paraId="1DA7B394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Service polygon mapping scale — 1:25,000</w:t>
      </w:r>
    </w:p>
    <w:p w14:paraId="45A0EB77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GPS horizontal accuracy (RMS) — ≤ 3 m</w:t>
      </w:r>
    </w:p>
    <w:p w14:paraId="4975FEA2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Max canal centerline vertex spacing — 50 m</w:t>
      </w:r>
    </w:p>
    <w:p w14:paraId="4EB674DA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Attribute text field length — 128 characters</w:t>
      </w:r>
    </w:p>
    <w:p w14:paraId="48ADAD88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Sensor heartbeat interval — 60 min</w:t>
      </w:r>
    </w:p>
    <w:p w14:paraId="49E7082E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Max telemetry packet size — 256 bytes</w:t>
      </w:r>
    </w:p>
    <w:p w14:paraId="3F31BB61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Max daily packets (cap) — 1,440</w:t>
      </w:r>
    </w:p>
    <w:p w14:paraId="71EE5CF0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Clock drift tolerance — ±2 s/day</w:t>
      </w:r>
    </w:p>
    <w:p w14:paraId="6070682F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Data gap fill limit — ≤ 120 min</w:t>
      </w:r>
    </w:p>
    <w:p w14:paraId="5359BCCC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Uptime SLA — 99.5 %</w:t>
      </w:r>
    </w:p>
    <w:p w14:paraId="34ACC343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Firmware update size limit — 1.5 MB</w:t>
      </w:r>
    </w:p>
    <w:p w14:paraId="62CBC36B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RSSI alarm threshold — &lt; −110 dBm</w:t>
      </w:r>
    </w:p>
    <w:p w14:paraId="3E14D728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Battery low threshold — 20 %</w:t>
      </w:r>
    </w:p>
    <w:p w14:paraId="408EF9F7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Charge controller absorb setpoint — 14.4 V</w:t>
      </w:r>
    </w:p>
    <w:p w14:paraId="481849CD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Arsenic limit (irrigation) — ≤ 0.10 mg/L</w:t>
      </w:r>
    </w:p>
    <w:p w14:paraId="66D42BD7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Cadmium limit (irrigation) — ≤ 0.01 mg/L</w:t>
      </w:r>
    </w:p>
    <w:p w14:paraId="74A2C64C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Chromium (total) limit — ≤ 0.10 mg/L</w:t>
      </w:r>
    </w:p>
    <w:p w14:paraId="239E40BB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Copper limit — ≤ 0.20 mg/L</w:t>
      </w:r>
    </w:p>
    <w:p w14:paraId="092607CD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Zinc limit — ≤ 2.0 mg/L</w:t>
      </w:r>
    </w:p>
    <w:p w14:paraId="1305E9FD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Nickel limit — ≤ 0.20 mg/L</w:t>
      </w:r>
    </w:p>
    <w:p w14:paraId="64EE5052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Selenium limit — ≤ 0.02 mg/L</w:t>
      </w:r>
    </w:p>
    <w:p w14:paraId="258C4996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Molybdenum limit — ≤ 0.01 mg/L</w:t>
      </w:r>
    </w:p>
    <w:p w14:paraId="11EFB345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Cobalt limit — ≤ 0.05 mg/L</w:t>
      </w:r>
    </w:p>
    <w:p w14:paraId="33BD2540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Vanadium limit — ≤ 0.10 mg/L</w:t>
      </w:r>
    </w:p>
    <w:p w14:paraId="7A4AD127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Aluminum limit — ≤ 5.0 mg/L</w:t>
      </w:r>
    </w:p>
    <w:p w14:paraId="2346BB42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Mercury limit — ≤ 0.002 mg/L</w:t>
      </w:r>
    </w:p>
    <w:p w14:paraId="6B8A90A4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Boron limit (fruit trees) — ≤ 0.5 mg/L</w:t>
      </w:r>
    </w:p>
    <w:p w14:paraId="3DDBD03A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Chloride (sprinkler leaf burn risk) — &gt; 100 mg/L</w:t>
      </w:r>
    </w:p>
    <w:p w14:paraId="34D0033C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Bicarbonate precipitation risk — &gt; 1.5 meq/L</w:t>
      </w:r>
    </w:p>
    <w:p w14:paraId="2B18D72F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Nitrate-N drinking guideline — 10 mg/L</w:t>
      </w:r>
    </w:p>
    <w:p w14:paraId="7303FD5D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Total phosphorus bloom trigger — &gt; 0.10 mg/L</w:t>
      </w:r>
    </w:p>
    <w:p w14:paraId="7B1BCA13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Chlorophyll-a bloom alert — &gt; 20 µg/L</w:t>
      </w:r>
    </w:p>
    <w:p w14:paraId="74242D51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Microcystin-LR alert — 1 µg/L</w:t>
      </w:r>
    </w:p>
    <w:p w14:paraId="2AEB645A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Turbidity caution for drip — &gt; 50 NTU</w:t>
      </w:r>
    </w:p>
    <w:p w14:paraId="2375A824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UV254 high organics — &gt; 0.10 1/cm</w:t>
      </w:r>
    </w:p>
    <w:p w14:paraId="73C01F94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Rain gauge resolution — 0.2 mm/tip</w:t>
      </w:r>
    </w:p>
    <w:p w14:paraId="2C885AF1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Anemometer resolution — 0.1 m/s</w:t>
      </w:r>
    </w:p>
    <w:p w14:paraId="061591DE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Evaporation pan coefficient (Kp) — 0.70</w:t>
      </w:r>
    </w:p>
    <w:p w14:paraId="04899B9D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Reservoir level measurement precision — 0.01 m</w:t>
      </w:r>
    </w:p>
    <w:p w14:paraId="2E237EB9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Reservoir inflow log interval — 24 h</w:t>
      </w:r>
    </w:p>
    <w:p w14:paraId="22C14AE3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Incident response time target — ≤ 24 h</w:t>
      </w:r>
    </w:p>
    <w:p w14:paraId="6C62AB79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Data retention period — ≥ 5 years</w:t>
      </w:r>
    </w:p>
    <w:p w14:paraId="205925F6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API rate limit — 60 requests/min</w:t>
      </w:r>
    </w:p>
    <w:p w14:paraId="17122284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Alert debounce window — 15 min</w:t>
      </w:r>
    </w:p>
    <w:p w14:paraId="2DC2D4C2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Report generation time — ≤ 60 s</w:t>
      </w:r>
    </w:p>
    <w:p w14:paraId="2668CFCC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Wheat seasonal water requirement — 450–650 mm</w:t>
      </w:r>
    </w:p>
    <w:p w14:paraId="1DF89D3A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Maize seasonal water requirement — 550–800 mm</w:t>
      </w:r>
    </w:p>
    <w:p w14:paraId="65B484EC" w14:textId="77777777" w:rsidR="00795446" w:rsidRPr="00795446" w:rsidRDefault="00795446" w:rsidP="0079544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795446">
        <w:rPr>
          <w:rFonts w:ascii="Times New Roman" w:eastAsia="Times New Roman" w:hAnsi="Times New Roman" w:cs="Times New Roman"/>
          <w:sz w:val="24"/>
          <w:szCs w:val="24"/>
          <w:lang w:eastAsia="ru-RU"/>
        </w:rPr>
        <w:t>Cotton seasonal water requirement — 700–1300 mm</w:t>
      </w:r>
    </w:p>
    <w:p w14:paraId="6CA597B1" w14:textId="77777777" w:rsidR="00795446" w:rsidRPr="00DD7356" w:rsidRDefault="00795446" w:rsidP="00795446">
      <w:pPr>
        <w:pStyle w:val="NormalWeb"/>
        <w:numPr>
          <w:ilvl w:val="0"/>
          <w:numId w:val="42"/>
        </w:numPr>
        <w:rPr>
          <w:lang w:val="en-GB"/>
        </w:rPr>
      </w:pPr>
    </w:p>
    <w:p w14:paraId="4ADA8CC3" w14:textId="77777777" w:rsidR="00DD7356" w:rsidRDefault="00DD7356" w:rsidP="00DD7356">
      <w:r>
        <w:pict w14:anchorId="41A92E01">
          <v:rect id="_x0000_i1053" style="width:0;height:1.5pt" o:hralign="center" o:hrstd="t" o:hr="t" fillcolor="#a0a0a0" stroked="f"/>
        </w:pict>
      </w:r>
    </w:p>
    <w:p w14:paraId="3D56F533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t>4) Weather &amp; inflow (stations, reservoir logs, reanalysis/models)</w:t>
      </w:r>
    </w:p>
    <w:p w14:paraId="4C096FA2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ERA5-Land horizontal resolution — ~9 km</w:t>
      </w:r>
    </w:p>
    <w:p w14:paraId="210C65FB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ERA5-Land temporal resolution — hourly</w:t>
      </w:r>
    </w:p>
    <w:p w14:paraId="73B116A3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ERA5-Land period — from 1950</w:t>
      </w:r>
    </w:p>
    <w:p w14:paraId="6BBE5DDA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CHIRPS grid — 0.05° (~5 km)</w:t>
      </w:r>
    </w:p>
    <w:p w14:paraId="0123711B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CHIRPS period — from 1981</w:t>
      </w:r>
    </w:p>
    <w:p w14:paraId="47B6C47E" w14:textId="77777777" w:rsidR="00DD7356" w:rsidRPr="00DD7356" w:rsidRDefault="00DD7356" w:rsidP="00795446">
      <w:pPr>
        <w:pStyle w:val="NormalWeb"/>
        <w:numPr>
          <w:ilvl w:val="0"/>
          <w:numId w:val="43"/>
        </w:numPr>
        <w:rPr>
          <w:lang w:val="en-GB"/>
        </w:rPr>
      </w:pPr>
      <w:r w:rsidRPr="00DD7356">
        <w:rPr>
          <w:lang w:val="en-GB"/>
        </w:rPr>
        <w:t>JRC Global Surface Water resolution — 30 m</w:t>
      </w:r>
    </w:p>
    <w:p w14:paraId="499CEBA4" w14:textId="77777777" w:rsidR="00DD7356" w:rsidRPr="00DD7356" w:rsidRDefault="00DD7356" w:rsidP="00795446">
      <w:pPr>
        <w:pStyle w:val="NormalWeb"/>
        <w:numPr>
          <w:ilvl w:val="0"/>
          <w:numId w:val="43"/>
        </w:numPr>
        <w:rPr>
          <w:lang w:val="en-GB"/>
        </w:rPr>
      </w:pPr>
      <w:r w:rsidRPr="00DD7356">
        <w:rPr>
          <w:lang w:val="en-GB"/>
        </w:rPr>
        <w:t>JRC Global Surface Water period — 1984–2021</w:t>
      </w:r>
    </w:p>
    <w:p w14:paraId="2408DE07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ECMWF HRES resolution — ~9 km</w:t>
      </w:r>
    </w:p>
    <w:p w14:paraId="033A7828" w14:textId="77777777" w:rsidR="00DD7356" w:rsidRDefault="00DD7356" w:rsidP="00795446">
      <w:pPr>
        <w:pStyle w:val="NormalWeb"/>
        <w:numPr>
          <w:ilvl w:val="0"/>
          <w:numId w:val="43"/>
        </w:numPr>
      </w:pPr>
      <w:r>
        <w:t>ECMWF ENS resolution — ~9 km</w:t>
      </w:r>
    </w:p>
    <w:p w14:paraId="75204030" w14:textId="77777777" w:rsidR="00DD7356" w:rsidRPr="00DD7356" w:rsidRDefault="00DD7356" w:rsidP="00795446">
      <w:pPr>
        <w:pStyle w:val="NormalWeb"/>
        <w:numPr>
          <w:ilvl w:val="0"/>
          <w:numId w:val="43"/>
        </w:numPr>
        <w:rPr>
          <w:lang w:val="en-GB"/>
        </w:rPr>
      </w:pPr>
      <w:r w:rsidRPr="00DD7356">
        <w:rPr>
          <w:lang w:val="en-GB"/>
        </w:rPr>
        <w:t>ECMWF HRES runs per day — 4 (00/06/12/18Z)</w:t>
      </w:r>
    </w:p>
    <w:p w14:paraId="714B7157" w14:textId="77777777" w:rsidR="00DD7356" w:rsidRDefault="00DD7356" w:rsidP="00DD7356">
      <w:r>
        <w:lastRenderedPageBreak/>
        <w:pict w14:anchorId="1256C318">
          <v:rect id="_x0000_i1054" style="width:0;height:1.5pt" o:hralign="center" o:hrstd="t" o:hr="t" fillcolor="#a0a0a0" stroked="f"/>
        </w:pict>
      </w:r>
    </w:p>
    <w:p w14:paraId="764809C4" w14:textId="77777777" w:rsidR="00DD7356" w:rsidRDefault="00DD7356" w:rsidP="00DD7356">
      <w:pPr>
        <w:pStyle w:val="Heading1"/>
      </w:pPr>
      <w:r>
        <w:t>5) Events &amp; service (calibration, maintenance)</w:t>
      </w:r>
    </w:p>
    <w:p w14:paraId="44ABAB73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DO 1-point calibration stabilization — 5–10 min</w:t>
      </w:r>
    </w:p>
    <w:p w14:paraId="08DD2F60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ORP sensor life — 12–24 months</w:t>
      </w:r>
    </w:p>
    <w:p w14:paraId="286F2C20" w14:textId="77777777" w:rsidR="00DD7356" w:rsidRPr="00DD7356" w:rsidRDefault="00DD7356" w:rsidP="00795446">
      <w:pPr>
        <w:pStyle w:val="NormalWeb"/>
        <w:numPr>
          <w:ilvl w:val="0"/>
          <w:numId w:val="44"/>
        </w:numPr>
        <w:rPr>
          <w:lang w:val="en-GB"/>
        </w:rPr>
      </w:pPr>
      <w:r w:rsidRPr="00DD7356">
        <w:rPr>
          <w:lang w:val="en-GB"/>
        </w:rPr>
        <w:t>Conductivity sensor dry-air check — &lt;1 µS/cm</w:t>
      </w:r>
    </w:p>
    <w:p w14:paraId="4BFC8E95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Electrode cleaning strokes — 10–12 passes</w:t>
      </w:r>
    </w:p>
    <w:p w14:paraId="32F6C47E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Nitrate span (1 ↔ 100 mg/L) — 90–130 mV</w:t>
      </w:r>
    </w:p>
    <w:p w14:paraId="3FDCF1DC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Chloride span (10 ↔ 1,000 mg/L) — 80–130 mV</w:t>
      </w:r>
    </w:p>
    <w:p w14:paraId="1A3767D4" w14:textId="77777777" w:rsidR="00DD7356" w:rsidRPr="00DD7356" w:rsidRDefault="00DD7356" w:rsidP="00795446">
      <w:pPr>
        <w:pStyle w:val="NormalWeb"/>
        <w:numPr>
          <w:ilvl w:val="0"/>
          <w:numId w:val="44"/>
        </w:numPr>
        <w:rPr>
          <w:lang w:val="en-GB"/>
        </w:rPr>
      </w:pPr>
      <w:r w:rsidRPr="00DD7356">
        <w:rPr>
          <w:lang w:val="en-GB"/>
        </w:rPr>
        <w:t>Depth rating (ion-selective cable) — 17 m</w:t>
      </w:r>
    </w:p>
    <w:p w14:paraId="5A9700DD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Sensor guard weight (stackable) — ≤5 lb</w:t>
      </w:r>
    </w:p>
    <w:p w14:paraId="6E08F7BF" w14:textId="77777777" w:rsidR="00DD7356" w:rsidRPr="00DD7356" w:rsidRDefault="00DD7356" w:rsidP="00795446">
      <w:pPr>
        <w:pStyle w:val="NormalWeb"/>
        <w:numPr>
          <w:ilvl w:val="0"/>
          <w:numId w:val="44"/>
        </w:numPr>
        <w:rPr>
          <w:lang w:val="en-GB"/>
        </w:rPr>
      </w:pPr>
      <w:r w:rsidRPr="00DD7356">
        <w:rPr>
          <w:lang w:val="en-GB"/>
        </w:rPr>
        <w:t>pH/DO/EC verification frequency — daily (during use)</w:t>
      </w:r>
    </w:p>
    <w:p w14:paraId="691555F1" w14:textId="77777777" w:rsidR="00DD7356" w:rsidRDefault="00DD7356" w:rsidP="00795446">
      <w:pPr>
        <w:pStyle w:val="NormalWeb"/>
        <w:numPr>
          <w:ilvl w:val="0"/>
          <w:numId w:val="44"/>
        </w:numPr>
      </w:pPr>
      <w:r>
        <w:t>Turbidity verification frequency — daily</w:t>
      </w:r>
    </w:p>
    <w:p w14:paraId="728EEC9E" w14:textId="77777777" w:rsidR="00DD7356" w:rsidRDefault="00DD7356" w:rsidP="00DD7356">
      <w:r>
        <w:pict w14:anchorId="25872452">
          <v:rect id="_x0000_i1055" style="width:0;height:1.5pt" o:hralign="center" o:hrstd="t" o:hr="t" fillcolor="#a0a0a0" stroked="f"/>
        </w:pict>
      </w:r>
    </w:p>
    <w:p w14:paraId="70186314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t>6) Permits &amp; support (routes, reference sensors, lab; tariffs)</w:t>
      </w:r>
    </w:p>
    <w:p w14:paraId="729DF5DE" w14:textId="77777777" w:rsidR="00DD7356" w:rsidRPr="00DD7356" w:rsidRDefault="00DD7356" w:rsidP="00795446">
      <w:pPr>
        <w:pStyle w:val="NormalWeb"/>
        <w:numPr>
          <w:ilvl w:val="0"/>
          <w:numId w:val="45"/>
        </w:numPr>
        <w:rPr>
          <w:lang w:val="en-GB"/>
        </w:rPr>
      </w:pPr>
      <w:r w:rsidRPr="00DD7356">
        <w:rPr>
          <w:lang w:val="en-GB"/>
        </w:rPr>
        <w:t>Water delivery cost — 1.91 AZN/m³</w:t>
      </w:r>
    </w:p>
    <w:p w14:paraId="30EE2C60" w14:textId="77777777" w:rsidR="00DD7356" w:rsidRPr="00DD7356" w:rsidRDefault="00DD7356" w:rsidP="00795446">
      <w:pPr>
        <w:pStyle w:val="NormalWeb"/>
        <w:numPr>
          <w:ilvl w:val="0"/>
          <w:numId w:val="45"/>
        </w:numPr>
        <w:rPr>
          <w:lang w:val="en-GB"/>
        </w:rPr>
      </w:pPr>
      <w:r w:rsidRPr="00DD7356">
        <w:rPr>
          <w:lang w:val="en-GB"/>
        </w:rPr>
        <w:t>Household water tariff (Baku/Absheron) — 0.70 AZN/m³</w:t>
      </w:r>
    </w:p>
    <w:p w14:paraId="3C2939EA" w14:textId="77777777" w:rsidR="00DD7356" w:rsidRPr="00DD7356" w:rsidRDefault="00DD7356" w:rsidP="00795446">
      <w:pPr>
        <w:pStyle w:val="NormalWeb"/>
        <w:numPr>
          <w:ilvl w:val="0"/>
          <w:numId w:val="45"/>
        </w:numPr>
        <w:rPr>
          <w:lang w:val="en-GB"/>
        </w:rPr>
      </w:pPr>
      <w:r w:rsidRPr="00DD7356">
        <w:rPr>
          <w:lang w:val="en-GB"/>
        </w:rPr>
        <w:t>Household water tariff (other regions) — 0.60 AZN/m³</w:t>
      </w:r>
    </w:p>
    <w:p w14:paraId="149F9416" w14:textId="77777777" w:rsidR="00DD7356" w:rsidRDefault="00DD7356" w:rsidP="00795446">
      <w:pPr>
        <w:pStyle w:val="NormalWeb"/>
        <w:numPr>
          <w:ilvl w:val="0"/>
          <w:numId w:val="45"/>
        </w:numPr>
      </w:pPr>
      <w:r>
        <w:t>Wastewater tariff (population) — 0.30 AZN/m³</w:t>
      </w:r>
    </w:p>
    <w:p w14:paraId="4900CDCF" w14:textId="77777777" w:rsidR="00DD7356" w:rsidRDefault="00DD7356" w:rsidP="00795446">
      <w:pPr>
        <w:pStyle w:val="NormalWeb"/>
        <w:numPr>
          <w:ilvl w:val="0"/>
          <w:numId w:val="45"/>
        </w:numPr>
      </w:pPr>
      <w:r>
        <w:t>One-time water connection — 200 AZN</w:t>
      </w:r>
    </w:p>
    <w:p w14:paraId="3EE4526B" w14:textId="77777777" w:rsidR="00DD7356" w:rsidRDefault="00DD7356" w:rsidP="00795446">
      <w:pPr>
        <w:pStyle w:val="NormalWeb"/>
        <w:numPr>
          <w:ilvl w:val="0"/>
          <w:numId w:val="45"/>
        </w:numPr>
      </w:pPr>
      <w:r>
        <w:t>One-time sewer connection — 345 AZN</w:t>
      </w:r>
    </w:p>
    <w:p w14:paraId="583AB301" w14:textId="77777777" w:rsidR="00DD7356" w:rsidRPr="00DD7356" w:rsidRDefault="00DD7356" w:rsidP="00795446">
      <w:pPr>
        <w:pStyle w:val="NormalWeb"/>
        <w:numPr>
          <w:ilvl w:val="0"/>
          <w:numId w:val="45"/>
        </w:numPr>
        <w:rPr>
          <w:lang w:val="en-GB"/>
        </w:rPr>
      </w:pPr>
      <w:r w:rsidRPr="00DD7356">
        <w:rPr>
          <w:lang w:val="en-GB"/>
        </w:rPr>
        <w:t>Urea export price (FOB avg 2022) — 539 USD/t</w:t>
      </w:r>
    </w:p>
    <w:p w14:paraId="5EF208ED" w14:textId="77777777" w:rsidR="00DD7356" w:rsidRPr="00DD7356" w:rsidRDefault="00DD7356" w:rsidP="00795446">
      <w:pPr>
        <w:pStyle w:val="NormalWeb"/>
        <w:numPr>
          <w:ilvl w:val="0"/>
          <w:numId w:val="45"/>
        </w:numPr>
        <w:rPr>
          <w:lang w:val="en-GB"/>
        </w:rPr>
      </w:pPr>
      <w:r w:rsidRPr="00DD7356">
        <w:rPr>
          <w:lang w:val="en-GB"/>
        </w:rPr>
        <w:t>Urea import price (CIF avg 2022) — 787 USD/t</w:t>
      </w:r>
    </w:p>
    <w:p w14:paraId="064D4498" w14:textId="77777777" w:rsidR="00DD7356" w:rsidRDefault="00DD7356" w:rsidP="00DD7356">
      <w:r>
        <w:pict w14:anchorId="4C8924E5">
          <v:rect id="_x0000_i1056" style="width:0;height:1.5pt" o:hralign="center" o:hrstd="t" o:hr="t" fillcolor="#a0a0a0" stroked="f"/>
        </w:pict>
      </w:r>
    </w:p>
    <w:p w14:paraId="5D4D1C30" w14:textId="77777777" w:rsidR="00DD7356" w:rsidRPr="00DD7356" w:rsidRDefault="00DD7356" w:rsidP="00DD7356">
      <w:pPr>
        <w:pStyle w:val="Heading1"/>
        <w:rPr>
          <w:lang w:val="en-GB"/>
        </w:rPr>
      </w:pPr>
      <w:r w:rsidRPr="00DD7356">
        <w:rPr>
          <w:lang w:val="en-GB"/>
        </w:rPr>
        <w:t>7) Agronomy &amp; costs (calendars, soils, ROI inputs)</w:t>
      </w:r>
    </w:p>
    <w:p w14:paraId="723F3447" w14:textId="77777777" w:rsidR="00DD7356" w:rsidRPr="00DD7356" w:rsidRDefault="00DD7356" w:rsidP="00795446">
      <w:pPr>
        <w:pStyle w:val="NormalWeb"/>
        <w:numPr>
          <w:ilvl w:val="0"/>
          <w:numId w:val="46"/>
        </w:numPr>
        <w:rPr>
          <w:lang w:val="en-GB"/>
        </w:rPr>
      </w:pPr>
      <w:r w:rsidRPr="00DD7356">
        <w:rPr>
          <w:lang w:val="en-GB"/>
        </w:rPr>
        <w:t>Annual river water abstracted (irrigation) — 11,000–13,000 × 10⁶ m³/yr</w:t>
      </w:r>
    </w:p>
    <w:p w14:paraId="7DC575A2" w14:textId="77777777" w:rsidR="00DD7356" w:rsidRDefault="00DD7356" w:rsidP="00795446">
      <w:pPr>
        <w:pStyle w:val="NormalWeb"/>
        <w:numPr>
          <w:ilvl w:val="0"/>
          <w:numId w:val="46"/>
        </w:numPr>
      </w:pPr>
      <w:r>
        <w:t>System water losses (share) — ~26%</w:t>
      </w:r>
    </w:p>
    <w:p w14:paraId="1B3ED325" w14:textId="77777777" w:rsidR="00DD7356" w:rsidRPr="00DD7356" w:rsidRDefault="00DD7356" w:rsidP="00795446">
      <w:pPr>
        <w:pStyle w:val="NormalWeb"/>
        <w:numPr>
          <w:ilvl w:val="0"/>
          <w:numId w:val="46"/>
        </w:numPr>
        <w:rPr>
          <w:lang w:val="en-GB"/>
        </w:rPr>
      </w:pPr>
      <w:r w:rsidRPr="00DD7356">
        <w:rPr>
          <w:lang w:val="en-GB"/>
        </w:rPr>
        <w:t>System water losses (volume example) — ~3,121.4 × 10⁶ m³/yr</w:t>
      </w:r>
    </w:p>
    <w:p w14:paraId="5436FFB1" w14:textId="77777777" w:rsidR="00DD7356" w:rsidRPr="00DD7356" w:rsidRDefault="00DD7356" w:rsidP="00795446">
      <w:pPr>
        <w:pStyle w:val="NormalWeb"/>
        <w:numPr>
          <w:ilvl w:val="0"/>
          <w:numId w:val="46"/>
        </w:numPr>
        <w:rPr>
          <w:lang w:val="en-GB"/>
        </w:rPr>
      </w:pPr>
      <w:r w:rsidRPr="00DD7356">
        <w:rPr>
          <w:lang w:val="en-GB"/>
        </w:rPr>
        <w:t>Dam capacity per capita (2001) — 2,628 m³/person</w:t>
      </w:r>
    </w:p>
    <w:p w14:paraId="5CFC0D8E" w14:textId="77777777" w:rsidR="00DD7356" w:rsidRPr="00DD7356" w:rsidRDefault="00DD7356" w:rsidP="00795446">
      <w:pPr>
        <w:pStyle w:val="NormalWeb"/>
        <w:numPr>
          <w:ilvl w:val="0"/>
          <w:numId w:val="46"/>
        </w:numPr>
        <w:rPr>
          <w:lang w:val="en-GB"/>
        </w:rPr>
      </w:pPr>
      <w:r w:rsidRPr="00DD7356">
        <w:rPr>
          <w:lang w:val="en-GB"/>
        </w:rPr>
        <w:t>Dam capacity per capita (2020) — 2,125 m³/person</w:t>
      </w:r>
    </w:p>
    <w:p w14:paraId="4CA0DBC6" w14:textId="77777777" w:rsidR="00DD7356" w:rsidRDefault="00DD7356" w:rsidP="00795446">
      <w:pPr>
        <w:pStyle w:val="NormalWeb"/>
        <w:numPr>
          <w:ilvl w:val="0"/>
          <w:numId w:val="46"/>
        </w:numPr>
      </w:pPr>
      <w:r>
        <w:t>Water treatment facilities commissioned (2010–2020) — 45 units</w:t>
      </w:r>
    </w:p>
    <w:p w14:paraId="521C16F1" w14:textId="77777777" w:rsidR="00DD7356" w:rsidRDefault="00DD7356" w:rsidP="00795446">
      <w:pPr>
        <w:pStyle w:val="NormalWeb"/>
        <w:numPr>
          <w:ilvl w:val="0"/>
          <w:numId w:val="46"/>
        </w:numPr>
      </w:pPr>
      <w:r>
        <w:t>Added WT capacity (2010–2020) — 1.46 × 10⁶ m³/day</w:t>
      </w:r>
    </w:p>
    <w:p w14:paraId="1AA8F77E" w14:textId="77777777" w:rsidR="00DD7356" w:rsidRDefault="00DD7356" w:rsidP="00795446">
      <w:pPr>
        <w:pStyle w:val="NormalWeb"/>
        <w:numPr>
          <w:ilvl w:val="0"/>
          <w:numId w:val="46"/>
        </w:numPr>
      </w:pPr>
      <w:r>
        <w:t>Project water pipelines built — 479.8 km</w:t>
      </w:r>
    </w:p>
    <w:p w14:paraId="5F2B4B61" w14:textId="77777777" w:rsidR="00DD7356" w:rsidRDefault="00DD7356" w:rsidP="00795446">
      <w:pPr>
        <w:pStyle w:val="NormalWeb"/>
        <w:numPr>
          <w:ilvl w:val="0"/>
          <w:numId w:val="46"/>
        </w:numPr>
      </w:pPr>
      <w:r>
        <w:t>Project sewer pipelines built — 360.8 km</w:t>
      </w:r>
    </w:p>
    <w:p w14:paraId="1AF7A155" w14:textId="77777777" w:rsidR="00DD7356" w:rsidRPr="00DD7356" w:rsidRDefault="00DD7356" w:rsidP="00795446">
      <w:pPr>
        <w:pStyle w:val="NormalWeb"/>
        <w:numPr>
          <w:ilvl w:val="0"/>
          <w:numId w:val="46"/>
        </w:numPr>
        <w:rPr>
          <w:lang w:val="en-GB"/>
        </w:rPr>
      </w:pPr>
      <w:r w:rsidRPr="00DD7356">
        <w:rPr>
          <w:lang w:val="en-GB"/>
        </w:rPr>
        <w:t>Project WWTP total capacity (5 cities) — 26,850 m³/day</w:t>
      </w:r>
    </w:p>
    <w:p w14:paraId="28F4EC3C" w14:textId="77777777" w:rsidR="00DD7356" w:rsidRDefault="00DD7356" w:rsidP="00795446">
      <w:pPr>
        <w:pStyle w:val="NormalWeb"/>
        <w:numPr>
          <w:ilvl w:val="0"/>
          <w:numId w:val="46"/>
        </w:numPr>
      </w:pPr>
      <w:r>
        <w:lastRenderedPageBreak/>
        <w:t>Installed water meters (project) — 21,588 units</w:t>
      </w:r>
    </w:p>
    <w:p w14:paraId="57176FAB" w14:textId="77777777" w:rsidR="00DD7356" w:rsidRDefault="00DD7356" w:rsidP="00DD7356">
      <w:r>
        <w:pict w14:anchorId="44594D7E">
          <v:rect id="_x0000_i1057" style="width:0;height:1.5pt" o:hralign="center" o:hrstd="t" o:hr="t" fillcolor="#a0a0a0" stroked="f"/>
        </w:pict>
      </w:r>
    </w:p>
    <w:p w14:paraId="3923E3F7" w14:textId="77777777" w:rsidR="00DD7356" w:rsidRDefault="00DD7356" w:rsidP="00DD7356">
      <w:pPr>
        <w:pStyle w:val="Heading1"/>
      </w:pPr>
      <w:r>
        <w:t>8) Groundwater (status, wells, risks)</w:t>
      </w:r>
    </w:p>
    <w:p w14:paraId="30ED4356" w14:textId="77777777" w:rsidR="00DD7356" w:rsidRDefault="00DD7356" w:rsidP="00795446">
      <w:pPr>
        <w:pStyle w:val="NormalWeb"/>
        <w:numPr>
          <w:ilvl w:val="0"/>
          <w:numId w:val="47"/>
        </w:numPr>
      </w:pPr>
      <w:r>
        <w:t>Annual groundwater pumping — ~2.9 × 10⁹ m³/yr</w:t>
      </w:r>
    </w:p>
    <w:p w14:paraId="193D1475" w14:textId="77777777" w:rsidR="00DD7356" w:rsidRPr="00DD7356" w:rsidRDefault="00DD7356" w:rsidP="00795446">
      <w:pPr>
        <w:pStyle w:val="NormalWeb"/>
        <w:numPr>
          <w:ilvl w:val="0"/>
          <w:numId w:val="47"/>
        </w:numPr>
        <w:rPr>
          <w:lang w:val="en-GB"/>
        </w:rPr>
      </w:pPr>
      <w:r w:rsidRPr="00DD7356">
        <w:rPr>
          <w:lang w:val="en-GB"/>
        </w:rPr>
        <w:t>Groundwater well depths (typical range) — 120–200 m</w:t>
      </w:r>
    </w:p>
    <w:p w14:paraId="57469AA7" w14:textId="77777777" w:rsidR="00DD7356" w:rsidRDefault="00DD7356" w:rsidP="00795446">
      <w:pPr>
        <w:pStyle w:val="NormalWeb"/>
        <w:numPr>
          <w:ilvl w:val="0"/>
          <w:numId w:val="47"/>
        </w:numPr>
      </w:pPr>
      <w:r>
        <w:t>Mineral water reserves — ~20,000 m³/day</w:t>
      </w:r>
    </w:p>
    <w:p w14:paraId="4AA7E3D1" w14:textId="77777777" w:rsidR="00DD7356" w:rsidRDefault="00DD7356" w:rsidP="00795446">
      <w:pPr>
        <w:pStyle w:val="NormalWeb"/>
        <w:numPr>
          <w:ilvl w:val="0"/>
          <w:numId w:val="47"/>
        </w:numPr>
      </w:pPr>
      <w:r>
        <w:t>Thermal water reserves — ~130,000 m³/day</w:t>
      </w:r>
    </w:p>
    <w:p w14:paraId="25DB9907" w14:textId="77777777" w:rsidR="00DD7356" w:rsidRPr="00DD7356" w:rsidRDefault="00DD7356" w:rsidP="00795446">
      <w:pPr>
        <w:pStyle w:val="NormalWeb"/>
        <w:numPr>
          <w:ilvl w:val="0"/>
          <w:numId w:val="47"/>
        </w:numPr>
        <w:rPr>
          <w:lang w:val="en-GB"/>
        </w:rPr>
      </w:pPr>
      <w:r w:rsidRPr="00DD7356">
        <w:rPr>
          <w:lang w:val="en-GB"/>
        </w:rPr>
        <w:t>High-discharge karst spring example — &gt;100 L/s</w:t>
      </w:r>
    </w:p>
    <w:p w14:paraId="748A5BAF" w14:textId="77777777" w:rsidR="00DD7356" w:rsidRPr="00DD7356" w:rsidRDefault="00DD7356" w:rsidP="00795446">
      <w:pPr>
        <w:pStyle w:val="NormalWeb"/>
        <w:numPr>
          <w:ilvl w:val="0"/>
          <w:numId w:val="47"/>
        </w:numPr>
        <w:rPr>
          <w:lang w:val="en-GB"/>
        </w:rPr>
      </w:pPr>
      <w:r w:rsidRPr="00DD7356">
        <w:rPr>
          <w:lang w:val="en-GB"/>
        </w:rPr>
        <w:t>Hydrometric stations measured (liberated areas, campaign) — 10</w:t>
      </w:r>
    </w:p>
    <w:p w14:paraId="7AEC46FA" w14:textId="77777777" w:rsidR="00DD7356" w:rsidRDefault="00DD7356" w:rsidP="00DD7356">
      <w:r>
        <w:pict w14:anchorId="30FEAE9F">
          <v:rect id="_x0000_i1058" style="width:0;height:1.5pt" o:hralign="center" o:hrstd="t" o:hr="t" fillcolor="#a0a0a0" stroked="f"/>
        </w:pict>
      </w:r>
    </w:p>
    <w:p w14:paraId="556BCF25" w14:textId="77777777" w:rsidR="00DD7356" w:rsidRDefault="00DD7356" w:rsidP="00DD7356">
      <w:pPr>
        <w:pStyle w:val="Heading1"/>
      </w:pPr>
      <w:r>
        <w:t>9) Pollution sources &amp; industrial risks</w:t>
      </w:r>
    </w:p>
    <w:p w14:paraId="23F68EB1" w14:textId="77777777" w:rsidR="00DD7356" w:rsidRPr="00DD7356" w:rsidRDefault="00DD7356" w:rsidP="00795446">
      <w:pPr>
        <w:pStyle w:val="NormalWeb"/>
        <w:numPr>
          <w:ilvl w:val="0"/>
          <w:numId w:val="48"/>
        </w:numPr>
        <w:rPr>
          <w:lang w:val="en-GB"/>
        </w:rPr>
      </w:pPr>
      <w:r w:rsidRPr="00DD7356">
        <w:rPr>
          <w:lang w:val="en-GB"/>
        </w:rPr>
        <w:t>Sumgayit sewage outfall pipes (legacy) — 17</w:t>
      </w:r>
    </w:p>
    <w:p w14:paraId="44CCE462" w14:textId="77777777" w:rsidR="00DD7356" w:rsidRDefault="00DD7356" w:rsidP="00795446">
      <w:pPr>
        <w:pStyle w:val="NormalWeb"/>
        <w:numPr>
          <w:ilvl w:val="0"/>
          <w:numId w:val="48"/>
        </w:numPr>
      </w:pPr>
      <w:r>
        <w:t>Remediation soil removal depth — 0.4 m</w:t>
      </w:r>
    </w:p>
    <w:p w14:paraId="03625367" w14:textId="77777777" w:rsidR="00DD7356" w:rsidRDefault="00DD7356" w:rsidP="00795446">
      <w:pPr>
        <w:pStyle w:val="NormalWeb"/>
        <w:numPr>
          <w:ilvl w:val="0"/>
          <w:numId w:val="48"/>
        </w:numPr>
      </w:pPr>
      <w:r>
        <w:t>Remediated site area (pilot) — ~2 ha</w:t>
      </w:r>
    </w:p>
    <w:p w14:paraId="6E265B0D" w14:textId="77777777" w:rsidR="00DD7356" w:rsidRDefault="00DD7356" w:rsidP="00795446">
      <w:pPr>
        <w:pStyle w:val="NormalWeb"/>
        <w:numPr>
          <w:ilvl w:val="0"/>
          <w:numId w:val="48"/>
        </w:numPr>
      </w:pPr>
      <w:r>
        <w:t>Zagatala WWTP capacity — 10,000 m³/day</w:t>
      </w:r>
    </w:p>
    <w:p w14:paraId="507FEA3F" w14:textId="77777777" w:rsidR="00DD7356" w:rsidRPr="00DD7356" w:rsidRDefault="00DD7356" w:rsidP="00795446">
      <w:pPr>
        <w:pStyle w:val="NormalWeb"/>
        <w:numPr>
          <w:ilvl w:val="0"/>
          <w:numId w:val="48"/>
        </w:numPr>
        <w:rPr>
          <w:lang w:val="en-GB"/>
        </w:rPr>
      </w:pPr>
      <w:r w:rsidRPr="00DD7356">
        <w:rPr>
          <w:lang w:val="en-GB"/>
        </w:rPr>
        <w:t>Gabala Food Town WWTP upgrade — 2,400 m³/day</w:t>
      </w:r>
    </w:p>
    <w:p w14:paraId="564A5BB6" w14:textId="77777777" w:rsidR="00DD7356" w:rsidRPr="00795446" w:rsidRDefault="00DD7356" w:rsidP="00795446">
      <w:pPr>
        <w:pStyle w:val="NormalWeb"/>
        <w:numPr>
          <w:ilvl w:val="0"/>
          <w:numId w:val="48"/>
        </w:numPr>
        <w:rPr>
          <w:lang w:val="en-GB"/>
        </w:rPr>
      </w:pPr>
      <w:r w:rsidRPr="00795446">
        <w:rPr>
          <w:lang w:val="en-GB"/>
        </w:rPr>
        <w:t>Industrial WWTP (oil &amp; gas case) — 18,000 m³/day</w:t>
      </w:r>
    </w:p>
    <w:p w14:paraId="7DAD3360" w14:textId="77777777" w:rsidR="00DD7356" w:rsidRPr="00795446" w:rsidRDefault="00DD7356" w:rsidP="00795446">
      <w:pPr>
        <w:pStyle w:val="NormalWeb"/>
        <w:numPr>
          <w:ilvl w:val="0"/>
          <w:numId w:val="48"/>
        </w:numPr>
        <w:rPr>
          <w:lang w:val="en-GB"/>
        </w:rPr>
      </w:pPr>
      <w:r w:rsidRPr="00795446">
        <w:rPr>
          <w:lang w:val="en-GB"/>
        </w:rPr>
        <w:t>Drainage diversion (south outfall shift) — ~50 km</w:t>
      </w:r>
    </w:p>
    <w:p w14:paraId="7898D70B" w14:textId="77777777" w:rsidR="00DD7356" w:rsidRDefault="00DD7356" w:rsidP="00795446">
      <w:pPr>
        <w:pStyle w:val="NormalWeb"/>
        <w:numPr>
          <w:ilvl w:val="0"/>
          <w:numId w:val="48"/>
        </w:numPr>
      </w:pPr>
      <w:r>
        <w:t>Salinized lands (high estimate) — ~1,000,000 ha</w:t>
      </w:r>
    </w:p>
    <w:p w14:paraId="1A7EB3DD" w14:textId="77777777" w:rsidR="00DD7356" w:rsidRDefault="00DD7356" w:rsidP="00795446">
      <w:pPr>
        <w:pStyle w:val="NormalWeb"/>
        <w:numPr>
          <w:ilvl w:val="0"/>
          <w:numId w:val="48"/>
        </w:numPr>
      </w:pPr>
      <w:r>
        <w:t>Salinized lands (other study) — ~600,000 ha</w:t>
      </w:r>
    </w:p>
    <w:p w14:paraId="09C6EA4C" w14:textId="77777777" w:rsidR="00DD7356" w:rsidRPr="00795446" w:rsidRDefault="00DD7356" w:rsidP="00795446">
      <w:pPr>
        <w:pStyle w:val="NormalWeb"/>
        <w:numPr>
          <w:ilvl w:val="0"/>
          <w:numId w:val="48"/>
        </w:numPr>
        <w:rPr>
          <w:lang w:val="en-GB"/>
        </w:rPr>
      </w:pPr>
      <w:r w:rsidRPr="00795446">
        <w:rPr>
          <w:lang w:val="en-GB"/>
        </w:rPr>
        <w:t>Collector discharge re-use potential — 25 m³/s</w:t>
      </w:r>
    </w:p>
    <w:p w14:paraId="2F172440" w14:textId="77777777" w:rsidR="00DD7356" w:rsidRDefault="00DD7356" w:rsidP="00DD7356">
      <w:r>
        <w:pict w14:anchorId="357DC70E">
          <v:rect id="_x0000_i1059" style="width:0;height:1.5pt" o:hralign="center" o:hrstd="t" o:hr="t" fillcolor="#a0a0a0" stroked="f"/>
        </w:pict>
      </w:r>
    </w:p>
    <w:p w14:paraId="25D67F65" w14:textId="77777777" w:rsidR="00DD7356" w:rsidRDefault="00DD7356" w:rsidP="00DD7356">
      <w:pPr>
        <w:pStyle w:val="Heading1"/>
      </w:pPr>
      <w:r>
        <w:t>10) Crop thresholds (advisory logic)</w:t>
      </w:r>
    </w:p>
    <w:p w14:paraId="30E21EDB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Sweet corn salinity threshold (ECe) — 1.7 dS/m</w:t>
      </w:r>
    </w:p>
    <w:p w14:paraId="6DC6973D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Sweet corn yield decline per dS/m (above threshold) — 11.5%</w:t>
      </w:r>
    </w:p>
    <w:p w14:paraId="76A4FDA3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Field corn grain decline per dS/m (ECw &gt; ~5.5 dS/m) — 10.1%</w:t>
      </w:r>
    </w:p>
    <w:p w14:paraId="32A3476F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Sweet corn fresh-ear decline per dS/m (above 5.8 dS/m) — 7.7%</w:t>
      </w:r>
    </w:p>
    <w:p w14:paraId="3CF8327C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Sugar beet salinity threshold (ECe) — 5.3 dS/m</w:t>
      </w:r>
    </w:p>
    <w:p w14:paraId="18B58BA0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Alfalfa threshold / slope — 2.0 dS/m / 7.3%</w:t>
      </w:r>
    </w:p>
    <w:p w14:paraId="07BA4508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Tall wheatgrass threshold / slope — 7.5 dS/m / 4.2%</w:t>
      </w:r>
    </w:p>
    <w:p w14:paraId="0FF6F776" w14:textId="77777777" w:rsidR="00DD7356" w:rsidRPr="00795446" w:rsidRDefault="00DD7356" w:rsidP="00795446">
      <w:pPr>
        <w:pStyle w:val="NormalWeb"/>
        <w:numPr>
          <w:ilvl w:val="0"/>
          <w:numId w:val="49"/>
        </w:numPr>
        <w:rPr>
          <w:lang w:val="en-GB"/>
        </w:rPr>
      </w:pPr>
      <w:r w:rsidRPr="00795446">
        <w:rPr>
          <w:lang w:val="en-GB"/>
        </w:rPr>
        <w:t>Example leaching calc — ECw 1.2 dS/m; ET 800 mm/season; system efficiency 0.65</w:t>
      </w:r>
    </w:p>
    <w:p w14:paraId="10801C26" w14:textId="77777777" w:rsidR="00DD7356" w:rsidRDefault="00DD7356" w:rsidP="00DD7356">
      <w:r>
        <w:pict w14:anchorId="354A2DE4">
          <v:rect id="_x0000_i1060" style="width:0;height:1.5pt" o:hralign="center" o:hrstd="t" o:hr="t" fillcolor="#a0a0a0" stroked="f"/>
        </w:pict>
      </w:r>
    </w:p>
    <w:p w14:paraId="1DC48CB6" w14:textId="77777777" w:rsidR="00DD7356" w:rsidRPr="00795446" w:rsidRDefault="00DD7356" w:rsidP="00DD7356">
      <w:pPr>
        <w:pStyle w:val="Heading1"/>
        <w:rPr>
          <w:lang w:val="en-GB"/>
        </w:rPr>
      </w:pPr>
      <w:r w:rsidRPr="00795446">
        <w:rPr>
          <w:lang w:val="en-GB"/>
        </w:rPr>
        <w:t>11) Karabakh &amp; key reservoirs (extra numeric context)</w:t>
      </w:r>
    </w:p>
    <w:p w14:paraId="1856F0B8" w14:textId="77777777" w:rsidR="00DD7356" w:rsidRDefault="00DD7356" w:rsidP="00795446">
      <w:pPr>
        <w:pStyle w:val="NormalWeb"/>
        <w:numPr>
          <w:ilvl w:val="0"/>
          <w:numId w:val="50"/>
        </w:numPr>
      </w:pPr>
      <w:r>
        <w:lastRenderedPageBreak/>
        <w:t>Khudafarin reservoir capacity — 1.612 km³</w:t>
      </w:r>
    </w:p>
    <w:p w14:paraId="5A5D8B13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Khudafarin HPP capacity — ~102 MW</w:t>
      </w:r>
    </w:p>
    <w:p w14:paraId="51AD35A3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Khudafarin stored (19-May-2024) — ~503 × 10⁶ m³</w:t>
      </w:r>
    </w:p>
    <w:p w14:paraId="7CEF90F8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Giz Galasi reservoir total — ~62 × 10⁶ m³</w:t>
      </w:r>
    </w:p>
    <w:p w14:paraId="0D99635F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Giz Galasi stored (19-May-2024) — ~42 × 10⁶ m³</w:t>
      </w:r>
    </w:p>
    <w:p w14:paraId="5085EEEE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Sarsang HPP capacity — 50 MW</w:t>
      </w:r>
    </w:p>
    <w:p w14:paraId="3D2BFBE0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Sarsang reservoir — 560–575 × 10⁶ m³</w:t>
      </w:r>
    </w:p>
    <w:p w14:paraId="5B6A8AED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Sugovushan reservoir — 5.86 × 10⁶ m³</w:t>
      </w:r>
    </w:p>
    <w:p w14:paraId="21609C09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Sugovushan main canal — 5.2 km</w:t>
      </w:r>
    </w:p>
    <w:p w14:paraId="124EDB5E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Sugovushan right-bank capacity — 50 m³/s</w:t>
      </w:r>
    </w:p>
    <w:p w14:paraId="76424D4F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Sugovushan left-bank capacity — 20 m³/s</w:t>
      </w:r>
    </w:p>
    <w:p w14:paraId="689CB753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Sugovushan intended service area — ~96,217 ha</w:t>
      </w:r>
    </w:p>
    <w:p w14:paraId="5F31CD15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Aras reservoir total — ~1.35 km³</w:t>
      </w:r>
    </w:p>
    <w:p w14:paraId="149587FB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Aras surface area — ~145 km²</w:t>
      </w:r>
    </w:p>
    <w:p w14:paraId="478E6A7F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Aras HPP capacity — ~44 MW</w:t>
      </w:r>
    </w:p>
    <w:p w14:paraId="3D985A76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New South main canal length — 52 km</w:t>
      </w:r>
    </w:p>
    <w:p w14:paraId="18D32FEB" w14:textId="77777777" w:rsidR="00DD7356" w:rsidRPr="00DD7356" w:rsidRDefault="00DD7356" w:rsidP="00795446">
      <w:pPr>
        <w:pStyle w:val="NormalWeb"/>
        <w:numPr>
          <w:ilvl w:val="0"/>
          <w:numId w:val="50"/>
        </w:numPr>
        <w:rPr>
          <w:lang w:val="en-GB"/>
        </w:rPr>
      </w:pPr>
      <w:r w:rsidRPr="00DD7356">
        <w:rPr>
          <w:lang w:val="en-GB"/>
        </w:rPr>
        <w:t>New South main canal capacity — 50 m³/s</w:t>
      </w:r>
    </w:p>
    <w:p w14:paraId="78E2160C" w14:textId="77777777" w:rsidR="00DD7356" w:rsidRDefault="00DD7356" w:rsidP="00795446">
      <w:pPr>
        <w:pStyle w:val="NormalWeb"/>
        <w:numPr>
          <w:ilvl w:val="0"/>
          <w:numId w:val="50"/>
        </w:numPr>
      </w:pPr>
      <w:r>
        <w:t>Automatic weather radars — 2 units</w:t>
      </w:r>
    </w:p>
    <w:p w14:paraId="17BAA306" w14:textId="77777777" w:rsidR="00DD7356" w:rsidRPr="00EC7B5E" w:rsidRDefault="00DD7356" w:rsidP="00DD7356">
      <w:pPr>
        <w:pStyle w:val="NormalWeb"/>
        <w:rPr>
          <w:lang w:val="en-GB"/>
        </w:rPr>
      </w:pPr>
    </w:p>
    <w:p w14:paraId="10158B29" w14:textId="77777777" w:rsidR="00EC7B5E" w:rsidRDefault="00EC7B5E" w:rsidP="00230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</w:p>
    <w:p w14:paraId="7C38F5E9" w14:textId="77777777" w:rsidR="00EC7B5E" w:rsidRDefault="00EC7B5E" w:rsidP="00230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</w:p>
    <w:p w14:paraId="6584ECCA" w14:textId="25886289" w:rsidR="002305DF" w:rsidRPr="002305DF" w:rsidRDefault="002305DF" w:rsidP="002305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</w:pPr>
      <w:r w:rsidRPr="002305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</w:rPr>
        <w:t>AZERBAIJAN WATER &amp; IRRIGATION — NUMERIC FACTS (COPY-READY)</w:t>
      </w:r>
    </w:p>
    <w:p w14:paraId="377CDDD8" w14:textId="77777777" w:rsidR="002305DF" w:rsidRPr="002305DF" w:rsidRDefault="002305DF" w:rsidP="002305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Water resources (national balance)</w:t>
      </w:r>
    </w:p>
    <w:p w14:paraId="4C5786DA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Total renewable freshwater (long-term average): ~35–38 billion m³/yr.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/ FAO AQUASTAT (policy &amp; country notes).</w:t>
      </w:r>
    </w:p>
    <w:p w14:paraId="54DD3BCD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Per-capita renewable water (illustrative year): ~3,000 m³/person/yr.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(country diagnostics).</w:t>
      </w:r>
    </w:p>
    <w:p w14:paraId="464C02CF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External dependency (share of resources formed outside borders): ~70–77%.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(country diagnostics).</w:t>
      </w:r>
    </w:p>
    <w:p w14:paraId="6D14A925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Mean national precipitation: ~447 mm/yr (1992–2021 norm). Source: UNFCCC National Adaptation Plan (AZ).</w:t>
      </w:r>
    </w:p>
    <w:p w14:paraId="4CA9EA80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Rivers in Azerbaijan: &gt;8,300 watercourses. Source: national/encyclopedic references.</w:t>
      </w:r>
    </w:p>
    <w:p w14:paraId="2D96064B" w14:textId="77777777" w:rsidR="002305DF" w:rsidRPr="002305DF" w:rsidRDefault="002305DF" w:rsidP="002305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Reservoirs in the country: ~135 total; combined storage ~21.5 km³.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(sector notes).</w:t>
      </w:r>
    </w:p>
    <w:p w14:paraId="6F7C4442" w14:textId="77777777" w:rsidR="002305DF" w:rsidRPr="002305DF" w:rsidRDefault="002305DF" w:rsidP="002305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Irrigation footprint &amp; efficiency</w:t>
      </w:r>
    </w:p>
    <w:p w14:paraId="0D539017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Area equipped for irrigation (AQUASTAT): 1,446 thousand ha (latest FAO series year).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FAO AQUASTAT factsheet (Azerbaijan).</w:t>
      </w:r>
    </w:p>
    <w:p w14:paraId="59CB7C6C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GMIA mapped irrigated area (historic): 1,426,000 ha (surface water 1,329,300 ha; groundwater 96,700 ha).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FAO GMIA country page.</w:t>
      </w:r>
    </w:p>
    <w:p w14:paraId="6E7132AB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Agriculture share of water withdrawals: ~76%. Source: World Bank (water accounts).</w:t>
      </w:r>
    </w:p>
    <w:p w14:paraId="07B1B87F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Total water withdrawal (recent range): ~12.8–13.0 billion m³/yr (2017–2021).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(water accounts).</w:t>
      </w:r>
    </w:p>
    <w:p w14:paraId="47FF82AE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Overall irrigation efficiency (national): ~37%. Source: World Bank (sector diagnostics, 2024).</w:t>
      </w:r>
    </w:p>
    <w:p w14:paraId="30451CF0" w14:textId="77777777" w:rsidR="002305DF" w:rsidRPr="002305DF" w:rsidRDefault="002305DF" w:rsidP="002305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Conveyance (transport) losses (national ballpark): ~25–30%. Source: World Bank (operations &amp; sector notes).</w:t>
      </w:r>
    </w:p>
    <w:p w14:paraId="6673E0DA" w14:textId="77777777" w:rsidR="002305DF" w:rsidRPr="002305DF" w:rsidRDefault="002305DF" w:rsidP="002305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Network lengths, lining, drainage</w:t>
      </w:r>
    </w:p>
    <w:p w14:paraId="0685F7D8" w14:textId="77777777" w:rsidR="002305DF" w:rsidRPr="002305DF" w:rsidRDefault="002305DF" w:rsidP="0023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Total irrigation canals (different inventories): ~47,000–51,755 km.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sector inventories (FAO / academic summaries).</w:t>
      </w:r>
    </w:p>
    <w:p w14:paraId="5C81DB7B" w14:textId="77777777" w:rsidR="002305DF" w:rsidRPr="002305DF" w:rsidRDefault="002305DF" w:rsidP="0023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Earthen vs lined canal share: ~73% earthen; ~27% lined. Source: sector assessments (infrastructure status).</w:t>
      </w:r>
    </w:p>
    <w:p w14:paraId="7CCDD87E" w14:textId="77777777" w:rsidR="002305DF" w:rsidRPr="002305DF" w:rsidRDefault="002305DF" w:rsidP="0023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Collector–drainage network length: ~29,640–33,015 km. Source: sector inventories (FAO / academic summaries).</w:t>
      </w:r>
    </w:p>
    <w:p w14:paraId="7FF75FAB" w14:textId="77777777" w:rsidR="002305DF" w:rsidRPr="002305DF" w:rsidRDefault="002305DF" w:rsidP="0023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Irrigated area covered by subsurface drainage: ~45–50%. Source: World Bank (project docs &amp; diagnostics).</w:t>
      </w:r>
    </w:p>
    <w:p w14:paraId="501E13BD" w14:textId="77777777" w:rsidR="002305DF" w:rsidRPr="002305DF" w:rsidRDefault="002305DF" w:rsidP="002305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Typical annual conveyance loss example (Upper Shirvan): ~323 million m³/yr lost (estimate cited in local studies).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national/academic summaries.</w:t>
      </w:r>
    </w:p>
    <w:p w14:paraId="2CE813CD" w14:textId="77777777" w:rsidR="002305DF" w:rsidRPr="002305DF" w:rsidRDefault="002305DF" w:rsidP="002305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Major reservoirs (key figures)</w:t>
      </w:r>
    </w:p>
    <w:p w14:paraId="5E4C66A7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Mingachevir: storage 15.73 km³; surface area 605 km²; length 70 km; width 18 km; max depth 75 m. Source: encyclopedic/official entries.</w:t>
      </w:r>
    </w:p>
    <w:p w14:paraId="340B03F0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Shamkir: total volume 2,677 million m³; exploited volume 1,425 million m³; surface area ~116 km²; HPP installed capacity ~380–420 MW; reported generation ~772 GWh/yr.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plant/reservoir briefs.</w:t>
      </w:r>
    </w:p>
    <w:p w14:paraId="25A2DDEA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Jeyranbatan: volume 186 million m³; area 13.9 km²; length 8.74 km; width 2.15 km; shoreline 23.3 km.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utility/reservoir briefs.</w:t>
      </w:r>
    </w:p>
    <w:p w14:paraId="742817AC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Araz (Aras) reservoir: capacity ~1.254 km³. Source: regional water resources notes.</w:t>
      </w:r>
    </w:p>
    <w:p w14:paraId="41210E21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Taxtakorpu reservoir: capacity ~0.270 km³. Source: regional water resources notes.</w:t>
      </w:r>
    </w:p>
    <w:p w14:paraId="2C27F084" w14:textId="77777777" w:rsidR="002305DF" w:rsidRPr="002305DF" w:rsidRDefault="002305DF" w:rsidP="002305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Sarsang reservoir: capacity ~560–575 million m³; surface area ~14.2 km².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project briefs.</w:t>
      </w:r>
    </w:p>
    <w:p w14:paraId="1342BA58" w14:textId="77777777" w:rsidR="002305DF" w:rsidRPr="002305DF" w:rsidRDefault="002305DF" w:rsidP="002305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Major canals (length, capacity, service)</w:t>
      </w:r>
    </w:p>
    <w:p w14:paraId="01F372E7" w14:textId="77777777" w:rsidR="002305DF" w:rsidRPr="002305DF" w:rsidRDefault="002305DF" w:rsidP="00230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Samur–Absheron main canal: ~195 km; average discharge ~55 m³/s. Source: canal profiles.</w:t>
      </w:r>
    </w:p>
    <w:p w14:paraId="738BAC7B" w14:textId="77777777" w:rsidR="002305DF" w:rsidRPr="002305DF" w:rsidRDefault="002305DF" w:rsidP="00230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Upper Shirvan: ~122 km; legacy design capacity ~78 m³/s; irrigated area ~100–127 thousand ha.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canal profiles &amp; encyclopedic entries.</w:t>
      </w:r>
    </w:p>
    <w:p w14:paraId="5064DD1A" w14:textId="77777777" w:rsidR="002305DF" w:rsidRPr="002305DF" w:rsidRDefault="002305DF" w:rsidP="00230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Upper Shirvan (reconstruction target): ~204 km; ~180 m³/s; service area ~228,000 ha (plan).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government / contractor project notes.</w:t>
      </w:r>
    </w:p>
    <w:p w14:paraId="488306EF" w14:textId="77777777" w:rsidR="002305DF" w:rsidRPr="002305DF" w:rsidRDefault="002305DF" w:rsidP="002305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Upper Karabakh: ~172 km; irrigated area ~76–100 thousand ha (historic range).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academic/government summaries.</w:t>
      </w:r>
    </w:p>
    <w:p w14:paraId="65ADEC84" w14:textId="77777777" w:rsidR="002305DF" w:rsidRPr="002305DF" w:rsidRDefault="002305DF" w:rsidP="002305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Monitoring &amp; telemetry (hydro-met)</w:t>
      </w:r>
    </w:p>
    <w:p w14:paraId="5C578128" w14:textId="77777777" w:rsidR="002305DF" w:rsidRPr="002305DF" w:rsidRDefault="002305DF" w:rsidP="00230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Automatic hydrological stations: ~40 units (recent years). Source: WMO / regional EWS briefs.</w:t>
      </w:r>
    </w:p>
    <w:p w14:paraId="2402C961" w14:textId="77777777" w:rsidR="002305DF" w:rsidRPr="002305DF" w:rsidRDefault="002305DF" w:rsidP="00230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Traditional hydrological stations: ~44 units (recent years).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WMO / national hydromet.</w:t>
      </w:r>
    </w:p>
    <w:p w14:paraId="19F44CA8" w14:textId="77777777" w:rsidR="002305DF" w:rsidRPr="002305DF" w:rsidRDefault="002305DF" w:rsidP="00230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Automatic meteorological stations: ~51 units (grew from 34 to 51 after 2020).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WMO / national hydromet.</w:t>
      </w:r>
    </w:p>
    <w:p w14:paraId="4C2D8845" w14:textId="77777777" w:rsidR="002305DF" w:rsidRPr="002305DF" w:rsidRDefault="002305DF" w:rsidP="002305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Water bodies currently monitored (since 2023): ~53 (rivers, lakes, reservoirs).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UNECE/national monitoring updates.</w:t>
      </w:r>
    </w:p>
    <w:p w14:paraId="09D1A499" w14:textId="77777777" w:rsidR="002305DF" w:rsidRPr="002305DF" w:rsidRDefault="002305DF" w:rsidP="002305D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Water quality &amp; incidents (selected)</w:t>
      </w:r>
    </w:p>
    <w:p w14:paraId="4AA439C7" w14:textId="77777777" w:rsidR="002305DF" w:rsidRPr="002305DF" w:rsidRDefault="002305DF" w:rsidP="00230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National monitoring (historical scope): ~50 sampling points across ~42 water bodies; lab suite includes EC, pH, temperature, turbidity, DO, major ions (Na, Ca, Mg, K, Cl, SO₄, HCO₃), nutrients (NO₃-N, PO₄-P), SAR/ESP, and trace metals.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UNECE/national monitoring manuals.</w:t>
      </w:r>
    </w:p>
    <w:p w14:paraId="194969FA" w14:textId="77777777" w:rsidR="002305DF" w:rsidRPr="002305DF" w:rsidRDefault="002305DF" w:rsidP="00230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Pollution hotspot (Okhchuchay episodes): exceedances approx. Ni ~7×, Fe ~4–5×, Cu/Mo ~2× above norms in 2021 events.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ministry/press technical notes.</w:t>
      </w:r>
    </w:p>
    <w:p w14:paraId="307357C4" w14:textId="77777777" w:rsidR="002305DF" w:rsidRPr="002305DF" w:rsidRDefault="002305DF" w:rsidP="002305D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Low DO event with fish stress (Mingachevir warm spell): DO ~4–5 mg/L vs ~6 mg/L typical.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local press/technical coverage.</w:t>
      </w:r>
    </w:p>
    <w:p w14:paraId="53FAB9AB" w14:textId="77777777" w:rsidR="002305DF" w:rsidRPr="002305DF" w:rsidRDefault="002305DF" w:rsidP="002305D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Economics, pricing, subsidies</w:t>
      </w:r>
    </w:p>
    <w:p w14:paraId="54B1A931" w14:textId="77777777" w:rsidR="002305DF" w:rsidRPr="002305DF" w:rsidRDefault="002305DF" w:rsidP="00230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Irrigation water state fee: 0.5 AZN per 1,000 m³. Source: World Bank / OECD water economics notes.</w:t>
      </w:r>
    </w:p>
    <w:p w14:paraId="3EB48EFF" w14:textId="77777777" w:rsidR="002305DF" w:rsidRPr="002305DF" w:rsidRDefault="002305DF" w:rsidP="00230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Urban tariff vs supply cost (illustrative): tariff 0.70 AZN/m³ vs cost 1.91 AZN/m³ (Baku).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utility/tariff press briefings.</w:t>
      </w:r>
    </w:p>
    <w:p w14:paraId="2FDEB071" w14:textId="77777777" w:rsidR="002305DF" w:rsidRPr="002305DF" w:rsidRDefault="002305DF" w:rsidP="00230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Connection fees (Baku &amp; regions): water 200 AZN (one-time); sewer 345 AZN (one-time).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tariff council press.</w:t>
      </w:r>
    </w:p>
    <w:p w14:paraId="0D23B6CC" w14:textId="77777777" w:rsidR="002305DF" w:rsidRPr="002305DF" w:rsidRDefault="002305DF" w:rsidP="002305D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Farmer subsidies paid (2024): ~362.5 million AZN to ~380,704 farmers.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ministry/press releases.</w:t>
      </w:r>
    </w:p>
    <w:p w14:paraId="2E28581F" w14:textId="77777777" w:rsidR="002305DF" w:rsidRPr="002305DF" w:rsidRDefault="002305DF" w:rsidP="002305D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Institutions &amp; users</w:t>
      </w:r>
    </w:p>
    <w:p w14:paraId="5CC976F3" w14:textId="77777777" w:rsidR="002305DF" w:rsidRPr="002305DF" w:rsidRDefault="002305DF" w:rsidP="00230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Water Users’ Associations (WB-supported cohort): 379 WUAs; ~760,000 members (2011–2018).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project results.</w:t>
      </w:r>
    </w:p>
    <w:p w14:paraId="37E53260" w14:textId="77777777" w:rsidR="002305DF" w:rsidRPr="002305DF" w:rsidRDefault="002305DF" w:rsidP="002305D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Agriculture share of workforce: ~37% (2023). Source: national statistics summaries.</w:t>
      </w:r>
    </w:p>
    <w:p w14:paraId="6ECA6E81" w14:textId="77777777" w:rsidR="002305DF" w:rsidRPr="002305DF" w:rsidRDefault="002305DF" w:rsidP="002305D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Karabakh focus — Suqovuşan (Tərtərçay) system</w:t>
      </w:r>
    </w:p>
    <w:p w14:paraId="66FE3EB3" w14:textId="77777777" w:rsidR="002305DF" w:rsidRPr="002305DF" w:rsidRDefault="002305DF" w:rsidP="00230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Suqovuşan reservoir volume: 5.86 million m³. Source: regional project/news briefs.</w:t>
      </w:r>
    </w:p>
    <w:p w14:paraId="42B85256" w14:textId="77777777" w:rsidR="002305DF" w:rsidRPr="002305DF" w:rsidRDefault="002305DF" w:rsidP="00230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Dam dimensions: length ~630 m; height ~28 m; crest width ~10 m (as cited).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project/news briefs.</w:t>
      </w:r>
    </w:p>
    <w:p w14:paraId="343B8A01" w14:textId="77777777" w:rsidR="002305DF" w:rsidRPr="002305DF" w:rsidRDefault="002305DF" w:rsidP="00230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Head (main) canal length: ~5.2 km. Source: regional project/news briefs.</w:t>
      </w:r>
    </w:p>
    <w:p w14:paraId="6B2A1D41" w14:textId="77777777" w:rsidR="002305DF" w:rsidRPr="002305DF" w:rsidRDefault="002305DF" w:rsidP="00230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Outlet capacities: right-bank canal 50 m³/s; left-bank canal 20 m³/s. Source: regional project/news briefs.</w:t>
      </w:r>
    </w:p>
    <w:p w14:paraId="49B13F19" w14:textId="77777777" w:rsidR="002305DF" w:rsidRPr="002305DF" w:rsidRDefault="002305DF" w:rsidP="002305D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Intended downstream service area (historic planning): ~96,217 ha across multiple districts.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project/news briefs.</w:t>
      </w:r>
    </w:p>
    <w:p w14:paraId="2FCE7EEB" w14:textId="77777777" w:rsidR="002305DF" w:rsidRPr="002305DF" w:rsidRDefault="002305DF" w:rsidP="002305D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New &amp; planned works (useful for GIS layers)</w:t>
      </w:r>
    </w:p>
    <w:p w14:paraId="1FE7D93C" w14:textId="77777777" w:rsidR="002305DF" w:rsidRPr="002305DF" w:rsidRDefault="002305DF" w:rsidP="00230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 xml:space="preserve">Upper Shirvan reconstruction target: ~204 km; ~180 m³/s; ~228,000 ha service; includes Lake Hajigabul restoration effect.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government/contractor releases.</w:t>
      </w:r>
    </w:p>
    <w:p w14:paraId="1C85A0CD" w14:textId="77777777" w:rsidR="002305DF" w:rsidRPr="002305DF" w:rsidRDefault="002305DF" w:rsidP="00230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Qız Qalası → Cəbrayıl/Füzuli main canal (South): ~52 km; ~50 m³/s design.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development news.</w:t>
      </w:r>
    </w:p>
    <w:p w14:paraId="4D768F52" w14:textId="77777777" w:rsidR="002305DF" w:rsidRPr="002305DF" w:rsidRDefault="002305DF" w:rsidP="002305D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New/rehab reservoirs (examples, liberated areas): Hakarıçay ~91 million m³; Barğuşadçay ~67 million m³ (planning figures).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development news.</w:t>
      </w:r>
    </w:p>
    <w:p w14:paraId="58651521" w14:textId="77777777" w:rsidR="002305DF" w:rsidRPr="002305DF" w:rsidRDefault="002305DF" w:rsidP="002305D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Extra agronomy/soils context (for AI rules &amp; ROI)</w:t>
      </w:r>
    </w:p>
    <w:p w14:paraId="38E872BF" w14:textId="77777777" w:rsidR="002305DF" w:rsidRPr="002305DF" w:rsidRDefault="002305DF" w:rsidP="002305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Salt-affected land (legacy estimate, irrigated plains): ~615,000 ha (severity varies by zone).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national/academic summaries.</w:t>
      </w:r>
    </w:p>
    <w:p w14:paraId="4886E878" w14:textId="77777777" w:rsidR="002305DF" w:rsidRPr="002305DF" w:rsidRDefault="002305DF" w:rsidP="002305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Typical method mix: furrow/border dominant; drip/sprinkler still minority share (government promoting expansion).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MoA/program notes.</w:t>
      </w:r>
    </w:p>
    <w:p w14:paraId="7A9130B0" w14:textId="77777777" w:rsidR="002305DF" w:rsidRPr="002305DF" w:rsidRDefault="002305DF" w:rsidP="002305D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Subsidy signal for modern irrigation: example support level cited around 400 AZN/ha for modern vs 140 AZN/ha for traditional in recent program briefs.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MoA/program notes.</w:t>
      </w:r>
    </w:p>
    <w:p w14:paraId="2F05BBC3" w14:textId="77777777" w:rsidR="002305DF" w:rsidRPr="002305DF" w:rsidRDefault="002305DF" w:rsidP="0023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0700B5B">
          <v:rect id="_x0000_i1025" style="width:0;height:1.5pt" o:hralign="center" o:hrstd="t" o:hr="t" fillcolor="#a0a0a0" stroked="f"/>
        </w:pict>
      </w:r>
    </w:p>
    <w:p w14:paraId="0A00EA01" w14:textId="77777777" w:rsidR="002305DF" w:rsidRPr="002305DF" w:rsidRDefault="002305DF" w:rsidP="0023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2305D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TEXT FACTS (SHORT, SOURCE-BASED)</w:t>
      </w:r>
    </w:p>
    <w:p w14:paraId="601DEAC0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Upper Şirvan rebuild: planned to extend and concrete-line to ~204 km with ~180 m³/s capacity, serving ~228,000 ha and cutting seepage losses.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government announcements / contractor project pages.</w:t>
      </w:r>
    </w:p>
    <w:p w14:paraId="76C39F0A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Qız Qalası system: a new ~52-km main canal (design ~50 m³/s) from Qız Qalası reservoir is under preparation for Cəbrayıl–Füzuli, backed by joint Iran–Azerbaijan Aras projects.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development news.</w:t>
      </w:r>
    </w:p>
    <w:p w14:paraId="49B933ED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Suqovuşan: 5.86 mcm storage; 5.2 km head canal; 50/20 m³/s right/left bank canals; dam ~630×28×10 m. Critical to reviving Tərtər-Goranboy-Bərdə irrigation.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regional project/news briefs.</w:t>
      </w:r>
    </w:p>
    <w:p w14:paraId="6109D726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Monitoring network boost: ~40 automatic hydrological and ~51 automatic meteorological stations added after 2020 to improve early warning and water accounting.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WMO / regional EWS briefs.</w:t>
      </w:r>
    </w:p>
    <w:p w14:paraId="518FB4A8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Hotspot pollution (Okhchuchay): ~5–7× exceedances for Ni/Fe/Cu/Mo in recorded events — a prime target for continuous sensors and farmer alerts in your platform.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ministry/press technical notes.</w:t>
      </w:r>
    </w:p>
    <w:p w14:paraId="1112616F" w14:textId="77777777" w:rsidR="002305DF" w:rsidRPr="002305DF" w:rsidRDefault="002305DF" w:rsidP="002305D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 xml:space="preserve">Losses &amp; efficiency: earthen canals (~73%) drive ~25–30% conveyance losses; overall irrigation efficiency ~37% — your sensor+software can quantify and reduce this. </w:t>
      </w: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t>Source: World Bank / sector diagnostics.</w:t>
      </w:r>
    </w:p>
    <w:p w14:paraId="09308EFB" w14:textId="77777777" w:rsidR="002305DF" w:rsidRPr="002305DF" w:rsidRDefault="002305DF" w:rsidP="002305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706FFC">
          <v:rect id="_x0000_i1026" style="width:0;height:1.5pt" o:hralign="center" o:hrstd="t" o:hr="t" fillcolor="#a0a0a0" stroked="f"/>
        </w:pict>
      </w:r>
    </w:p>
    <w:p w14:paraId="26E9FABE" w14:textId="77777777" w:rsidR="002305DF" w:rsidRPr="002305DF" w:rsidRDefault="002305DF" w:rsidP="002305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</w:pPr>
      <w:r w:rsidRPr="002305DF">
        <w:rPr>
          <w:rFonts w:ascii="Times New Roman" w:eastAsia="Times New Roman" w:hAnsi="Times New Roman" w:cs="Times New Roman"/>
          <w:b/>
          <w:bCs/>
          <w:sz w:val="36"/>
          <w:szCs w:val="36"/>
          <w:lang w:val="en-GB" w:eastAsia="ru-RU"/>
        </w:rPr>
        <w:t>HOW THIS MAPS TO YOUR PILOT DATA INGEST (DIRECT TO YOUR CRITERIA)</w:t>
      </w:r>
    </w:p>
    <w:p w14:paraId="79451067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GIS layers (Shapefile/GeoJSON): reservoirs (Mingachevir, Shamkir, Jeyranbatan, Suqovuşan, Sarsang, Taxtakorpu, Qız Qalası); main/secondary canals (Samur–Absheron, Upper Şirvan, Upper Karabakh, Suqovuşan right/left); sluices, pump stations; service polygons (ha) for each scheme.</w:t>
      </w:r>
    </w:p>
    <w:p w14:paraId="69934743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lastRenderedPageBreak/>
        <w:t>Telemetry (5-year history + live): hydrological station series (levels/flows), reservoir inflow/outflow logs; gate opening % and pump on/off (where operators can share). Start with the ~40 hydro + 51 meteo automatic stations; add manual series as CSV.</w:t>
      </w:r>
    </w:p>
    <w:p w14:paraId="5221BB51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Water quality parameters (priority list): EC, pH, temperature, turbidity, DO, Na/Ca/Mg/K, Cl, SO₄, HCO₃, NO₃-N, PO₄-P, SAR/ESP; plus chlorophyll/cyanobacteria, oil/TPH, and heavy metals (As, Pb, Cd, Cr, Cu, Zn, Hg) in hotspot reaches (e.g., Okhchuchay segment).</w:t>
      </w:r>
    </w:p>
    <w:p w14:paraId="731BF46E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Weather &amp; inflows: daily precipitation/temperature from nearest stations; reservoir inflow/outflow journals (daily or monthly).</w:t>
      </w:r>
    </w:p>
    <w:p w14:paraId="127D1048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Incidents &amp; service: dated records of leaks, contamination, algae blooms, maintenance/weed-clearing, repairs (location + date + short note).</w:t>
      </w:r>
    </w:p>
    <w:p w14:paraId="62E6586B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Permits &amp; ops support: UAV/USV flight permissions; 1–2 reference sensors (calibration); lab chain-of-custody for confirmatory metals/nutrients (where sensor flags exceedances).</w:t>
      </w:r>
    </w:p>
    <w:p w14:paraId="39DAFEE7" w14:textId="77777777" w:rsidR="002305DF" w:rsidRPr="002305DF" w:rsidRDefault="002305DF" w:rsidP="002305D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2305DF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t>Agronomy &amp; costs (for ROI): crop calendars by region; soil maps (salinity/texture/pH where available); fertilizer prices/subsidies; irrigation fee (0.5 AZN/1,000 m³); energy price for pumps; typical seasonal water volumes by crop (to compute savings).</w:t>
      </w:r>
    </w:p>
    <w:p w14:paraId="49788BF9" w14:textId="77777777" w:rsidR="002305DF" w:rsidRPr="00EC7B5E" w:rsidRDefault="002305DF" w:rsidP="002305DF">
      <w:pPr>
        <w:pStyle w:val="Heading1"/>
        <w:rPr>
          <w:lang w:val="en-GB"/>
        </w:rPr>
      </w:pPr>
      <w:r w:rsidRPr="00EC7B5E">
        <w:rPr>
          <w:lang w:val="en-GB"/>
        </w:rPr>
        <w:t>Azerbaijan Water &amp; Irrigation — Structured Facts (copy-ready)</w:t>
      </w:r>
    </w:p>
    <w:p w14:paraId="309E9B36" w14:textId="77777777" w:rsidR="002305DF" w:rsidRDefault="002305DF" w:rsidP="002305DF">
      <w:pPr>
        <w:pStyle w:val="Heading2"/>
      </w:pPr>
      <w:r>
        <w:t>1) Water resources (national balance)</w:t>
      </w:r>
    </w:p>
    <w:p w14:paraId="4FB53298" w14:textId="77777777" w:rsidR="002305DF" w:rsidRPr="00EC7B5E" w:rsidRDefault="002305DF" w:rsidP="002305DF">
      <w:pPr>
        <w:pStyle w:val="NormalWeb"/>
        <w:numPr>
          <w:ilvl w:val="0"/>
          <w:numId w:val="27"/>
        </w:numPr>
        <w:rPr>
          <w:lang w:val="en-GB"/>
        </w:rPr>
      </w:pPr>
      <w:r w:rsidRPr="00EC7B5E">
        <w:rPr>
          <w:lang w:val="en-GB"/>
        </w:rPr>
        <w:t xml:space="preserve">Total renewable freshwater (long-term average): </w:t>
      </w:r>
      <w:r w:rsidRPr="00EC7B5E">
        <w:rPr>
          <w:rStyle w:val="Strong"/>
          <w:lang w:val="en-GB"/>
        </w:rPr>
        <w:t>~35–38 billion m³/year</w:t>
      </w:r>
      <w:r w:rsidRPr="00EC7B5E">
        <w:rPr>
          <w:lang w:val="en-GB"/>
        </w:rPr>
        <w:t>.</w:t>
      </w:r>
    </w:p>
    <w:p w14:paraId="7562D219" w14:textId="77777777" w:rsidR="002305DF" w:rsidRPr="00EC7B5E" w:rsidRDefault="002305DF" w:rsidP="002305DF">
      <w:pPr>
        <w:pStyle w:val="NormalWeb"/>
        <w:numPr>
          <w:ilvl w:val="0"/>
          <w:numId w:val="27"/>
        </w:numPr>
        <w:rPr>
          <w:lang w:val="en-GB"/>
        </w:rPr>
      </w:pPr>
      <w:r w:rsidRPr="00EC7B5E">
        <w:rPr>
          <w:lang w:val="en-GB"/>
        </w:rPr>
        <w:t xml:space="preserve">Per-capita renewable water (illustrative year): </w:t>
      </w:r>
      <w:r w:rsidRPr="00EC7B5E">
        <w:rPr>
          <w:rStyle w:val="Strong"/>
          <w:lang w:val="en-GB"/>
        </w:rPr>
        <w:t>~3,000 m³/person/year</w:t>
      </w:r>
      <w:r w:rsidRPr="00EC7B5E">
        <w:rPr>
          <w:lang w:val="en-GB"/>
        </w:rPr>
        <w:t>.</w:t>
      </w:r>
    </w:p>
    <w:p w14:paraId="6B2303F6" w14:textId="77777777" w:rsidR="002305DF" w:rsidRPr="00EC7B5E" w:rsidRDefault="002305DF" w:rsidP="002305DF">
      <w:pPr>
        <w:pStyle w:val="NormalWeb"/>
        <w:numPr>
          <w:ilvl w:val="0"/>
          <w:numId w:val="27"/>
        </w:numPr>
        <w:rPr>
          <w:lang w:val="en-GB"/>
        </w:rPr>
      </w:pPr>
      <w:r w:rsidRPr="00EC7B5E">
        <w:rPr>
          <w:lang w:val="en-GB"/>
        </w:rPr>
        <w:t xml:space="preserve">Share of renewable resources formed outside Azerbaijan (external dependency): </w:t>
      </w:r>
      <w:r w:rsidRPr="00EC7B5E">
        <w:rPr>
          <w:rStyle w:val="Strong"/>
          <w:lang w:val="en-GB"/>
        </w:rPr>
        <w:t>~70–77 %</w:t>
      </w:r>
      <w:r w:rsidRPr="00EC7B5E">
        <w:rPr>
          <w:lang w:val="en-GB"/>
        </w:rPr>
        <w:t>.</w:t>
      </w:r>
    </w:p>
    <w:p w14:paraId="395BF060" w14:textId="77777777" w:rsidR="002305DF" w:rsidRPr="00EC7B5E" w:rsidRDefault="002305DF" w:rsidP="002305DF">
      <w:pPr>
        <w:pStyle w:val="NormalWeb"/>
        <w:numPr>
          <w:ilvl w:val="0"/>
          <w:numId w:val="27"/>
        </w:numPr>
        <w:rPr>
          <w:lang w:val="en-GB"/>
        </w:rPr>
      </w:pPr>
      <w:r w:rsidRPr="00EC7B5E">
        <w:rPr>
          <w:lang w:val="en-GB"/>
        </w:rPr>
        <w:t xml:space="preserve">Mean national precipitation: </w:t>
      </w:r>
      <w:r w:rsidRPr="00EC7B5E">
        <w:rPr>
          <w:rStyle w:val="Strong"/>
          <w:lang w:val="en-GB"/>
        </w:rPr>
        <w:t>~447 mm/year (1992–2021 norm)</w:t>
      </w:r>
      <w:r w:rsidRPr="00EC7B5E">
        <w:rPr>
          <w:lang w:val="en-GB"/>
        </w:rPr>
        <w:t>.</w:t>
      </w:r>
    </w:p>
    <w:p w14:paraId="17215E08" w14:textId="77777777" w:rsidR="002305DF" w:rsidRDefault="002305DF" w:rsidP="002305DF">
      <w:pPr>
        <w:pStyle w:val="NormalWeb"/>
        <w:numPr>
          <w:ilvl w:val="0"/>
          <w:numId w:val="27"/>
        </w:numPr>
      </w:pPr>
      <w:r>
        <w:t xml:space="preserve">Rivers in Azerbaijan: </w:t>
      </w:r>
      <w:r>
        <w:rPr>
          <w:rStyle w:val="Strong"/>
        </w:rPr>
        <w:t>&gt;8,300 watercourses</w:t>
      </w:r>
      <w:r>
        <w:t>.</w:t>
      </w:r>
    </w:p>
    <w:p w14:paraId="7621137F" w14:textId="77777777" w:rsidR="002305DF" w:rsidRPr="00EC7B5E" w:rsidRDefault="002305DF" w:rsidP="002305DF">
      <w:pPr>
        <w:pStyle w:val="NormalWeb"/>
        <w:numPr>
          <w:ilvl w:val="0"/>
          <w:numId w:val="27"/>
        </w:numPr>
        <w:rPr>
          <w:lang w:val="en-GB"/>
        </w:rPr>
      </w:pPr>
      <w:r w:rsidRPr="00EC7B5E">
        <w:rPr>
          <w:lang w:val="en-GB"/>
        </w:rPr>
        <w:t xml:space="preserve">Reservoirs in the country: </w:t>
      </w:r>
      <w:r w:rsidRPr="00EC7B5E">
        <w:rPr>
          <w:rStyle w:val="Strong"/>
          <w:lang w:val="en-GB"/>
        </w:rPr>
        <w:t>~135</w:t>
      </w:r>
      <w:r w:rsidRPr="00EC7B5E">
        <w:rPr>
          <w:lang w:val="en-GB"/>
        </w:rPr>
        <w:t xml:space="preserve"> with </w:t>
      </w:r>
      <w:r w:rsidRPr="00EC7B5E">
        <w:rPr>
          <w:rStyle w:val="Strong"/>
          <w:lang w:val="en-GB"/>
        </w:rPr>
        <w:t>~21.5 km³</w:t>
      </w:r>
      <w:r w:rsidRPr="00EC7B5E">
        <w:rPr>
          <w:lang w:val="en-GB"/>
        </w:rPr>
        <w:t xml:space="preserve"> total storage.</w:t>
      </w:r>
    </w:p>
    <w:p w14:paraId="6DF5F0FC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national/EEA indicators and syntheses.</w:t>
      </w:r>
    </w:p>
    <w:p w14:paraId="0F2AEB83" w14:textId="77777777" w:rsidR="002305DF" w:rsidRDefault="002305DF" w:rsidP="002305DF">
      <w:r>
        <w:pict w14:anchorId="71C6A755">
          <v:rect id="_x0000_i1029" style="width:0;height:1.5pt" o:hralign="center" o:hrstd="t" o:hr="t" fillcolor="#a0a0a0" stroked="f"/>
        </w:pict>
      </w:r>
    </w:p>
    <w:p w14:paraId="7C99ACB8" w14:textId="77777777" w:rsidR="002305DF" w:rsidRDefault="002305DF" w:rsidP="002305DF">
      <w:pPr>
        <w:pStyle w:val="Heading2"/>
      </w:pPr>
      <w:r>
        <w:t>2) Irrigation footprint and efficiency</w:t>
      </w:r>
    </w:p>
    <w:p w14:paraId="2E840E86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Area equipped for irrigation (AQUASTAT): </w:t>
      </w:r>
      <w:r w:rsidRPr="00EC7B5E">
        <w:rPr>
          <w:rStyle w:val="Strong"/>
          <w:lang w:val="en-GB"/>
        </w:rPr>
        <w:t>1,446 thousand ha</w:t>
      </w:r>
      <w:r w:rsidRPr="00EC7B5E">
        <w:rPr>
          <w:lang w:val="en-GB"/>
        </w:rPr>
        <w:t xml:space="preserve"> (latest FAO series year).</w:t>
      </w:r>
    </w:p>
    <w:p w14:paraId="1B2DF1F0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Area equipped for irrigation (GMIA map figure): </w:t>
      </w:r>
      <w:r w:rsidRPr="00EC7B5E">
        <w:rPr>
          <w:rStyle w:val="Strong"/>
          <w:lang w:val="en-GB"/>
        </w:rPr>
        <w:t>1,426,000 ha</w:t>
      </w:r>
      <w:r w:rsidRPr="00EC7B5E">
        <w:rPr>
          <w:lang w:val="en-GB"/>
        </w:rPr>
        <w:t xml:space="preserve">; of which surface water </w:t>
      </w:r>
      <w:r w:rsidRPr="00EC7B5E">
        <w:rPr>
          <w:rStyle w:val="Strong"/>
          <w:lang w:val="en-GB"/>
        </w:rPr>
        <w:t>1,329,300 ha</w:t>
      </w:r>
      <w:r w:rsidRPr="00EC7B5E">
        <w:rPr>
          <w:lang w:val="en-GB"/>
        </w:rPr>
        <w:t xml:space="preserve">, groundwater </w:t>
      </w:r>
      <w:r w:rsidRPr="00EC7B5E">
        <w:rPr>
          <w:rStyle w:val="Strong"/>
          <w:lang w:val="en-GB"/>
        </w:rPr>
        <w:t>96,700 ha</w:t>
      </w:r>
      <w:r w:rsidRPr="00EC7B5E">
        <w:rPr>
          <w:lang w:val="en-GB"/>
        </w:rPr>
        <w:t>.</w:t>
      </w:r>
    </w:p>
    <w:p w14:paraId="4CA75410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National irrigation efficiency (World Bank): </w:t>
      </w:r>
      <w:r w:rsidRPr="00EC7B5E">
        <w:rPr>
          <w:rStyle w:val="Strong"/>
          <w:lang w:val="en-GB"/>
        </w:rPr>
        <w:t>~37 %</w:t>
      </w:r>
      <w:r w:rsidRPr="00EC7B5E">
        <w:rPr>
          <w:lang w:val="en-GB"/>
        </w:rPr>
        <w:t>.</w:t>
      </w:r>
    </w:p>
    <w:p w14:paraId="4A50B56A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Conveyance (transport) losses—national ballpark: </w:t>
      </w:r>
      <w:r w:rsidRPr="00EC7B5E">
        <w:rPr>
          <w:rStyle w:val="Strong"/>
          <w:lang w:val="en-GB"/>
        </w:rPr>
        <w:t>~25–30 %</w:t>
      </w:r>
      <w:r w:rsidRPr="00EC7B5E">
        <w:rPr>
          <w:lang w:val="en-GB"/>
        </w:rPr>
        <w:t>.</w:t>
      </w:r>
    </w:p>
    <w:p w14:paraId="154C87EA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Agriculture share of total water withdrawals: </w:t>
      </w:r>
      <w:r w:rsidRPr="00EC7B5E">
        <w:rPr>
          <w:rStyle w:val="Strong"/>
          <w:lang w:val="en-GB"/>
        </w:rPr>
        <w:t>~76 %</w:t>
      </w:r>
      <w:r w:rsidRPr="00EC7B5E">
        <w:rPr>
          <w:lang w:val="en-GB"/>
        </w:rPr>
        <w:t xml:space="preserve"> (recent years).</w:t>
      </w:r>
    </w:p>
    <w:p w14:paraId="3406DEC5" w14:textId="77777777" w:rsidR="002305DF" w:rsidRPr="00EC7B5E" w:rsidRDefault="002305DF" w:rsidP="002305DF">
      <w:pPr>
        <w:pStyle w:val="NormalWeb"/>
        <w:numPr>
          <w:ilvl w:val="0"/>
          <w:numId w:val="28"/>
        </w:numPr>
        <w:rPr>
          <w:lang w:val="en-GB"/>
        </w:rPr>
      </w:pPr>
      <w:r w:rsidRPr="00EC7B5E">
        <w:rPr>
          <w:lang w:val="en-GB"/>
        </w:rPr>
        <w:t xml:space="preserve">Total water withdrawal (recent range): </w:t>
      </w:r>
      <w:r w:rsidRPr="00EC7B5E">
        <w:rPr>
          <w:rStyle w:val="Strong"/>
          <w:lang w:val="en-GB"/>
        </w:rPr>
        <w:t>~12.8–13.0 billion m³/year</w:t>
      </w:r>
      <w:r w:rsidRPr="00EC7B5E">
        <w:rPr>
          <w:lang w:val="en-GB"/>
        </w:rPr>
        <w:t>.</w:t>
      </w:r>
    </w:p>
    <w:p w14:paraId="069CFF57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FAO AQUASTAT/GMIA; WB/EEA water-use indicators.</w:t>
      </w:r>
    </w:p>
    <w:p w14:paraId="4FFC62EE" w14:textId="77777777" w:rsidR="002305DF" w:rsidRDefault="002305DF" w:rsidP="002305DF">
      <w:r>
        <w:lastRenderedPageBreak/>
        <w:pict w14:anchorId="6D0E654E">
          <v:rect id="_x0000_i1030" style="width:0;height:1.5pt" o:hralign="center" o:hrstd="t" o:hr="t" fillcolor="#a0a0a0" stroked="f"/>
        </w:pict>
      </w:r>
    </w:p>
    <w:p w14:paraId="206C1263" w14:textId="77777777" w:rsidR="002305DF" w:rsidRDefault="002305DF" w:rsidP="002305DF">
      <w:pPr>
        <w:pStyle w:val="Heading2"/>
      </w:pPr>
      <w:r>
        <w:t>3) Network lengths, lining, drainage</w:t>
      </w:r>
    </w:p>
    <w:p w14:paraId="6D0A3634" w14:textId="77777777" w:rsidR="002305DF" w:rsidRPr="00EC7B5E" w:rsidRDefault="002305DF" w:rsidP="002305DF">
      <w:pPr>
        <w:pStyle w:val="NormalWeb"/>
        <w:numPr>
          <w:ilvl w:val="0"/>
          <w:numId w:val="29"/>
        </w:numPr>
        <w:rPr>
          <w:lang w:val="en-GB"/>
        </w:rPr>
      </w:pPr>
      <w:r w:rsidRPr="00EC7B5E">
        <w:rPr>
          <w:lang w:val="en-GB"/>
        </w:rPr>
        <w:t xml:space="preserve">Total irrigation canals (different inventories): </w:t>
      </w:r>
      <w:r w:rsidRPr="00EC7B5E">
        <w:rPr>
          <w:rStyle w:val="Strong"/>
          <w:lang w:val="en-GB"/>
        </w:rPr>
        <w:t>~47,000–51,755 km</w:t>
      </w:r>
      <w:r w:rsidRPr="00EC7B5E">
        <w:rPr>
          <w:lang w:val="en-GB"/>
        </w:rPr>
        <w:t>.</w:t>
      </w:r>
    </w:p>
    <w:p w14:paraId="3BCE6BB7" w14:textId="77777777" w:rsidR="002305DF" w:rsidRPr="00EC7B5E" w:rsidRDefault="002305DF" w:rsidP="002305DF">
      <w:pPr>
        <w:pStyle w:val="NormalWeb"/>
        <w:numPr>
          <w:ilvl w:val="0"/>
          <w:numId w:val="29"/>
        </w:numPr>
        <w:rPr>
          <w:lang w:val="en-GB"/>
        </w:rPr>
      </w:pPr>
      <w:r w:rsidRPr="00EC7B5E">
        <w:rPr>
          <w:lang w:val="en-GB"/>
        </w:rPr>
        <w:t xml:space="preserve">Earthen vs lined canals: </w:t>
      </w:r>
      <w:r w:rsidRPr="00EC7B5E">
        <w:rPr>
          <w:rStyle w:val="Strong"/>
          <w:lang w:val="en-GB"/>
        </w:rPr>
        <w:t>~73 % earthen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~27 % lined</w:t>
      </w:r>
      <w:r w:rsidRPr="00EC7B5E">
        <w:rPr>
          <w:lang w:val="en-GB"/>
        </w:rPr>
        <w:t>.</w:t>
      </w:r>
    </w:p>
    <w:p w14:paraId="79072B03" w14:textId="77777777" w:rsidR="002305DF" w:rsidRPr="00EC7B5E" w:rsidRDefault="002305DF" w:rsidP="002305DF">
      <w:pPr>
        <w:pStyle w:val="NormalWeb"/>
        <w:numPr>
          <w:ilvl w:val="0"/>
          <w:numId w:val="29"/>
        </w:numPr>
        <w:rPr>
          <w:lang w:val="en-GB"/>
        </w:rPr>
      </w:pPr>
      <w:r w:rsidRPr="00EC7B5E">
        <w:rPr>
          <w:lang w:val="en-GB"/>
        </w:rPr>
        <w:t xml:space="preserve">Collector–drainage network length: </w:t>
      </w:r>
      <w:r w:rsidRPr="00EC7B5E">
        <w:rPr>
          <w:rStyle w:val="Strong"/>
          <w:lang w:val="en-GB"/>
        </w:rPr>
        <w:t>~29,640–33,015 km</w:t>
      </w:r>
      <w:r w:rsidRPr="00EC7B5E">
        <w:rPr>
          <w:lang w:val="en-GB"/>
        </w:rPr>
        <w:t>.</w:t>
      </w:r>
    </w:p>
    <w:p w14:paraId="230A02A2" w14:textId="77777777" w:rsidR="002305DF" w:rsidRPr="00EC7B5E" w:rsidRDefault="002305DF" w:rsidP="002305DF">
      <w:pPr>
        <w:pStyle w:val="NormalWeb"/>
        <w:numPr>
          <w:ilvl w:val="0"/>
          <w:numId w:val="29"/>
        </w:numPr>
        <w:rPr>
          <w:lang w:val="en-GB"/>
        </w:rPr>
      </w:pPr>
      <w:r w:rsidRPr="00EC7B5E">
        <w:rPr>
          <w:lang w:val="en-GB"/>
        </w:rPr>
        <w:t xml:space="preserve">Irrigated area covered by subsurface drainage: </w:t>
      </w:r>
      <w:r w:rsidRPr="00EC7B5E">
        <w:rPr>
          <w:rStyle w:val="Strong"/>
          <w:lang w:val="en-GB"/>
        </w:rPr>
        <w:t>~45–50 %</w:t>
      </w:r>
      <w:r w:rsidRPr="00EC7B5E">
        <w:rPr>
          <w:lang w:val="en-GB"/>
        </w:rPr>
        <w:t>.</w:t>
      </w:r>
    </w:p>
    <w:p w14:paraId="5213D419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regional water assessments and inventories.</w:t>
      </w:r>
    </w:p>
    <w:p w14:paraId="5DBC955A" w14:textId="77777777" w:rsidR="002305DF" w:rsidRDefault="002305DF" w:rsidP="002305DF">
      <w:r>
        <w:pict w14:anchorId="5C51643C">
          <v:rect id="_x0000_i1031" style="width:0;height:1.5pt" o:hralign="center" o:hrstd="t" o:hr="t" fillcolor="#a0a0a0" stroked="f"/>
        </w:pict>
      </w:r>
    </w:p>
    <w:p w14:paraId="26BA8878" w14:textId="77777777" w:rsidR="002305DF" w:rsidRDefault="002305DF" w:rsidP="002305DF">
      <w:pPr>
        <w:pStyle w:val="Heading2"/>
      </w:pPr>
      <w:r>
        <w:t>4) Major reservoirs (key figures)</w:t>
      </w:r>
    </w:p>
    <w:p w14:paraId="5D123736" w14:textId="77777777" w:rsidR="002305DF" w:rsidRPr="00EC7B5E" w:rsidRDefault="002305DF" w:rsidP="002305DF">
      <w:pPr>
        <w:pStyle w:val="NormalWeb"/>
        <w:numPr>
          <w:ilvl w:val="0"/>
          <w:numId w:val="30"/>
        </w:numPr>
        <w:rPr>
          <w:lang w:val="en-GB"/>
        </w:rPr>
      </w:pPr>
      <w:r w:rsidRPr="00EC7B5E">
        <w:rPr>
          <w:rStyle w:val="Strong"/>
          <w:lang w:val="en-GB"/>
        </w:rPr>
        <w:t>Mingachevir</w:t>
      </w:r>
      <w:r w:rsidRPr="00EC7B5E">
        <w:rPr>
          <w:lang w:val="en-GB"/>
        </w:rPr>
        <w:t xml:space="preserve">: storage </w:t>
      </w:r>
      <w:r w:rsidRPr="00EC7B5E">
        <w:rPr>
          <w:rStyle w:val="Strong"/>
          <w:lang w:val="en-GB"/>
        </w:rPr>
        <w:t>15.73 km³</w:t>
      </w:r>
      <w:r w:rsidRPr="00EC7B5E">
        <w:rPr>
          <w:lang w:val="en-GB"/>
        </w:rPr>
        <w:t xml:space="preserve">; surface area </w:t>
      </w:r>
      <w:r w:rsidRPr="00EC7B5E">
        <w:rPr>
          <w:rStyle w:val="Strong"/>
          <w:lang w:val="en-GB"/>
        </w:rPr>
        <w:t>605 km²</w:t>
      </w:r>
      <w:r w:rsidRPr="00EC7B5E">
        <w:rPr>
          <w:lang w:val="en-GB"/>
        </w:rPr>
        <w:t xml:space="preserve">; length </w:t>
      </w:r>
      <w:r w:rsidRPr="00EC7B5E">
        <w:rPr>
          <w:rStyle w:val="Strong"/>
          <w:lang w:val="en-GB"/>
        </w:rPr>
        <w:t>70 km</w:t>
      </w:r>
      <w:r w:rsidRPr="00EC7B5E">
        <w:rPr>
          <w:lang w:val="en-GB"/>
        </w:rPr>
        <w:t xml:space="preserve">; width </w:t>
      </w:r>
      <w:r w:rsidRPr="00EC7B5E">
        <w:rPr>
          <w:rStyle w:val="Strong"/>
          <w:lang w:val="en-GB"/>
        </w:rPr>
        <w:t>18 km</w:t>
      </w:r>
      <w:r w:rsidRPr="00EC7B5E">
        <w:rPr>
          <w:lang w:val="en-GB"/>
        </w:rPr>
        <w:t xml:space="preserve">; max depth </w:t>
      </w:r>
      <w:r w:rsidRPr="00EC7B5E">
        <w:rPr>
          <w:rStyle w:val="Strong"/>
          <w:lang w:val="en-GB"/>
        </w:rPr>
        <w:t>75 m</w:t>
      </w:r>
      <w:r w:rsidRPr="00EC7B5E">
        <w:rPr>
          <w:lang w:val="en-GB"/>
        </w:rPr>
        <w:t>.</w:t>
      </w:r>
    </w:p>
    <w:p w14:paraId="1EDD07BC" w14:textId="77777777" w:rsidR="002305DF" w:rsidRPr="00EC7B5E" w:rsidRDefault="002305DF" w:rsidP="002305DF">
      <w:pPr>
        <w:pStyle w:val="NormalWeb"/>
        <w:numPr>
          <w:ilvl w:val="0"/>
          <w:numId w:val="30"/>
        </w:numPr>
        <w:rPr>
          <w:lang w:val="en-GB"/>
        </w:rPr>
      </w:pPr>
      <w:r w:rsidRPr="00EC7B5E">
        <w:rPr>
          <w:rStyle w:val="Strong"/>
          <w:lang w:val="en-GB"/>
        </w:rPr>
        <w:t>Shamkir</w:t>
      </w:r>
      <w:r w:rsidRPr="00EC7B5E">
        <w:rPr>
          <w:lang w:val="en-GB"/>
        </w:rPr>
        <w:t xml:space="preserve">: total volume </w:t>
      </w:r>
      <w:r w:rsidRPr="00EC7B5E">
        <w:rPr>
          <w:rStyle w:val="Strong"/>
          <w:lang w:val="en-GB"/>
        </w:rPr>
        <w:t>2,677 million m³</w:t>
      </w:r>
      <w:r w:rsidRPr="00EC7B5E">
        <w:rPr>
          <w:lang w:val="en-GB"/>
        </w:rPr>
        <w:t xml:space="preserve">; exploited volume </w:t>
      </w:r>
      <w:r w:rsidRPr="00EC7B5E">
        <w:rPr>
          <w:rStyle w:val="Strong"/>
          <w:lang w:val="en-GB"/>
        </w:rPr>
        <w:t>1,425 million m³</w:t>
      </w:r>
      <w:r w:rsidRPr="00EC7B5E">
        <w:rPr>
          <w:lang w:val="en-GB"/>
        </w:rPr>
        <w:t xml:space="preserve">; surface area </w:t>
      </w:r>
      <w:r w:rsidRPr="00EC7B5E">
        <w:rPr>
          <w:rStyle w:val="Strong"/>
          <w:lang w:val="en-GB"/>
        </w:rPr>
        <w:t>~116 km²</w:t>
      </w:r>
      <w:r w:rsidRPr="00EC7B5E">
        <w:rPr>
          <w:lang w:val="en-GB"/>
        </w:rPr>
        <w:t xml:space="preserve">; HPP installed capacity </w:t>
      </w:r>
      <w:r w:rsidRPr="00EC7B5E">
        <w:rPr>
          <w:rStyle w:val="Strong"/>
          <w:lang w:val="en-GB"/>
        </w:rPr>
        <w:t>~380–420 MW</w:t>
      </w:r>
      <w:r w:rsidRPr="00EC7B5E">
        <w:rPr>
          <w:lang w:val="en-GB"/>
        </w:rPr>
        <w:t xml:space="preserve">; reported generation </w:t>
      </w:r>
      <w:r w:rsidRPr="00EC7B5E">
        <w:rPr>
          <w:rStyle w:val="Strong"/>
          <w:lang w:val="en-GB"/>
        </w:rPr>
        <w:t>~772 GWh/year</w:t>
      </w:r>
      <w:r w:rsidRPr="00EC7B5E">
        <w:rPr>
          <w:lang w:val="en-GB"/>
        </w:rPr>
        <w:t>.</w:t>
      </w:r>
    </w:p>
    <w:p w14:paraId="207E671A" w14:textId="77777777" w:rsidR="002305DF" w:rsidRPr="00EC7B5E" w:rsidRDefault="002305DF" w:rsidP="002305DF">
      <w:pPr>
        <w:pStyle w:val="NormalWeb"/>
        <w:numPr>
          <w:ilvl w:val="0"/>
          <w:numId w:val="30"/>
        </w:numPr>
        <w:rPr>
          <w:lang w:val="en-GB"/>
        </w:rPr>
      </w:pPr>
      <w:r w:rsidRPr="00EC7B5E">
        <w:rPr>
          <w:rStyle w:val="Strong"/>
          <w:lang w:val="en-GB"/>
        </w:rPr>
        <w:t>Jeyranbatan</w:t>
      </w:r>
      <w:r w:rsidRPr="00EC7B5E">
        <w:rPr>
          <w:lang w:val="en-GB"/>
        </w:rPr>
        <w:t xml:space="preserve">: volume </w:t>
      </w:r>
      <w:r w:rsidRPr="00EC7B5E">
        <w:rPr>
          <w:rStyle w:val="Strong"/>
          <w:lang w:val="en-GB"/>
        </w:rPr>
        <w:t>186 million m³</w:t>
      </w:r>
      <w:r w:rsidRPr="00EC7B5E">
        <w:rPr>
          <w:lang w:val="en-GB"/>
        </w:rPr>
        <w:t xml:space="preserve">; area </w:t>
      </w:r>
      <w:r w:rsidRPr="00EC7B5E">
        <w:rPr>
          <w:rStyle w:val="Strong"/>
          <w:lang w:val="en-GB"/>
        </w:rPr>
        <w:t>13.9 km²</w:t>
      </w:r>
      <w:r w:rsidRPr="00EC7B5E">
        <w:rPr>
          <w:lang w:val="en-GB"/>
        </w:rPr>
        <w:t xml:space="preserve">; reservoir length </w:t>
      </w:r>
      <w:r w:rsidRPr="00EC7B5E">
        <w:rPr>
          <w:rStyle w:val="Strong"/>
          <w:lang w:val="en-GB"/>
        </w:rPr>
        <w:t>8.74 km</w:t>
      </w:r>
      <w:r w:rsidRPr="00EC7B5E">
        <w:rPr>
          <w:lang w:val="en-GB"/>
        </w:rPr>
        <w:t xml:space="preserve">; width </w:t>
      </w:r>
      <w:r w:rsidRPr="00EC7B5E">
        <w:rPr>
          <w:rStyle w:val="Strong"/>
          <w:lang w:val="en-GB"/>
        </w:rPr>
        <w:t>2.15 km</w:t>
      </w:r>
      <w:r w:rsidRPr="00EC7B5E">
        <w:rPr>
          <w:lang w:val="en-GB"/>
        </w:rPr>
        <w:t xml:space="preserve">; shoreline </w:t>
      </w:r>
      <w:r w:rsidRPr="00EC7B5E">
        <w:rPr>
          <w:rStyle w:val="Strong"/>
          <w:lang w:val="en-GB"/>
        </w:rPr>
        <w:t>23.3 km</w:t>
      </w:r>
      <w:r w:rsidRPr="00EC7B5E">
        <w:rPr>
          <w:lang w:val="en-GB"/>
        </w:rPr>
        <w:t>.</w:t>
      </w:r>
    </w:p>
    <w:p w14:paraId="2C4625F1" w14:textId="77777777" w:rsidR="002305DF" w:rsidRPr="00EC7B5E" w:rsidRDefault="002305DF" w:rsidP="002305DF">
      <w:pPr>
        <w:pStyle w:val="NormalWeb"/>
        <w:numPr>
          <w:ilvl w:val="0"/>
          <w:numId w:val="30"/>
        </w:numPr>
        <w:rPr>
          <w:lang w:val="en-GB"/>
        </w:rPr>
      </w:pPr>
      <w:r w:rsidRPr="00EC7B5E">
        <w:rPr>
          <w:rStyle w:val="Strong"/>
          <w:lang w:val="en-GB"/>
        </w:rPr>
        <w:t>Araz (Aras) Dam reservoir</w:t>
      </w:r>
      <w:r w:rsidRPr="00EC7B5E">
        <w:rPr>
          <w:lang w:val="en-GB"/>
        </w:rPr>
        <w:t xml:space="preserve">: capacity </w:t>
      </w:r>
      <w:r w:rsidRPr="00EC7B5E">
        <w:rPr>
          <w:rStyle w:val="Strong"/>
          <w:lang w:val="en-GB"/>
        </w:rPr>
        <w:t>~1.254 km³</w:t>
      </w:r>
      <w:r w:rsidRPr="00EC7B5E">
        <w:rPr>
          <w:lang w:val="en-GB"/>
        </w:rPr>
        <w:t>.</w:t>
      </w:r>
    </w:p>
    <w:p w14:paraId="1A2A4BB2" w14:textId="77777777" w:rsidR="002305DF" w:rsidRDefault="002305DF" w:rsidP="002305DF">
      <w:pPr>
        <w:pStyle w:val="NormalWeb"/>
        <w:numPr>
          <w:ilvl w:val="0"/>
          <w:numId w:val="30"/>
        </w:numPr>
      </w:pPr>
      <w:r>
        <w:rPr>
          <w:rStyle w:val="Strong"/>
        </w:rPr>
        <w:t>Taxtakorpu</w:t>
      </w:r>
      <w:r>
        <w:t xml:space="preserve">: capacity </w:t>
      </w:r>
      <w:r>
        <w:rPr>
          <w:rStyle w:val="Strong"/>
        </w:rPr>
        <w:t>~0.270 km³</w:t>
      </w:r>
      <w:r>
        <w:t>.</w:t>
      </w:r>
    </w:p>
    <w:p w14:paraId="63A6A788" w14:textId="77777777" w:rsidR="002305DF" w:rsidRPr="00EC7B5E" w:rsidRDefault="002305DF" w:rsidP="002305DF">
      <w:pPr>
        <w:pStyle w:val="NormalWeb"/>
        <w:numPr>
          <w:ilvl w:val="0"/>
          <w:numId w:val="30"/>
        </w:numPr>
        <w:rPr>
          <w:lang w:val="en-GB"/>
        </w:rPr>
      </w:pPr>
      <w:r w:rsidRPr="00EC7B5E">
        <w:rPr>
          <w:rStyle w:val="Strong"/>
          <w:lang w:val="en-GB"/>
        </w:rPr>
        <w:t>Sarsang</w:t>
      </w:r>
      <w:r w:rsidRPr="00EC7B5E">
        <w:rPr>
          <w:lang w:val="en-GB"/>
        </w:rPr>
        <w:t xml:space="preserve">: capacity </w:t>
      </w:r>
      <w:r w:rsidRPr="00EC7B5E">
        <w:rPr>
          <w:rStyle w:val="Strong"/>
          <w:lang w:val="en-GB"/>
        </w:rPr>
        <w:t>~560–575 million m³</w:t>
      </w:r>
      <w:r w:rsidRPr="00EC7B5E">
        <w:rPr>
          <w:lang w:val="en-GB"/>
        </w:rPr>
        <w:t xml:space="preserve">; surface area </w:t>
      </w:r>
      <w:r w:rsidRPr="00EC7B5E">
        <w:rPr>
          <w:rStyle w:val="Strong"/>
          <w:lang w:val="en-GB"/>
        </w:rPr>
        <w:t>14.2 km²</w:t>
      </w:r>
      <w:r w:rsidRPr="00EC7B5E">
        <w:rPr>
          <w:lang w:val="en-GB"/>
        </w:rPr>
        <w:t>.</w:t>
      </w:r>
    </w:p>
    <w:p w14:paraId="0B75EB45" w14:textId="77777777" w:rsidR="002305DF" w:rsidRDefault="002305DF" w:rsidP="002305DF">
      <w:pPr>
        <w:pStyle w:val="NormalWeb"/>
      </w:pPr>
      <w:r>
        <w:rPr>
          <w:rStyle w:val="Strong"/>
        </w:rPr>
        <w:t>Sources:</w:t>
      </w:r>
      <w:r>
        <w:t xml:space="preserve"> encyclopedic/official entries.</w:t>
      </w:r>
    </w:p>
    <w:p w14:paraId="45CF67E5" w14:textId="77777777" w:rsidR="002305DF" w:rsidRDefault="002305DF" w:rsidP="002305DF">
      <w:r>
        <w:pict w14:anchorId="397F3839">
          <v:rect id="_x0000_i1032" style="width:0;height:1.5pt" o:hralign="center" o:hrstd="t" o:hr="t" fillcolor="#a0a0a0" stroked="f"/>
        </w:pict>
      </w:r>
    </w:p>
    <w:p w14:paraId="40D18E03" w14:textId="77777777" w:rsidR="002305DF" w:rsidRPr="00EC7B5E" w:rsidRDefault="002305DF" w:rsidP="002305DF">
      <w:pPr>
        <w:pStyle w:val="Heading2"/>
        <w:rPr>
          <w:lang w:val="en-GB"/>
        </w:rPr>
      </w:pPr>
      <w:r w:rsidRPr="00EC7B5E">
        <w:rPr>
          <w:lang w:val="en-GB"/>
        </w:rPr>
        <w:t>5) Major canals (length, capacity, service)</w:t>
      </w:r>
    </w:p>
    <w:p w14:paraId="4241F06B" w14:textId="77777777" w:rsidR="002305DF" w:rsidRPr="00EC7B5E" w:rsidRDefault="002305DF" w:rsidP="002305DF">
      <w:pPr>
        <w:pStyle w:val="NormalWeb"/>
        <w:numPr>
          <w:ilvl w:val="0"/>
          <w:numId w:val="31"/>
        </w:numPr>
        <w:rPr>
          <w:lang w:val="en-GB"/>
        </w:rPr>
      </w:pPr>
      <w:r w:rsidRPr="00EC7B5E">
        <w:rPr>
          <w:rStyle w:val="Strong"/>
          <w:lang w:val="en-GB"/>
        </w:rPr>
        <w:t>Samur–Absheron</w:t>
      </w:r>
      <w:r w:rsidRPr="00EC7B5E">
        <w:rPr>
          <w:lang w:val="en-GB"/>
        </w:rPr>
        <w:t xml:space="preserve"> main canal: </w:t>
      </w:r>
      <w:r w:rsidRPr="00EC7B5E">
        <w:rPr>
          <w:rStyle w:val="Strong"/>
          <w:lang w:val="en-GB"/>
        </w:rPr>
        <w:t>~195 km</w:t>
      </w:r>
      <w:r w:rsidRPr="00EC7B5E">
        <w:rPr>
          <w:lang w:val="en-GB"/>
        </w:rPr>
        <w:t xml:space="preserve">; average discharge </w:t>
      </w:r>
      <w:r w:rsidRPr="00EC7B5E">
        <w:rPr>
          <w:rStyle w:val="Strong"/>
          <w:lang w:val="en-GB"/>
        </w:rPr>
        <w:t>~55 m³/s</w:t>
      </w:r>
      <w:r w:rsidRPr="00EC7B5E">
        <w:rPr>
          <w:lang w:val="en-GB"/>
        </w:rPr>
        <w:t>.</w:t>
      </w:r>
    </w:p>
    <w:p w14:paraId="76B0FEDA" w14:textId="77777777" w:rsidR="002305DF" w:rsidRPr="00EC7B5E" w:rsidRDefault="002305DF" w:rsidP="002305DF">
      <w:pPr>
        <w:pStyle w:val="NormalWeb"/>
        <w:numPr>
          <w:ilvl w:val="0"/>
          <w:numId w:val="31"/>
        </w:numPr>
        <w:rPr>
          <w:lang w:val="en-GB"/>
        </w:rPr>
      </w:pPr>
      <w:r w:rsidRPr="00EC7B5E">
        <w:rPr>
          <w:rStyle w:val="Strong"/>
          <w:lang w:val="en-GB"/>
        </w:rPr>
        <w:t>Upper Shirvan</w:t>
      </w:r>
      <w:r w:rsidRPr="00EC7B5E">
        <w:rPr>
          <w:lang w:val="en-GB"/>
        </w:rPr>
        <w:t xml:space="preserve">: </w:t>
      </w:r>
      <w:r w:rsidRPr="00EC7B5E">
        <w:rPr>
          <w:rStyle w:val="Strong"/>
          <w:lang w:val="en-GB"/>
        </w:rPr>
        <w:t>~122 km</w:t>
      </w:r>
      <w:r w:rsidRPr="00EC7B5E">
        <w:rPr>
          <w:lang w:val="en-GB"/>
        </w:rPr>
        <w:t xml:space="preserve">; legacy design capacity </w:t>
      </w:r>
      <w:r w:rsidRPr="00EC7B5E">
        <w:rPr>
          <w:rStyle w:val="Strong"/>
          <w:lang w:val="en-GB"/>
        </w:rPr>
        <w:t>~78 m³/s</w:t>
      </w:r>
      <w:r w:rsidRPr="00EC7B5E">
        <w:rPr>
          <w:lang w:val="en-GB"/>
        </w:rPr>
        <w:t xml:space="preserve">; irrigated area </w:t>
      </w:r>
      <w:r w:rsidRPr="00EC7B5E">
        <w:rPr>
          <w:rStyle w:val="Strong"/>
          <w:lang w:val="en-GB"/>
        </w:rPr>
        <w:t>~100–127 thousand ha</w:t>
      </w:r>
      <w:r w:rsidRPr="00EC7B5E">
        <w:rPr>
          <w:lang w:val="en-GB"/>
        </w:rPr>
        <w:t>.</w:t>
      </w:r>
    </w:p>
    <w:p w14:paraId="7F2DE40F" w14:textId="77777777" w:rsidR="002305DF" w:rsidRPr="00EC7B5E" w:rsidRDefault="002305DF" w:rsidP="002305DF">
      <w:pPr>
        <w:pStyle w:val="NormalWeb"/>
        <w:numPr>
          <w:ilvl w:val="0"/>
          <w:numId w:val="31"/>
        </w:numPr>
        <w:rPr>
          <w:lang w:val="en-GB"/>
        </w:rPr>
      </w:pPr>
      <w:r w:rsidRPr="00EC7B5E">
        <w:rPr>
          <w:rStyle w:val="Strong"/>
          <w:lang w:val="en-GB"/>
        </w:rPr>
        <w:t>Upper Shirvan (reconstruction target)</w:t>
      </w:r>
      <w:r w:rsidRPr="00EC7B5E">
        <w:rPr>
          <w:lang w:val="en-GB"/>
        </w:rPr>
        <w:t xml:space="preserve">: length </w:t>
      </w:r>
      <w:r w:rsidRPr="00EC7B5E">
        <w:rPr>
          <w:rStyle w:val="Strong"/>
          <w:lang w:val="en-GB"/>
        </w:rPr>
        <w:t>~204 km</w:t>
      </w:r>
      <w:r w:rsidRPr="00EC7B5E">
        <w:rPr>
          <w:lang w:val="en-GB"/>
        </w:rPr>
        <w:t xml:space="preserve">; capacity </w:t>
      </w:r>
      <w:r w:rsidRPr="00EC7B5E">
        <w:rPr>
          <w:rStyle w:val="Strong"/>
          <w:lang w:val="en-GB"/>
        </w:rPr>
        <w:t>~180 m³/s</w:t>
      </w:r>
      <w:r w:rsidRPr="00EC7B5E">
        <w:rPr>
          <w:lang w:val="en-GB"/>
        </w:rPr>
        <w:t xml:space="preserve">; service area </w:t>
      </w:r>
      <w:r w:rsidRPr="00EC7B5E">
        <w:rPr>
          <w:rStyle w:val="Strong"/>
          <w:lang w:val="en-GB"/>
        </w:rPr>
        <w:t>~228,000 ha</w:t>
      </w:r>
      <w:r w:rsidRPr="00EC7B5E">
        <w:rPr>
          <w:lang w:val="en-GB"/>
        </w:rPr>
        <w:t xml:space="preserve"> (plan).</w:t>
      </w:r>
    </w:p>
    <w:p w14:paraId="1E92FED3" w14:textId="77777777" w:rsidR="002305DF" w:rsidRPr="00EC7B5E" w:rsidRDefault="002305DF" w:rsidP="002305DF">
      <w:pPr>
        <w:pStyle w:val="NormalWeb"/>
        <w:numPr>
          <w:ilvl w:val="0"/>
          <w:numId w:val="31"/>
        </w:numPr>
        <w:rPr>
          <w:lang w:val="en-GB"/>
        </w:rPr>
      </w:pPr>
      <w:r w:rsidRPr="00EC7B5E">
        <w:rPr>
          <w:rStyle w:val="Strong"/>
          <w:lang w:val="en-GB"/>
        </w:rPr>
        <w:t>Upper Karabakh</w:t>
      </w:r>
      <w:r w:rsidRPr="00EC7B5E">
        <w:rPr>
          <w:lang w:val="en-GB"/>
        </w:rPr>
        <w:t xml:space="preserve"> canal: length </w:t>
      </w:r>
      <w:r w:rsidRPr="00EC7B5E">
        <w:rPr>
          <w:rStyle w:val="Strong"/>
          <w:lang w:val="en-GB"/>
        </w:rPr>
        <w:t>~172 km</w:t>
      </w:r>
      <w:r w:rsidRPr="00EC7B5E">
        <w:rPr>
          <w:lang w:val="en-GB"/>
        </w:rPr>
        <w:t xml:space="preserve">; irrigated area </w:t>
      </w:r>
      <w:r w:rsidRPr="00EC7B5E">
        <w:rPr>
          <w:rStyle w:val="Strong"/>
          <w:lang w:val="en-GB"/>
        </w:rPr>
        <w:t>~76–100 thousand ha</w:t>
      </w:r>
      <w:r w:rsidRPr="00EC7B5E">
        <w:rPr>
          <w:lang w:val="en-GB"/>
        </w:rPr>
        <w:t xml:space="preserve"> (historic range).</w:t>
      </w:r>
    </w:p>
    <w:p w14:paraId="0846A35F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canal project briefs and references.</w:t>
      </w:r>
    </w:p>
    <w:p w14:paraId="18F62844" w14:textId="77777777" w:rsidR="002305DF" w:rsidRDefault="002305DF" w:rsidP="002305DF">
      <w:r>
        <w:pict w14:anchorId="609CC829">
          <v:rect id="_x0000_i1033" style="width:0;height:1.5pt" o:hralign="center" o:hrstd="t" o:hr="t" fillcolor="#a0a0a0" stroked="f"/>
        </w:pict>
      </w:r>
    </w:p>
    <w:p w14:paraId="36736762" w14:textId="77777777" w:rsidR="002305DF" w:rsidRDefault="002305DF" w:rsidP="002305DF">
      <w:pPr>
        <w:pStyle w:val="Heading2"/>
      </w:pPr>
      <w:r>
        <w:t>6) Monitoring &amp; telemetry (hydro-met)</w:t>
      </w:r>
    </w:p>
    <w:p w14:paraId="0451FAAA" w14:textId="77777777" w:rsidR="002305DF" w:rsidRPr="00EC7B5E" w:rsidRDefault="002305DF" w:rsidP="002305DF">
      <w:pPr>
        <w:pStyle w:val="NormalWeb"/>
        <w:numPr>
          <w:ilvl w:val="0"/>
          <w:numId w:val="32"/>
        </w:numPr>
        <w:rPr>
          <w:lang w:val="en-GB"/>
        </w:rPr>
      </w:pPr>
      <w:r w:rsidRPr="00EC7B5E">
        <w:rPr>
          <w:lang w:val="en-GB"/>
        </w:rPr>
        <w:t xml:space="preserve">Automatic hydrological stations: </w:t>
      </w:r>
      <w:r w:rsidRPr="00EC7B5E">
        <w:rPr>
          <w:rStyle w:val="Strong"/>
          <w:lang w:val="en-GB"/>
        </w:rPr>
        <w:t>~40</w:t>
      </w:r>
      <w:r w:rsidRPr="00EC7B5E">
        <w:rPr>
          <w:lang w:val="en-GB"/>
        </w:rPr>
        <w:t xml:space="preserve"> active units (recent years).</w:t>
      </w:r>
    </w:p>
    <w:p w14:paraId="5809F9FD" w14:textId="77777777" w:rsidR="002305DF" w:rsidRPr="00EC7B5E" w:rsidRDefault="002305DF" w:rsidP="002305DF">
      <w:pPr>
        <w:pStyle w:val="NormalWeb"/>
        <w:numPr>
          <w:ilvl w:val="0"/>
          <w:numId w:val="32"/>
        </w:numPr>
        <w:rPr>
          <w:lang w:val="en-GB"/>
        </w:rPr>
      </w:pPr>
      <w:r w:rsidRPr="00EC7B5E">
        <w:rPr>
          <w:lang w:val="en-GB"/>
        </w:rPr>
        <w:t xml:space="preserve">Traditional hydrological stations: </w:t>
      </w:r>
      <w:r w:rsidRPr="00EC7B5E">
        <w:rPr>
          <w:rStyle w:val="Strong"/>
          <w:lang w:val="en-GB"/>
        </w:rPr>
        <w:t>~44</w:t>
      </w:r>
      <w:r w:rsidRPr="00EC7B5E">
        <w:rPr>
          <w:lang w:val="en-GB"/>
        </w:rPr>
        <w:t xml:space="preserve"> (recent years).</w:t>
      </w:r>
    </w:p>
    <w:p w14:paraId="11C83B86" w14:textId="77777777" w:rsidR="002305DF" w:rsidRPr="00EC7B5E" w:rsidRDefault="002305DF" w:rsidP="002305DF">
      <w:pPr>
        <w:pStyle w:val="NormalWeb"/>
        <w:numPr>
          <w:ilvl w:val="0"/>
          <w:numId w:val="32"/>
        </w:numPr>
        <w:rPr>
          <w:lang w:val="en-GB"/>
        </w:rPr>
      </w:pPr>
      <w:r w:rsidRPr="00EC7B5E">
        <w:rPr>
          <w:lang w:val="en-GB"/>
        </w:rPr>
        <w:t xml:space="preserve">Automatic meteorological stations: </w:t>
      </w:r>
      <w:r w:rsidRPr="00EC7B5E">
        <w:rPr>
          <w:rStyle w:val="Strong"/>
          <w:lang w:val="en-GB"/>
        </w:rPr>
        <w:t>~51</w:t>
      </w:r>
      <w:r w:rsidRPr="00EC7B5E">
        <w:rPr>
          <w:lang w:val="en-GB"/>
        </w:rPr>
        <w:t xml:space="preserve"> (grew from 34 to 51).</w:t>
      </w:r>
    </w:p>
    <w:p w14:paraId="49A04AA3" w14:textId="77777777" w:rsidR="002305DF" w:rsidRPr="00EC7B5E" w:rsidRDefault="002305DF" w:rsidP="002305DF">
      <w:pPr>
        <w:pStyle w:val="NormalWeb"/>
        <w:numPr>
          <w:ilvl w:val="0"/>
          <w:numId w:val="32"/>
        </w:numPr>
        <w:rPr>
          <w:lang w:val="en-GB"/>
        </w:rPr>
      </w:pPr>
      <w:r w:rsidRPr="00EC7B5E">
        <w:rPr>
          <w:lang w:val="en-GB"/>
        </w:rPr>
        <w:lastRenderedPageBreak/>
        <w:t xml:space="preserve">Water bodies currently monitored (since 2023): </w:t>
      </w:r>
      <w:r w:rsidRPr="00EC7B5E">
        <w:rPr>
          <w:rStyle w:val="Strong"/>
          <w:lang w:val="en-GB"/>
        </w:rPr>
        <w:t>~53</w:t>
      </w:r>
      <w:r w:rsidRPr="00EC7B5E">
        <w:rPr>
          <w:lang w:val="en-GB"/>
        </w:rPr>
        <w:t xml:space="preserve"> rivers/lakes/reservoirs.</w:t>
      </w:r>
    </w:p>
    <w:p w14:paraId="255C2995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UNFCCC/UNECE monitoring updates.</w:t>
      </w:r>
    </w:p>
    <w:p w14:paraId="5BB3EEDA" w14:textId="77777777" w:rsidR="002305DF" w:rsidRDefault="002305DF" w:rsidP="002305DF">
      <w:r>
        <w:pict w14:anchorId="79B7A47C">
          <v:rect id="_x0000_i1034" style="width:0;height:1.5pt" o:hralign="center" o:hrstd="t" o:hr="t" fillcolor="#a0a0a0" stroked="f"/>
        </w:pict>
      </w:r>
    </w:p>
    <w:p w14:paraId="20DF041A" w14:textId="77777777" w:rsidR="002305DF" w:rsidRDefault="002305DF" w:rsidP="002305DF">
      <w:pPr>
        <w:pStyle w:val="Heading2"/>
      </w:pPr>
      <w:r>
        <w:t>7) Water quality &amp; incidents (selected)</w:t>
      </w:r>
    </w:p>
    <w:p w14:paraId="26AD2A4B" w14:textId="77777777" w:rsidR="002305DF" w:rsidRPr="00EC7B5E" w:rsidRDefault="002305DF" w:rsidP="002305DF">
      <w:pPr>
        <w:pStyle w:val="NormalWeb"/>
        <w:numPr>
          <w:ilvl w:val="0"/>
          <w:numId w:val="33"/>
        </w:numPr>
        <w:rPr>
          <w:lang w:val="en-GB"/>
        </w:rPr>
      </w:pPr>
      <w:r w:rsidRPr="00EC7B5E">
        <w:rPr>
          <w:lang w:val="en-GB"/>
        </w:rPr>
        <w:t xml:space="preserve">National monitoring (historical scope): </w:t>
      </w:r>
      <w:r w:rsidRPr="00EC7B5E">
        <w:rPr>
          <w:rStyle w:val="Strong"/>
          <w:lang w:val="en-GB"/>
        </w:rPr>
        <w:t>~50 sampling points across ~42 water bodies</w:t>
      </w:r>
      <w:r w:rsidRPr="00EC7B5E">
        <w:rPr>
          <w:lang w:val="en-GB"/>
        </w:rPr>
        <w:t>; lab suite includes major ions, nutrients, metals, etc.</w:t>
      </w:r>
    </w:p>
    <w:p w14:paraId="5C3C58B6" w14:textId="77777777" w:rsidR="002305DF" w:rsidRPr="00EC7B5E" w:rsidRDefault="002305DF" w:rsidP="002305DF">
      <w:pPr>
        <w:pStyle w:val="NormalWeb"/>
        <w:numPr>
          <w:ilvl w:val="0"/>
          <w:numId w:val="33"/>
        </w:numPr>
        <w:rPr>
          <w:lang w:val="en-GB"/>
        </w:rPr>
      </w:pPr>
      <w:r w:rsidRPr="00EC7B5E">
        <w:rPr>
          <w:lang w:val="en-GB"/>
        </w:rPr>
        <w:t xml:space="preserve">Pollution hotspot (Okhchuchay episodes): </w:t>
      </w:r>
      <w:r w:rsidRPr="00EC7B5E">
        <w:rPr>
          <w:rStyle w:val="Strong"/>
          <w:lang w:val="en-GB"/>
        </w:rPr>
        <w:t>Ni ~7×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Fe ~4–5×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Cu/Mo ~2×</w:t>
      </w:r>
      <w:r w:rsidRPr="00EC7B5E">
        <w:rPr>
          <w:lang w:val="en-GB"/>
        </w:rPr>
        <w:t xml:space="preserve"> above norms in events reported 2021.</w:t>
      </w:r>
    </w:p>
    <w:p w14:paraId="12241350" w14:textId="77777777" w:rsidR="002305DF" w:rsidRPr="00EC7B5E" w:rsidRDefault="002305DF" w:rsidP="002305DF">
      <w:pPr>
        <w:pStyle w:val="NormalWeb"/>
        <w:numPr>
          <w:ilvl w:val="0"/>
          <w:numId w:val="33"/>
        </w:numPr>
        <w:rPr>
          <w:lang w:val="en-GB"/>
        </w:rPr>
      </w:pPr>
      <w:r w:rsidRPr="00EC7B5E">
        <w:rPr>
          <w:lang w:val="en-GB"/>
        </w:rPr>
        <w:t xml:space="preserve">Low DO event &amp; fish stress (Mingachevir, warm spell): </w:t>
      </w:r>
      <w:r w:rsidRPr="00EC7B5E">
        <w:rPr>
          <w:rStyle w:val="Strong"/>
          <w:lang w:val="en-GB"/>
        </w:rPr>
        <w:t>DO ~4–5 mg/L</w:t>
      </w:r>
      <w:r w:rsidRPr="00EC7B5E">
        <w:rPr>
          <w:lang w:val="en-GB"/>
        </w:rPr>
        <w:t xml:space="preserve"> vs typical </w:t>
      </w:r>
      <w:r w:rsidRPr="00EC7B5E">
        <w:rPr>
          <w:rStyle w:val="Strong"/>
          <w:lang w:val="en-GB"/>
        </w:rPr>
        <w:t>~6 mg/L</w:t>
      </w:r>
      <w:r w:rsidRPr="00EC7B5E">
        <w:rPr>
          <w:lang w:val="en-GB"/>
        </w:rPr>
        <w:t>.</w:t>
      </w:r>
    </w:p>
    <w:p w14:paraId="0D05ABB3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ministry/press technical notes.</w:t>
      </w:r>
    </w:p>
    <w:p w14:paraId="2D989804" w14:textId="77777777" w:rsidR="002305DF" w:rsidRDefault="002305DF" w:rsidP="002305DF">
      <w:r>
        <w:pict w14:anchorId="152E0FDA">
          <v:rect id="_x0000_i1035" style="width:0;height:1.5pt" o:hralign="center" o:hrstd="t" o:hr="t" fillcolor="#a0a0a0" stroked="f"/>
        </w:pict>
      </w:r>
    </w:p>
    <w:p w14:paraId="520CAED0" w14:textId="77777777" w:rsidR="002305DF" w:rsidRDefault="002305DF" w:rsidP="002305DF">
      <w:pPr>
        <w:pStyle w:val="Heading2"/>
      </w:pPr>
      <w:r>
        <w:t>8) Economics, pricing, subsidies</w:t>
      </w:r>
    </w:p>
    <w:p w14:paraId="4B9B47D7" w14:textId="77777777" w:rsidR="002305DF" w:rsidRPr="00EC7B5E" w:rsidRDefault="002305DF" w:rsidP="002305DF">
      <w:pPr>
        <w:pStyle w:val="NormalWeb"/>
        <w:numPr>
          <w:ilvl w:val="0"/>
          <w:numId w:val="34"/>
        </w:numPr>
        <w:rPr>
          <w:lang w:val="en-GB"/>
        </w:rPr>
      </w:pPr>
      <w:r w:rsidRPr="00EC7B5E">
        <w:rPr>
          <w:lang w:val="en-GB"/>
        </w:rPr>
        <w:t xml:space="preserve">Irrigation water state fee: </w:t>
      </w:r>
      <w:r w:rsidRPr="00EC7B5E">
        <w:rPr>
          <w:rStyle w:val="Strong"/>
          <w:lang w:val="en-GB"/>
        </w:rPr>
        <w:t>0.5 AZN per 1,000 m³</w:t>
      </w:r>
      <w:r w:rsidRPr="00EC7B5E">
        <w:rPr>
          <w:lang w:val="en-GB"/>
        </w:rPr>
        <w:t>.</w:t>
      </w:r>
    </w:p>
    <w:p w14:paraId="1F1FDAA0" w14:textId="77777777" w:rsidR="002305DF" w:rsidRPr="00EC7B5E" w:rsidRDefault="002305DF" w:rsidP="002305DF">
      <w:pPr>
        <w:pStyle w:val="NormalWeb"/>
        <w:numPr>
          <w:ilvl w:val="0"/>
          <w:numId w:val="34"/>
        </w:numPr>
        <w:rPr>
          <w:lang w:val="en-GB"/>
        </w:rPr>
      </w:pPr>
      <w:r w:rsidRPr="00EC7B5E">
        <w:rPr>
          <w:lang w:val="en-GB"/>
        </w:rPr>
        <w:t xml:space="preserve">Urban tariff vs supply cost (illustrative): </w:t>
      </w:r>
      <w:r w:rsidRPr="00EC7B5E">
        <w:rPr>
          <w:rStyle w:val="Strong"/>
          <w:lang w:val="en-GB"/>
        </w:rPr>
        <w:t>0.70 AZN/m³</w:t>
      </w:r>
      <w:r w:rsidRPr="00EC7B5E">
        <w:rPr>
          <w:lang w:val="en-GB"/>
        </w:rPr>
        <w:t xml:space="preserve"> tariff vs </w:t>
      </w:r>
      <w:r w:rsidRPr="00EC7B5E">
        <w:rPr>
          <w:rStyle w:val="Strong"/>
          <w:lang w:val="en-GB"/>
        </w:rPr>
        <w:t>1.91 AZN/m³</w:t>
      </w:r>
      <w:r w:rsidRPr="00EC7B5E">
        <w:rPr>
          <w:lang w:val="en-GB"/>
        </w:rPr>
        <w:t xml:space="preserve"> cost in Baku.</w:t>
      </w:r>
    </w:p>
    <w:p w14:paraId="2412E599" w14:textId="77777777" w:rsidR="002305DF" w:rsidRPr="00EC7B5E" w:rsidRDefault="002305DF" w:rsidP="002305DF">
      <w:pPr>
        <w:pStyle w:val="NormalWeb"/>
        <w:numPr>
          <w:ilvl w:val="0"/>
          <w:numId w:val="34"/>
        </w:numPr>
        <w:rPr>
          <w:lang w:val="en-GB"/>
        </w:rPr>
      </w:pPr>
      <w:r w:rsidRPr="00EC7B5E">
        <w:rPr>
          <w:lang w:val="en-GB"/>
        </w:rPr>
        <w:t xml:space="preserve">Connection fees (Baku &amp; regions): water </w:t>
      </w:r>
      <w:r w:rsidRPr="00EC7B5E">
        <w:rPr>
          <w:rStyle w:val="Strong"/>
          <w:lang w:val="en-GB"/>
        </w:rPr>
        <w:t>200 AZN</w:t>
      </w:r>
      <w:r w:rsidRPr="00EC7B5E">
        <w:rPr>
          <w:lang w:val="en-GB"/>
        </w:rPr>
        <w:t xml:space="preserve"> (one-time); sewer </w:t>
      </w:r>
      <w:r w:rsidRPr="00EC7B5E">
        <w:rPr>
          <w:rStyle w:val="Strong"/>
          <w:lang w:val="en-GB"/>
        </w:rPr>
        <w:t>345 AZN</w:t>
      </w:r>
      <w:r w:rsidRPr="00EC7B5E">
        <w:rPr>
          <w:lang w:val="en-GB"/>
        </w:rPr>
        <w:t xml:space="preserve"> (one-time).</w:t>
      </w:r>
    </w:p>
    <w:p w14:paraId="03FEDE46" w14:textId="77777777" w:rsidR="002305DF" w:rsidRPr="00EC7B5E" w:rsidRDefault="002305DF" w:rsidP="002305DF">
      <w:pPr>
        <w:pStyle w:val="NormalWeb"/>
        <w:numPr>
          <w:ilvl w:val="0"/>
          <w:numId w:val="34"/>
        </w:numPr>
        <w:rPr>
          <w:lang w:val="en-GB"/>
        </w:rPr>
      </w:pPr>
      <w:r w:rsidRPr="00EC7B5E">
        <w:rPr>
          <w:lang w:val="en-GB"/>
        </w:rPr>
        <w:t xml:space="preserve">Farmer subsidies paid (2024): </w:t>
      </w:r>
      <w:r w:rsidRPr="00EC7B5E">
        <w:rPr>
          <w:rStyle w:val="Strong"/>
          <w:lang w:val="en-GB"/>
        </w:rPr>
        <w:t>~362.5 million AZN</w:t>
      </w:r>
      <w:r w:rsidRPr="00EC7B5E">
        <w:rPr>
          <w:lang w:val="en-GB"/>
        </w:rPr>
        <w:t xml:space="preserve"> to </w:t>
      </w:r>
      <w:r w:rsidRPr="00EC7B5E">
        <w:rPr>
          <w:rStyle w:val="Strong"/>
          <w:lang w:val="en-GB"/>
        </w:rPr>
        <w:t>~380,704</w:t>
      </w:r>
      <w:r w:rsidRPr="00EC7B5E">
        <w:rPr>
          <w:lang w:val="en-GB"/>
        </w:rPr>
        <w:t xml:space="preserve"> farmers.</w:t>
      </w:r>
    </w:p>
    <w:p w14:paraId="63A1E60A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tariff council, reports, subsidy portals.</w:t>
      </w:r>
    </w:p>
    <w:p w14:paraId="5502F9D4" w14:textId="77777777" w:rsidR="002305DF" w:rsidRDefault="002305DF" w:rsidP="002305DF">
      <w:r>
        <w:pict w14:anchorId="2322D9C4">
          <v:rect id="_x0000_i1036" style="width:0;height:1.5pt" o:hralign="center" o:hrstd="t" o:hr="t" fillcolor="#a0a0a0" stroked="f"/>
        </w:pict>
      </w:r>
    </w:p>
    <w:p w14:paraId="6E371EF1" w14:textId="77777777" w:rsidR="002305DF" w:rsidRDefault="002305DF" w:rsidP="002305DF">
      <w:pPr>
        <w:pStyle w:val="Heading2"/>
      </w:pPr>
      <w:r>
        <w:t>9) Institutions &amp; users</w:t>
      </w:r>
    </w:p>
    <w:p w14:paraId="53AAF717" w14:textId="77777777" w:rsidR="002305DF" w:rsidRPr="00EC7B5E" w:rsidRDefault="002305DF" w:rsidP="002305DF">
      <w:pPr>
        <w:pStyle w:val="NormalWeb"/>
        <w:numPr>
          <w:ilvl w:val="0"/>
          <w:numId w:val="35"/>
        </w:numPr>
        <w:rPr>
          <w:lang w:val="en-GB"/>
        </w:rPr>
      </w:pPr>
      <w:r w:rsidRPr="00EC7B5E">
        <w:rPr>
          <w:lang w:val="en-GB"/>
        </w:rPr>
        <w:t xml:space="preserve">Water Users’ Associations (WB-supported cohort): </w:t>
      </w:r>
      <w:r w:rsidRPr="00EC7B5E">
        <w:rPr>
          <w:rStyle w:val="Strong"/>
          <w:lang w:val="en-GB"/>
        </w:rPr>
        <w:t>379 WUAs</w:t>
      </w:r>
      <w:r w:rsidRPr="00EC7B5E">
        <w:rPr>
          <w:lang w:val="en-GB"/>
        </w:rPr>
        <w:t xml:space="preserve"> serving </w:t>
      </w:r>
      <w:r w:rsidRPr="00EC7B5E">
        <w:rPr>
          <w:rStyle w:val="Strong"/>
          <w:lang w:val="en-GB"/>
        </w:rPr>
        <w:t>~760,000 members</w:t>
      </w:r>
      <w:r w:rsidRPr="00EC7B5E">
        <w:rPr>
          <w:lang w:val="en-GB"/>
        </w:rPr>
        <w:t xml:space="preserve"> (2011–2018).</w:t>
      </w:r>
    </w:p>
    <w:p w14:paraId="60D60ACA" w14:textId="77777777" w:rsidR="002305DF" w:rsidRPr="00EC7B5E" w:rsidRDefault="002305DF" w:rsidP="002305DF">
      <w:pPr>
        <w:pStyle w:val="NormalWeb"/>
        <w:numPr>
          <w:ilvl w:val="0"/>
          <w:numId w:val="35"/>
        </w:numPr>
        <w:rPr>
          <w:lang w:val="en-GB"/>
        </w:rPr>
      </w:pPr>
      <w:r w:rsidRPr="00EC7B5E">
        <w:rPr>
          <w:lang w:val="en-GB"/>
        </w:rPr>
        <w:t xml:space="preserve">Agriculture share of workforce (context): </w:t>
      </w:r>
      <w:r w:rsidRPr="00EC7B5E">
        <w:rPr>
          <w:rStyle w:val="Strong"/>
          <w:lang w:val="en-GB"/>
        </w:rPr>
        <w:t>~37 %</w:t>
      </w:r>
      <w:r w:rsidRPr="00EC7B5E">
        <w:rPr>
          <w:lang w:val="en-GB"/>
        </w:rPr>
        <w:t xml:space="preserve"> (2023).</w:t>
      </w:r>
    </w:p>
    <w:p w14:paraId="0E68D4A2" w14:textId="77777777" w:rsidR="002305DF" w:rsidRPr="00EC7B5E" w:rsidRDefault="002305DF" w:rsidP="002305DF">
      <w:pPr>
        <w:pStyle w:val="NormalWeb"/>
        <w:rPr>
          <w:lang w:val="en-GB"/>
        </w:rPr>
      </w:pPr>
      <w:r w:rsidRPr="00EC7B5E">
        <w:rPr>
          <w:rStyle w:val="Strong"/>
          <w:lang w:val="en-GB"/>
        </w:rPr>
        <w:t>Sources:</w:t>
      </w:r>
      <w:r w:rsidRPr="00EC7B5E">
        <w:rPr>
          <w:lang w:val="en-GB"/>
        </w:rPr>
        <w:t xml:space="preserve"> World Bank results; trade stats.</w:t>
      </w:r>
    </w:p>
    <w:p w14:paraId="66B1F7E2" w14:textId="77777777" w:rsidR="002305DF" w:rsidRDefault="002305DF" w:rsidP="002305DF">
      <w:r>
        <w:pict w14:anchorId="0B08F731">
          <v:rect id="_x0000_i1037" style="width:0;height:1.5pt" o:hralign="center" o:hrstd="t" o:hr="t" fillcolor="#a0a0a0" stroked="f"/>
        </w:pict>
      </w:r>
    </w:p>
    <w:p w14:paraId="547F794F" w14:textId="77777777" w:rsidR="002305DF" w:rsidRDefault="002305DF" w:rsidP="002305DF">
      <w:pPr>
        <w:pStyle w:val="Heading2"/>
      </w:pPr>
      <w:r>
        <w:t xml:space="preserve">10) Karabakh focus — </w:t>
      </w:r>
      <w:r>
        <w:rPr>
          <w:rStyle w:val="Strong"/>
          <w:b/>
          <w:bCs/>
        </w:rPr>
        <w:t>Suqovuşan (Tərtərçay) system</w:t>
      </w:r>
    </w:p>
    <w:p w14:paraId="395DAE3B" w14:textId="77777777" w:rsidR="002305DF" w:rsidRDefault="002305DF" w:rsidP="002305DF">
      <w:pPr>
        <w:pStyle w:val="NormalWeb"/>
        <w:numPr>
          <w:ilvl w:val="0"/>
          <w:numId w:val="36"/>
        </w:numPr>
      </w:pPr>
      <w:r>
        <w:t xml:space="preserve">Reservoir volume: </w:t>
      </w:r>
      <w:r>
        <w:rPr>
          <w:rStyle w:val="Strong"/>
        </w:rPr>
        <w:t>5.86 million m³</w:t>
      </w:r>
      <w:r>
        <w:t>.</w:t>
      </w:r>
    </w:p>
    <w:p w14:paraId="59F1E1CD" w14:textId="77777777" w:rsidR="002305DF" w:rsidRPr="00EC7B5E" w:rsidRDefault="002305DF" w:rsidP="002305DF">
      <w:pPr>
        <w:pStyle w:val="NormalWeb"/>
        <w:numPr>
          <w:ilvl w:val="0"/>
          <w:numId w:val="36"/>
        </w:numPr>
        <w:rPr>
          <w:lang w:val="en-GB"/>
        </w:rPr>
      </w:pPr>
      <w:r w:rsidRPr="00EC7B5E">
        <w:rPr>
          <w:lang w:val="en-GB"/>
        </w:rPr>
        <w:t xml:space="preserve">Dam dimensions: </w:t>
      </w:r>
      <w:r w:rsidRPr="00EC7B5E">
        <w:rPr>
          <w:rStyle w:val="Strong"/>
          <w:lang w:val="en-GB"/>
        </w:rPr>
        <w:t>length ~630 m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height ~28 m</w:t>
      </w:r>
      <w:r w:rsidRPr="00EC7B5E">
        <w:rPr>
          <w:lang w:val="en-GB"/>
        </w:rPr>
        <w:t xml:space="preserve"> (crest width ~10 m noted in some briefs).</w:t>
      </w:r>
    </w:p>
    <w:p w14:paraId="2F70638B" w14:textId="77777777" w:rsidR="002305DF" w:rsidRPr="00EC7B5E" w:rsidRDefault="002305DF" w:rsidP="002305DF">
      <w:pPr>
        <w:pStyle w:val="NormalWeb"/>
        <w:numPr>
          <w:ilvl w:val="0"/>
          <w:numId w:val="36"/>
        </w:numPr>
        <w:rPr>
          <w:lang w:val="en-GB"/>
        </w:rPr>
      </w:pPr>
      <w:r w:rsidRPr="00EC7B5E">
        <w:rPr>
          <w:lang w:val="en-GB"/>
        </w:rPr>
        <w:t xml:space="preserve">Head (main) canal length: </w:t>
      </w:r>
      <w:r w:rsidRPr="00EC7B5E">
        <w:rPr>
          <w:rStyle w:val="Strong"/>
          <w:lang w:val="en-GB"/>
        </w:rPr>
        <w:t>~5.2 km</w:t>
      </w:r>
      <w:r w:rsidRPr="00EC7B5E">
        <w:rPr>
          <w:lang w:val="en-GB"/>
        </w:rPr>
        <w:t>.</w:t>
      </w:r>
    </w:p>
    <w:p w14:paraId="05A79ED2" w14:textId="77777777" w:rsidR="002305DF" w:rsidRPr="00EC7B5E" w:rsidRDefault="002305DF" w:rsidP="002305DF">
      <w:pPr>
        <w:pStyle w:val="NormalWeb"/>
        <w:numPr>
          <w:ilvl w:val="0"/>
          <w:numId w:val="36"/>
        </w:numPr>
        <w:rPr>
          <w:lang w:val="en-GB"/>
        </w:rPr>
      </w:pPr>
      <w:r w:rsidRPr="00EC7B5E">
        <w:rPr>
          <w:lang w:val="en-GB"/>
        </w:rPr>
        <w:t xml:space="preserve">Outlet capacities: </w:t>
      </w:r>
      <w:r w:rsidRPr="00EC7B5E">
        <w:rPr>
          <w:rStyle w:val="Strong"/>
          <w:lang w:val="en-GB"/>
        </w:rPr>
        <w:t>Right-bank 50 m³/s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Left-bank 20 m³/s</w:t>
      </w:r>
      <w:r w:rsidRPr="00EC7B5E">
        <w:rPr>
          <w:lang w:val="en-GB"/>
        </w:rPr>
        <w:t>.</w:t>
      </w:r>
    </w:p>
    <w:p w14:paraId="0A84912B" w14:textId="77777777" w:rsidR="002305DF" w:rsidRPr="00EC7B5E" w:rsidRDefault="002305DF" w:rsidP="002305DF">
      <w:pPr>
        <w:pStyle w:val="NormalWeb"/>
        <w:numPr>
          <w:ilvl w:val="0"/>
          <w:numId w:val="36"/>
        </w:numPr>
        <w:rPr>
          <w:lang w:val="en-GB"/>
        </w:rPr>
      </w:pPr>
      <w:r w:rsidRPr="00EC7B5E">
        <w:rPr>
          <w:lang w:val="en-GB"/>
        </w:rPr>
        <w:lastRenderedPageBreak/>
        <w:t xml:space="preserve">Intended downstream service area (historic planning): </w:t>
      </w:r>
      <w:r w:rsidRPr="00EC7B5E">
        <w:rPr>
          <w:rStyle w:val="Strong"/>
          <w:lang w:val="en-GB"/>
        </w:rPr>
        <w:t>~96,217 ha</w:t>
      </w:r>
      <w:r w:rsidRPr="00EC7B5E">
        <w:rPr>
          <w:lang w:val="en-GB"/>
        </w:rPr>
        <w:t xml:space="preserve"> across multiple districts.</w:t>
      </w:r>
    </w:p>
    <w:p w14:paraId="1AC1DEEA" w14:textId="77777777" w:rsidR="002305DF" w:rsidRDefault="002305DF" w:rsidP="002305DF">
      <w:pPr>
        <w:pStyle w:val="NormalWeb"/>
      </w:pPr>
      <w:r>
        <w:rPr>
          <w:rStyle w:val="Strong"/>
        </w:rPr>
        <w:t>Sources:</w:t>
      </w:r>
      <w:r>
        <w:t xml:space="preserve"> project/regional reports.</w:t>
      </w:r>
    </w:p>
    <w:p w14:paraId="1A9164A4" w14:textId="77777777" w:rsidR="002305DF" w:rsidRDefault="002305DF" w:rsidP="002305DF">
      <w:r>
        <w:pict w14:anchorId="71FFD51C">
          <v:rect id="_x0000_i1038" style="width:0;height:1.5pt" o:hralign="center" o:hrstd="t" o:hr="t" fillcolor="#a0a0a0" stroked="f"/>
        </w:pict>
      </w:r>
    </w:p>
    <w:p w14:paraId="56CEB2CE" w14:textId="77777777" w:rsidR="002305DF" w:rsidRPr="00EC7B5E" w:rsidRDefault="002305DF" w:rsidP="002305DF">
      <w:pPr>
        <w:pStyle w:val="Heading2"/>
        <w:rPr>
          <w:lang w:val="en-GB"/>
        </w:rPr>
      </w:pPr>
      <w:r w:rsidRPr="00EC7B5E">
        <w:rPr>
          <w:lang w:val="en-GB"/>
        </w:rPr>
        <w:t>11) New &amp; planned works (illustrative, useful for GIS layer planning)</w:t>
      </w:r>
    </w:p>
    <w:p w14:paraId="52AE70C3" w14:textId="77777777" w:rsidR="002305DF" w:rsidRPr="00EC7B5E" w:rsidRDefault="002305DF" w:rsidP="002305DF">
      <w:pPr>
        <w:pStyle w:val="NormalWeb"/>
        <w:numPr>
          <w:ilvl w:val="0"/>
          <w:numId w:val="37"/>
        </w:numPr>
        <w:rPr>
          <w:lang w:val="en-GB"/>
        </w:rPr>
      </w:pPr>
      <w:r w:rsidRPr="00EC7B5E">
        <w:rPr>
          <w:rStyle w:val="Strong"/>
          <w:lang w:val="en-GB"/>
        </w:rPr>
        <w:t>Upper Shirvan reconstruction</w:t>
      </w:r>
      <w:r w:rsidRPr="00EC7B5E">
        <w:rPr>
          <w:lang w:val="en-GB"/>
        </w:rPr>
        <w:t xml:space="preserve">: target </w:t>
      </w:r>
      <w:r w:rsidRPr="00EC7B5E">
        <w:rPr>
          <w:rStyle w:val="Strong"/>
          <w:lang w:val="en-GB"/>
        </w:rPr>
        <w:t>~204 km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~180 m³/s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~228,000 ha</w:t>
      </w:r>
      <w:r w:rsidRPr="00EC7B5E">
        <w:rPr>
          <w:lang w:val="en-GB"/>
        </w:rPr>
        <w:t xml:space="preserve"> service; lake Hajigabul restoration effect cited.</w:t>
      </w:r>
    </w:p>
    <w:p w14:paraId="0928C036" w14:textId="77777777" w:rsidR="002305DF" w:rsidRPr="00EC7B5E" w:rsidRDefault="002305DF" w:rsidP="002305DF">
      <w:pPr>
        <w:pStyle w:val="NormalWeb"/>
        <w:numPr>
          <w:ilvl w:val="0"/>
          <w:numId w:val="37"/>
        </w:numPr>
        <w:rPr>
          <w:lang w:val="en-GB"/>
        </w:rPr>
      </w:pPr>
      <w:r w:rsidRPr="00EC7B5E">
        <w:rPr>
          <w:rStyle w:val="Strong"/>
          <w:lang w:val="en-GB"/>
        </w:rPr>
        <w:t>Qız Qalası → Cəbrayıl/Füzuli</w:t>
      </w:r>
      <w:r w:rsidRPr="00EC7B5E">
        <w:rPr>
          <w:lang w:val="en-GB"/>
        </w:rPr>
        <w:t xml:space="preserve"> main canal (South): </w:t>
      </w:r>
      <w:r w:rsidRPr="00EC7B5E">
        <w:rPr>
          <w:rStyle w:val="Strong"/>
          <w:lang w:val="en-GB"/>
        </w:rPr>
        <w:t>~52 km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~50 m³/s</w:t>
      </w:r>
      <w:r w:rsidRPr="00EC7B5E">
        <w:rPr>
          <w:lang w:val="en-GB"/>
        </w:rPr>
        <w:t xml:space="preserve"> design.</w:t>
      </w:r>
    </w:p>
    <w:p w14:paraId="7B628326" w14:textId="77777777" w:rsidR="002305DF" w:rsidRPr="00EC7B5E" w:rsidRDefault="002305DF" w:rsidP="002305DF">
      <w:pPr>
        <w:pStyle w:val="NormalWeb"/>
        <w:numPr>
          <w:ilvl w:val="0"/>
          <w:numId w:val="37"/>
        </w:numPr>
        <w:rPr>
          <w:lang w:val="en-GB"/>
        </w:rPr>
      </w:pPr>
      <w:r w:rsidRPr="00EC7B5E">
        <w:rPr>
          <w:lang w:val="en-GB"/>
        </w:rPr>
        <w:t xml:space="preserve">New/rehab reservoirs (examples): </w:t>
      </w:r>
      <w:r w:rsidRPr="00EC7B5E">
        <w:rPr>
          <w:rStyle w:val="Strong"/>
          <w:lang w:val="en-GB"/>
        </w:rPr>
        <w:t>Hakarıçay ~91 million m³</w:t>
      </w:r>
      <w:r w:rsidRPr="00EC7B5E">
        <w:rPr>
          <w:lang w:val="en-GB"/>
        </w:rPr>
        <w:t xml:space="preserve">, </w:t>
      </w:r>
      <w:r w:rsidRPr="00EC7B5E">
        <w:rPr>
          <w:rStyle w:val="Strong"/>
          <w:lang w:val="en-GB"/>
        </w:rPr>
        <w:t>Barğuşadçay ~67 million m³</w:t>
      </w:r>
      <w:r w:rsidRPr="00EC7B5E">
        <w:rPr>
          <w:lang w:val="en-GB"/>
        </w:rPr>
        <w:t xml:space="preserve"> (planning figures).</w:t>
      </w:r>
    </w:p>
    <w:p w14:paraId="0D4E371A" w14:textId="77777777" w:rsidR="002305DF" w:rsidRDefault="002305DF" w:rsidP="002305DF">
      <w:r>
        <w:pict w14:anchorId="7E9F89DB">
          <v:rect id="_x0000_i1039" style="width:0;height:1.5pt" o:hralign="center" o:hrstd="t" o:hr="t" fillcolor="#a0a0a0" stroked="f"/>
        </w:pict>
      </w:r>
    </w:p>
    <w:p w14:paraId="0CA4A250" w14:textId="77777777" w:rsidR="002305DF" w:rsidRPr="00EC7B5E" w:rsidRDefault="002305DF" w:rsidP="002305DF">
      <w:pPr>
        <w:pStyle w:val="Heading2"/>
        <w:rPr>
          <w:lang w:val="en-GB"/>
        </w:rPr>
      </w:pPr>
      <w:r w:rsidRPr="00EC7B5E">
        <w:rPr>
          <w:lang w:val="en-GB"/>
        </w:rPr>
        <w:t>12) What to ingest for your pilot (direct mapping to your criteria)</w:t>
      </w:r>
    </w:p>
    <w:p w14:paraId="22F37D94" w14:textId="77777777" w:rsidR="002305DF" w:rsidRPr="00EC7B5E" w:rsidRDefault="002305DF" w:rsidP="002305DF">
      <w:pPr>
        <w:pStyle w:val="NormalWeb"/>
        <w:numPr>
          <w:ilvl w:val="0"/>
          <w:numId w:val="38"/>
        </w:numPr>
        <w:rPr>
          <w:lang w:val="en-GB"/>
        </w:rPr>
      </w:pPr>
      <w:r w:rsidRPr="00EC7B5E">
        <w:rPr>
          <w:rStyle w:val="Strong"/>
          <w:lang w:val="en-GB"/>
        </w:rPr>
        <w:t>GIS layers:</w:t>
      </w:r>
      <w:r w:rsidRPr="00EC7B5E">
        <w:rPr>
          <w:lang w:val="en-GB"/>
        </w:rPr>
        <w:t xml:space="preserve"> reservoirs, main/secondary canals (Samur–Absheron, Upper Shirvan, Upper Karabakh, Suqovuşan outlets), sluices, pump stations, service polygons; export as </w:t>
      </w:r>
      <w:r w:rsidRPr="00EC7B5E">
        <w:rPr>
          <w:rStyle w:val="Strong"/>
          <w:lang w:val="en-GB"/>
        </w:rPr>
        <w:t>Shapefile/GeoJSON</w:t>
      </w:r>
      <w:r w:rsidRPr="00EC7B5E">
        <w:rPr>
          <w:lang w:val="en-GB"/>
        </w:rPr>
        <w:t>.</w:t>
      </w:r>
    </w:p>
    <w:p w14:paraId="7225582D" w14:textId="77777777" w:rsidR="002305DF" w:rsidRPr="00EC7B5E" w:rsidRDefault="002305DF" w:rsidP="002305DF">
      <w:pPr>
        <w:pStyle w:val="NormalWeb"/>
        <w:numPr>
          <w:ilvl w:val="0"/>
          <w:numId w:val="38"/>
        </w:numPr>
        <w:rPr>
          <w:lang w:val="en-GB"/>
        </w:rPr>
      </w:pPr>
      <w:r w:rsidRPr="00EC7B5E">
        <w:rPr>
          <w:rStyle w:val="Strong"/>
          <w:lang w:val="en-GB"/>
        </w:rPr>
        <w:t>Telemetry (5-year history + live):</w:t>
      </w:r>
      <w:r w:rsidRPr="00EC7B5E">
        <w:rPr>
          <w:lang w:val="en-GB"/>
        </w:rPr>
        <w:t xml:space="preserve"> hydrological station series (levels/flows), reservoir release logs; where possible add gate opening % and pump on/off from operators (CSV/API). Counts above show autos </w:t>
      </w:r>
      <w:r w:rsidRPr="00EC7B5E">
        <w:rPr>
          <w:rStyle w:val="Strong"/>
          <w:lang w:val="en-GB"/>
        </w:rPr>
        <w:t>(40 hydro / 51 meteo)</w:t>
      </w:r>
      <w:r w:rsidRPr="00EC7B5E">
        <w:rPr>
          <w:lang w:val="en-GB"/>
        </w:rPr>
        <w:t xml:space="preserve"> you can target first.</w:t>
      </w:r>
    </w:p>
    <w:p w14:paraId="1DB4A625" w14:textId="77777777" w:rsidR="002305DF" w:rsidRPr="00EC7B5E" w:rsidRDefault="002305DF" w:rsidP="002305DF">
      <w:pPr>
        <w:pStyle w:val="NormalWeb"/>
        <w:numPr>
          <w:ilvl w:val="0"/>
          <w:numId w:val="38"/>
        </w:numPr>
        <w:rPr>
          <w:lang w:val="en-GB"/>
        </w:rPr>
      </w:pPr>
      <w:r w:rsidRPr="00EC7B5E">
        <w:rPr>
          <w:rStyle w:val="Strong"/>
          <w:lang w:val="en-GB"/>
        </w:rPr>
        <w:t>Water quality (parameters):</w:t>
      </w:r>
      <w:r w:rsidRPr="00EC7B5E">
        <w:rPr>
          <w:lang w:val="en-GB"/>
        </w:rPr>
        <w:t xml:space="preserve"> EC, pH, T°, turbidity, DO, Na/Ca/Mg/K, Cl, SO₄, HCO₃, NO₃-N, PO₄-P, SAR/ESP; plus chlorophyll/cyanobacteria, oil/TPH, heavy metals (As, Pb, Cd, Cr, Cu, Zn, Hg) in hotspots (e.g., Okhchuchay).</w:t>
      </w:r>
    </w:p>
    <w:p w14:paraId="36568D38" w14:textId="77777777" w:rsidR="002305DF" w:rsidRPr="00EC7B5E" w:rsidRDefault="002305DF" w:rsidP="002305DF">
      <w:pPr>
        <w:pStyle w:val="NormalWeb"/>
        <w:numPr>
          <w:ilvl w:val="0"/>
          <w:numId w:val="38"/>
        </w:numPr>
        <w:rPr>
          <w:lang w:val="en-GB"/>
        </w:rPr>
      </w:pPr>
      <w:r w:rsidRPr="00EC7B5E">
        <w:rPr>
          <w:rStyle w:val="Strong"/>
          <w:lang w:val="en-GB"/>
        </w:rPr>
        <w:t>Weather &amp; inflows:</w:t>
      </w:r>
      <w:r w:rsidRPr="00EC7B5E">
        <w:rPr>
          <w:lang w:val="en-GB"/>
        </w:rPr>
        <w:t xml:space="preserve"> station precipitation/temperature; reservoir inflow/outflow journals (daily/monthly).</w:t>
      </w:r>
    </w:p>
    <w:p w14:paraId="31746487" w14:textId="77777777" w:rsidR="002305DF" w:rsidRDefault="002305DF" w:rsidP="002305DF">
      <w:pPr>
        <w:pStyle w:val="NormalWeb"/>
        <w:numPr>
          <w:ilvl w:val="0"/>
          <w:numId w:val="38"/>
        </w:numPr>
      </w:pPr>
      <w:r w:rsidRPr="00EC7B5E">
        <w:rPr>
          <w:rStyle w:val="Strong"/>
          <w:lang w:val="en-GB"/>
        </w:rPr>
        <w:t>Incidents &amp; service:</w:t>
      </w:r>
      <w:r w:rsidRPr="00EC7B5E">
        <w:rPr>
          <w:lang w:val="en-GB"/>
        </w:rPr>
        <w:t xml:space="preserve"> records of leaks, contamination, algae blooms, maintenance/weed-clearing, repairs (date + location). </w:t>
      </w:r>
      <w:r>
        <w:t>(Use press/agency logs where available.)</w:t>
      </w:r>
    </w:p>
    <w:p w14:paraId="594157F2" w14:textId="77777777" w:rsidR="002305DF" w:rsidRDefault="002305DF" w:rsidP="002305DF">
      <w:pPr>
        <w:pStyle w:val="NormalWeb"/>
        <w:numPr>
          <w:ilvl w:val="0"/>
          <w:numId w:val="38"/>
        </w:numPr>
      </w:pPr>
      <w:r w:rsidRPr="00EC7B5E">
        <w:rPr>
          <w:rStyle w:val="Strong"/>
          <w:lang w:val="en-GB"/>
        </w:rPr>
        <w:t>Permits &amp; ops support:</w:t>
      </w:r>
      <w:r w:rsidRPr="00EC7B5E">
        <w:rPr>
          <w:lang w:val="en-GB"/>
        </w:rPr>
        <w:t xml:space="preserve"> UAV/USV flight permissions; reference sensors for calibration; lab chain-of-custody for confirmatory metals/nutrients. </w:t>
      </w:r>
      <w:r>
        <w:t>(Regulatory overviews exist for UAV ops.)</w:t>
      </w:r>
    </w:p>
    <w:p w14:paraId="3AD7D500" w14:textId="77777777" w:rsidR="002305DF" w:rsidRPr="00EC7B5E" w:rsidRDefault="002305DF" w:rsidP="002305DF">
      <w:pPr>
        <w:pStyle w:val="NormalWeb"/>
        <w:numPr>
          <w:ilvl w:val="0"/>
          <w:numId w:val="38"/>
        </w:numPr>
        <w:rPr>
          <w:lang w:val="en-GB"/>
        </w:rPr>
      </w:pPr>
      <w:r w:rsidRPr="00EC7B5E">
        <w:rPr>
          <w:rStyle w:val="Strong"/>
          <w:lang w:val="en-GB"/>
        </w:rPr>
        <w:t>Agronomy &amp; costs (for ROI):</w:t>
      </w:r>
      <w:r w:rsidRPr="00EC7B5E">
        <w:rPr>
          <w:lang w:val="en-GB"/>
        </w:rPr>
        <w:t xml:space="preserve"> crop calendars by region, soil maps (salinity, texture), fertilizer prices/subsidy rules, irrigation water fee, energy cost, typical field application volumes by crop.</w:t>
      </w:r>
    </w:p>
    <w:p w14:paraId="12D490FC" w14:textId="77777777" w:rsidR="002305DF" w:rsidRPr="00EC7B5E" w:rsidRDefault="002305DF">
      <w:pPr>
        <w:rPr>
          <w:lang w:val="en-GB"/>
        </w:rPr>
      </w:pPr>
    </w:p>
    <w:sectPr w:rsidR="002305DF" w:rsidRPr="00EC7B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564EFD"/>
    <w:multiLevelType w:val="multilevel"/>
    <w:tmpl w:val="25047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9F13C8"/>
    <w:multiLevelType w:val="hybridMultilevel"/>
    <w:tmpl w:val="29E0DD0C"/>
    <w:lvl w:ilvl="0" w:tplc="041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0646EEF"/>
    <w:multiLevelType w:val="multilevel"/>
    <w:tmpl w:val="468C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CD3C24"/>
    <w:multiLevelType w:val="multilevel"/>
    <w:tmpl w:val="F5FC8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E41BCB"/>
    <w:multiLevelType w:val="multilevel"/>
    <w:tmpl w:val="C8CA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3018E"/>
    <w:multiLevelType w:val="multilevel"/>
    <w:tmpl w:val="942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85078"/>
    <w:multiLevelType w:val="multilevel"/>
    <w:tmpl w:val="9D566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6D26AB"/>
    <w:multiLevelType w:val="multilevel"/>
    <w:tmpl w:val="5AD8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E1059"/>
    <w:multiLevelType w:val="multilevel"/>
    <w:tmpl w:val="C41C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69446D"/>
    <w:multiLevelType w:val="multilevel"/>
    <w:tmpl w:val="77102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8A3A96"/>
    <w:multiLevelType w:val="multilevel"/>
    <w:tmpl w:val="8BE078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0D43CB"/>
    <w:multiLevelType w:val="multilevel"/>
    <w:tmpl w:val="119CF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3B0E31"/>
    <w:multiLevelType w:val="multilevel"/>
    <w:tmpl w:val="326A84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674BF4"/>
    <w:multiLevelType w:val="multilevel"/>
    <w:tmpl w:val="33F0F94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C143663"/>
    <w:multiLevelType w:val="multilevel"/>
    <w:tmpl w:val="41DC2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C51F8F"/>
    <w:multiLevelType w:val="multilevel"/>
    <w:tmpl w:val="CEA4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7482E"/>
    <w:multiLevelType w:val="multilevel"/>
    <w:tmpl w:val="AD6E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C2258"/>
    <w:multiLevelType w:val="multilevel"/>
    <w:tmpl w:val="684CC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BE3420"/>
    <w:multiLevelType w:val="multilevel"/>
    <w:tmpl w:val="E27E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01826"/>
    <w:multiLevelType w:val="multilevel"/>
    <w:tmpl w:val="3C0AC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B3B2C"/>
    <w:multiLevelType w:val="multilevel"/>
    <w:tmpl w:val="A470C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966F92"/>
    <w:multiLevelType w:val="multilevel"/>
    <w:tmpl w:val="FA84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FA6CC1"/>
    <w:multiLevelType w:val="multilevel"/>
    <w:tmpl w:val="D3D062C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79C1996"/>
    <w:multiLevelType w:val="multilevel"/>
    <w:tmpl w:val="B0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86B32B0"/>
    <w:multiLevelType w:val="multilevel"/>
    <w:tmpl w:val="807ECC3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571A87"/>
    <w:multiLevelType w:val="multilevel"/>
    <w:tmpl w:val="B42A5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5A208E"/>
    <w:multiLevelType w:val="multilevel"/>
    <w:tmpl w:val="2F5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AF076F"/>
    <w:multiLevelType w:val="multilevel"/>
    <w:tmpl w:val="A31CF31C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9CD0C59"/>
    <w:multiLevelType w:val="multilevel"/>
    <w:tmpl w:val="A4361AE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A4D2235"/>
    <w:multiLevelType w:val="multilevel"/>
    <w:tmpl w:val="F8EC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1C83C10"/>
    <w:multiLevelType w:val="multilevel"/>
    <w:tmpl w:val="CB8EB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B8083A"/>
    <w:multiLevelType w:val="multilevel"/>
    <w:tmpl w:val="B30C4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95714F1"/>
    <w:multiLevelType w:val="multilevel"/>
    <w:tmpl w:val="27F65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5BA64EA"/>
    <w:multiLevelType w:val="multilevel"/>
    <w:tmpl w:val="72D4B09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312469"/>
    <w:multiLevelType w:val="multilevel"/>
    <w:tmpl w:val="F5A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2A5BC2"/>
    <w:multiLevelType w:val="multilevel"/>
    <w:tmpl w:val="C4B269A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541E8A"/>
    <w:multiLevelType w:val="multilevel"/>
    <w:tmpl w:val="A4E2F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A5E659D"/>
    <w:multiLevelType w:val="multilevel"/>
    <w:tmpl w:val="03C2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CB264A"/>
    <w:multiLevelType w:val="multilevel"/>
    <w:tmpl w:val="4A0E8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255ED"/>
    <w:multiLevelType w:val="multilevel"/>
    <w:tmpl w:val="6BD4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6A5BC7"/>
    <w:multiLevelType w:val="multilevel"/>
    <w:tmpl w:val="71BCBC5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407FC0"/>
    <w:multiLevelType w:val="multilevel"/>
    <w:tmpl w:val="6984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7B950E7"/>
    <w:multiLevelType w:val="multilevel"/>
    <w:tmpl w:val="D0DA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F8494C"/>
    <w:multiLevelType w:val="multilevel"/>
    <w:tmpl w:val="7F80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6F38F4"/>
    <w:multiLevelType w:val="multilevel"/>
    <w:tmpl w:val="489AC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8119A9"/>
    <w:multiLevelType w:val="multilevel"/>
    <w:tmpl w:val="47F0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1A7CC4"/>
    <w:multiLevelType w:val="multilevel"/>
    <w:tmpl w:val="6562F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6D4CE0"/>
    <w:multiLevelType w:val="multilevel"/>
    <w:tmpl w:val="FC04E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9012FC"/>
    <w:multiLevelType w:val="multilevel"/>
    <w:tmpl w:val="E4A8A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BB73DA"/>
    <w:multiLevelType w:val="multilevel"/>
    <w:tmpl w:val="AB9A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29"/>
  </w:num>
  <w:num w:numId="3">
    <w:abstractNumId w:val="12"/>
  </w:num>
  <w:num w:numId="4">
    <w:abstractNumId w:val="34"/>
  </w:num>
  <w:num w:numId="5">
    <w:abstractNumId w:val="3"/>
  </w:num>
  <w:num w:numId="6">
    <w:abstractNumId w:val="2"/>
  </w:num>
  <w:num w:numId="7">
    <w:abstractNumId w:val="10"/>
  </w:num>
  <w:num w:numId="8">
    <w:abstractNumId w:val="5"/>
  </w:num>
  <w:num w:numId="9">
    <w:abstractNumId w:val="22"/>
  </w:num>
  <w:num w:numId="10">
    <w:abstractNumId w:val="9"/>
  </w:num>
  <w:num w:numId="11">
    <w:abstractNumId w:val="24"/>
  </w:num>
  <w:num w:numId="12">
    <w:abstractNumId w:val="15"/>
  </w:num>
  <w:num w:numId="13">
    <w:abstractNumId w:val="13"/>
  </w:num>
  <w:num w:numId="14">
    <w:abstractNumId w:val="49"/>
  </w:num>
  <w:num w:numId="15">
    <w:abstractNumId w:val="40"/>
  </w:num>
  <w:num w:numId="16">
    <w:abstractNumId w:val="4"/>
  </w:num>
  <w:num w:numId="17">
    <w:abstractNumId w:val="35"/>
  </w:num>
  <w:num w:numId="18">
    <w:abstractNumId w:val="18"/>
  </w:num>
  <w:num w:numId="19">
    <w:abstractNumId w:val="33"/>
  </w:num>
  <w:num w:numId="20">
    <w:abstractNumId w:val="30"/>
  </w:num>
  <w:num w:numId="21">
    <w:abstractNumId w:val="28"/>
  </w:num>
  <w:num w:numId="22">
    <w:abstractNumId w:val="31"/>
  </w:num>
  <w:num w:numId="23">
    <w:abstractNumId w:val="27"/>
  </w:num>
  <w:num w:numId="24">
    <w:abstractNumId w:val="11"/>
  </w:num>
  <w:num w:numId="25">
    <w:abstractNumId w:val="19"/>
  </w:num>
  <w:num w:numId="26">
    <w:abstractNumId w:val="44"/>
  </w:num>
  <w:num w:numId="27">
    <w:abstractNumId w:val="37"/>
  </w:num>
  <w:num w:numId="28">
    <w:abstractNumId w:val="46"/>
  </w:num>
  <w:num w:numId="29">
    <w:abstractNumId w:val="48"/>
  </w:num>
  <w:num w:numId="30">
    <w:abstractNumId w:val="20"/>
  </w:num>
  <w:num w:numId="31">
    <w:abstractNumId w:val="25"/>
  </w:num>
  <w:num w:numId="32">
    <w:abstractNumId w:val="41"/>
  </w:num>
  <w:num w:numId="33">
    <w:abstractNumId w:val="0"/>
  </w:num>
  <w:num w:numId="34">
    <w:abstractNumId w:val="14"/>
  </w:num>
  <w:num w:numId="35">
    <w:abstractNumId w:val="8"/>
  </w:num>
  <w:num w:numId="36">
    <w:abstractNumId w:val="6"/>
  </w:num>
  <w:num w:numId="37">
    <w:abstractNumId w:val="43"/>
  </w:num>
  <w:num w:numId="38">
    <w:abstractNumId w:val="17"/>
  </w:num>
  <w:num w:numId="39">
    <w:abstractNumId w:val="1"/>
  </w:num>
  <w:num w:numId="40">
    <w:abstractNumId w:val="36"/>
  </w:num>
  <w:num w:numId="41">
    <w:abstractNumId w:val="42"/>
  </w:num>
  <w:num w:numId="42">
    <w:abstractNumId w:val="7"/>
  </w:num>
  <w:num w:numId="43">
    <w:abstractNumId w:val="47"/>
  </w:num>
  <w:num w:numId="44">
    <w:abstractNumId w:val="21"/>
  </w:num>
  <w:num w:numId="45">
    <w:abstractNumId w:val="39"/>
  </w:num>
  <w:num w:numId="46">
    <w:abstractNumId w:val="38"/>
  </w:num>
  <w:num w:numId="47">
    <w:abstractNumId w:val="23"/>
  </w:num>
  <w:num w:numId="48">
    <w:abstractNumId w:val="45"/>
  </w:num>
  <w:num w:numId="49">
    <w:abstractNumId w:val="26"/>
  </w:num>
  <w:num w:numId="50">
    <w:abstractNumId w:val="16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5DF"/>
    <w:rsid w:val="002305DF"/>
    <w:rsid w:val="00795446"/>
    <w:rsid w:val="00DD7356"/>
    <w:rsid w:val="00EC7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54426"/>
  <w15:chartTrackingRefBased/>
  <w15:docId w15:val="{B7BF7710-C8B4-4164-ACAD-6E14E85E0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305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2305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05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2305D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2305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2305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649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3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9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828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032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164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31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15</Pages>
  <Words>3783</Words>
  <Characters>24325</Characters>
  <Application>Microsoft Office Word</Application>
  <DocSecurity>0</DocSecurity>
  <Lines>506</Lines>
  <Paragraphs>323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2025-09-06T19:46:00Z</dcterms:created>
  <dcterms:modified xsi:type="dcterms:W3CDTF">2025-09-06T20:43:00Z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d7fd2724-b9b4-4390-8c06-3788d21407b3</vt:lpwstr>
  </property>
</Properties>
</file>