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before="240" w:lineRule="auto"/>
        <w:rPr>
          <w:rFonts w:ascii="Palatino Linotype" w:cs="Palatino Linotype" w:eastAsia="Palatino Linotype" w:hAnsi="Palatino Linotype"/>
          <w:color w:val="2e75b5"/>
          <w:sz w:val="26"/>
          <w:szCs w:val="26"/>
        </w:rPr>
      </w:pPr>
      <w:bookmarkStart w:colFirst="0" w:colLast="0" w:name="_heading=h.gjdgxs" w:id="0"/>
      <w:bookmarkEnd w:id="0"/>
      <w:r w:rsidDel="00000000" w:rsidR="00000000" w:rsidRPr="00000000">
        <w:rPr>
          <w:rFonts w:ascii="Palatino Linotype" w:cs="Palatino Linotype" w:eastAsia="Palatino Linotype" w:hAnsi="Palatino Linotype"/>
          <w:color w:val="2e75b5"/>
          <w:sz w:val="26"/>
          <w:szCs w:val="26"/>
          <w:rtl w:val="0"/>
        </w:rPr>
        <w:t xml:space="preserve">Sebuah judul artikel yang baik sebaiknya </w:t>
        <w:br w:type="textWrapping"/>
        <w:t xml:space="preserve">mencerminkan secara akurat isi dari artikel tersebut.</w:t>
        <w:br w:type="textWrapping"/>
        <w:t xml:space="preserve">A good title for an article should accurately reflect the content of the article.</w:t>
      </w:r>
      <w:r w:rsidDel="00000000" w:rsidR="00000000" w:rsidRPr="00000000">
        <w:rPr>
          <w:rtl w:val="0"/>
        </w:rPr>
      </w:r>
    </w:p>
    <w:p w:rsidR="00000000" w:rsidDel="00000000" w:rsidP="00000000" w:rsidRDefault="00000000" w:rsidRPr="00000000" w14:paraId="00000002">
      <w:pPr>
        <w:pStyle w:val="Title"/>
        <w:rPr>
          <w:rFonts w:ascii="Palatino Linotype" w:cs="Palatino Linotype" w:eastAsia="Palatino Linotype" w:hAnsi="Palatino Linotype"/>
          <w:color w:val="2e75b5"/>
          <w:sz w:val="26"/>
          <w:szCs w:val="26"/>
        </w:rPr>
      </w:pPr>
      <w:r w:rsidDel="00000000" w:rsidR="00000000" w:rsidRPr="00000000">
        <w:rPr>
          <w:rFonts w:ascii="Palatino Linotype" w:cs="Palatino Linotype" w:eastAsia="Palatino Linotype" w:hAnsi="Palatino Linotype"/>
          <w:color w:val="2e75b5"/>
          <w:sz w:val="26"/>
          <w:szCs w:val="26"/>
          <w:rtl w:val="0"/>
        </w:rPr>
        <w:t xml:space="preserve">(Palatino Linotype, Center, Bold, 13pt)</w:t>
      </w:r>
    </w:p>
    <w:p w:rsidR="00000000" w:rsidDel="00000000" w:rsidP="00000000" w:rsidRDefault="00000000" w:rsidRPr="00000000" w14:paraId="00000003">
      <w:pPr>
        <w:tabs>
          <w:tab w:val="left" w:leader="none" w:pos="7827"/>
        </w:tabs>
        <w:rPr>
          <w:b w:val="1"/>
          <w:sz w:val="28"/>
          <w:szCs w:val="28"/>
        </w:rPr>
      </w:pPr>
      <w:r w:rsidDel="00000000" w:rsidR="00000000" w:rsidRPr="00000000">
        <w:rPr>
          <w:b w:val="1"/>
          <w:sz w:val="28"/>
          <w:szCs w:val="28"/>
          <w:rtl w:val="0"/>
        </w:rPr>
        <w:tab/>
      </w:r>
    </w:p>
    <w:p w:rsidR="00000000" w:rsidDel="00000000" w:rsidP="00000000" w:rsidRDefault="00000000" w:rsidRPr="00000000" w14:paraId="00000004">
      <w:pPr>
        <w:tabs>
          <w:tab w:val="center" w:leader="none" w:pos="4535"/>
          <w:tab w:val="left" w:leader="none" w:pos="7675"/>
          <w:tab w:val="right" w:leader="none" w:pos="9071"/>
        </w:tabs>
        <w:rPr>
          <w:rFonts w:ascii="Palatino Linotype" w:cs="Palatino Linotype" w:eastAsia="Palatino Linotype" w:hAnsi="Palatino Linotype"/>
          <w:b w:val="1"/>
          <w:color w:val="000000"/>
        </w:rPr>
      </w:pPr>
      <w:r w:rsidDel="00000000" w:rsidR="00000000" w:rsidRPr="00000000">
        <w:rPr>
          <w:rFonts w:ascii="Palatino Linotype" w:cs="Palatino Linotype" w:eastAsia="Palatino Linotype" w:hAnsi="Palatino Linotype"/>
          <w:b w:val="1"/>
          <w:color w:val="000000"/>
          <w:rtl w:val="0"/>
        </w:rPr>
        <w:tab/>
        <w:t xml:space="preserve">First Author</w:t>
      </w:r>
      <w:r w:rsidDel="00000000" w:rsidR="00000000" w:rsidRPr="00000000">
        <w:rPr>
          <w:rFonts w:ascii="Palatino Linotype" w:cs="Palatino Linotype" w:eastAsia="Palatino Linotype" w:hAnsi="Palatino Linotype"/>
          <w:b w:val="1"/>
          <w:color w:val="000000"/>
          <w:vertAlign w:val="superscript"/>
          <w:rtl w:val="0"/>
        </w:rPr>
        <w:t xml:space="preserve">1*</w:t>
      </w:r>
      <w:r w:rsidDel="00000000" w:rsidR="00000000" w:rsidRPr="00000000">
        <w:rPr>
          <w:rFonts w:ascii="Wingdings" w:cs="Wingdings" w:eastAsia="Wingdings" w:hAnsi="Wingdings"/>
          <w:b w:val="1"/>
          <w:color w:val="000000"/>
          <w:vertAlign w:val="superscript"/>
          <w:rtl w:val="0"/>
        </w:rPr>
        <w:t xml:space="preserve">🖂</w:t>
      </w:r>
      <w:r w:rsidDel="00000000" w:rsidR="00000000" w:rsidRPr="00000000">
        <w:rPr>
          <w:rFonts w:ascii="Palatino Linotype" w:cs="Palatino Linotype" w:eastAsia="Palatino Linotype" w:hAnsi="Palatino Linotype"/>
          <w:b w:val="1"/>
          <w:color w:val="000000"/>
          <w:rtl w:val="0"/>
        </w:rPr>
        <w:t xml:space="preserve">, Second Author</w:t>
      </w:r>
      <w:r w:rsidDel="00000000" w:rsidR="00000000" w:rsidRPr="00000000">
        <w:rPr>
          <w:rFonts w:ascii="Palatino Linotype" w:cs="Palatino Linotype" w:eastAsia="Palatino Linotype" w:hAnsi="Palatino Linotype"/>
          <w:b w:val="1"/>
          <w:color w:val="000000"/>
          <w:vertAlign w:val="superscript"/>
          <w:rtl w:val="0"/>
        </w:rPr>
        <w:t xml:space="preserve">2</w:t>
      </w:r>
      <w:r w:rsidDel="00000000" w:rsidR="00000000" w:rsidRPr="00000000">
        <w:rPr>
          <w:rFonts w:ascii="Palatino Linotype" w:cs="Palatino Linotype" w:eastAsia="Palatino Linotype" w:hAnsi="Palatino Linotype"/>
          <w:b w:val="1"/>
          <w:color w:val="000000"/>
          <w:rtl w:val="0"/>
        </w:rPr>
        <w:t xml:space="preserve">, Third Author</w:t>
      </w:r>
      <w:r w:rsidDel="00000000" w:rsidR="00000000" w:rsidRPr="00000000">
        <w:rPr>
          <w:rFonts w:ascii="Palatino Linotype" w:cs="Palatino Linotype" w:eastAsia="Palatino Linotype" w:hAnsi="Palatino Linotype"/>
          <w:b w:val="1"/>
          <w:color w:val="000000"/>
          <w:vertAlign w:val="superscript"/>
          <w:rtl w:val="0"/>
        </w:rPr>
        <w:t xml:space="preserve">3</w:t>
        <w:tab/>
        <w:tab/>
      </w:r>
      <w:r w:rsidDel="00000000" w:rsidR="00000000" w:rsidRPr="00000000">
        <w:rPr>
          <w:rtl w:val="0"/>
        </w:rPr>
      </w:r>
    </w:p>
    <w:p w:rsidR="00000000" w:rsidDel="00000000" w:rsidP="00000000" w:rsidRDefault="00000000" w:rsidRPr="00000000" w14:paraId="00000005">
      <w:pPr>
        <w:jc w:val="center"/>
        <w:rPr>
          <w:rFonts w:ascii="Palatino Linotype" w:cs="Palatino Linotype" w:eastAsia="Palatino Linotype" w:hAnsi="Palatino Linotype"/>
          <w:color w:val="000000"/>
          <w:vertAlign w:val="superscript"/>
        </w:rPr>
      </w:pPr>
      <w:r w:rsidDel="00000000" w:rsidR="00000000" w:rsidRPr="00000000">
        <w:rPr>
          <w:rtl w:val="0"/>
        </w:rPr>
      </w:r>
    </w:p>
    <w:p w:rsidR="00000000" w:rsidDel="00000000" w:rsidP="00000000" w:rsidRDefault="00000000" w:rsidRPr="00000000" w14:paraId="00000006">
      <w:pPr>
        <w:jc w:val="center"/>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vertAlign w:val="superscript"/>
          <w:rtl w:val="0"/>
        </w:rPr>
        <w:t xml:space="preserve">1 </w:t>
      </w:r>
      <w:r w:rsidDel="00000000" w:rsidR="00000000" w:rsidRPr="00000000">
        <w:rPr>
          <w:rFonts w:ascii="Palatino Linotype" w:cs="Palatino Linotype" w:eastAsia="Palatino Linotype" w:hAnsi="Palatino Linotype"/>
          <w:color w:val="000000"/>
          <w:rtl w:val="0"/>
        </w:rPr>
        <w:t xml:space="preserve">Fakultas, Universitas, Kota, Negara (9 pt)</w:t>
      </w:r>
    </w:p>
    <w:p w:rsidR="00000000" w:rsidDel="00000000" w:rsidP="00000000" w:rsidRDefault="00000000" w:rsidRPr="00000000" w14:paraId="00000007">
      <w:pPr>
        <w:jc w:val="center"/>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vertAlign w:val="superscript"/>
          <w:rtl w:val="0"/>
        </w:rPr>
        <w:t xml:space="preserve">2 </w:t>
      </w:r>
      <w:r w:rsidDel="00000000" w:rsidR="00000000" w:rsidRPr="00000000">
        <w:rPr>
          <w:rFonts w:ascii="Palatino Linotype" w:cs="Palatino Linotype" w:eastAsia="Palatino Linotype" w:hAnsi="Palatino Linotype"/>
          <w:color w:val="000000"/>
          <w:rtl w:val="0"/>
        </w:rPr>
        <w:t xml:space="preserve">Fakultas, Universitas, Kota, Negara (9 pt)</w:t>
      </w:r>
    </w:p>
    <w:p w:rsidR="00000000" w:rsidDel="00000000" w:rsidP="00000000" w:rsidRDefault="00000000" w:rsidRPr="00000000" w14:paraId="00000008">
      <w:pPr>
        <w:jc w:val="center"/>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vertAlign w:val="superscript"/>
          <w:rtl w:val="0"/>
        </w:rPr>
        <w:t xml:space="preserve">3</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color w:val="000000"/>
          <w:rtl w:val="0"/>
        </w:rPr>
        <w:t xml:space="preserve">Fakultas, Universitas, Kota, Negara (9 pt)</w:t>
      </w:r>
    </w:p>
    <w:p w:rsidR="00000000" w:rsidDel="00000000" w:rsidP="00000000" w:rsidRDefault="00000000" w:rsidRPr="00000000" w14:paraId="00000009">
      <w:pPr>
        <w:tabs>
          <w:tab w:val="center" w:leader="none" w:pos="4419"/>
          <w:tab w:val="center" w:leader="none" w:pos="4535"/>
          <w:tab w:val="left" w:leader="none" w:pos="6996"/>
          <w:tab w:val="right" w:leader="none" w:pos="9071"/>
        </w:tabs>
        <w:rPr>
          <w:rFonts w:ascii="Palatino Linotype" w:cs="Palatino Linotype" w:eastAsia="Palatino Linotype" w:hAnsi="Palatino Linotype"/>
          <w:b w:val="1"/>
          <w:i w:val="1"/>
          <w:color w:val="0000ff"/>
          <w:u w:val="single"/>
        </w:rPr>
      </w:pPr>
      <w:r w:rsidDel="00000000" w:rsidR="00000000" w:rsidRPr="00000000">
        <w:rPr>
          <w:rFonts w:ascii="Palatino Linotype" w:cs="Palatino Linotype" w:eastAsia="Palatino Linotype" w:hAnsi="Palatino Linotype"/>
          <w:b w:val="1"/>
          <w:color w:val="000000"/>
          <w:rtl w:val="0"/>
        </w:rPr>
        <w:tab/>
        <w:t xml:space="preserve">HP: 08135000000 – </w:t>
      </w:r>
      <w:r w:rsidDel="00000000" w:rsidR="00000000" w:rsidRPr="00000000">
        <w:rPr>
          <w:rFonts w:ascii="Wingdings" w:cs="Wingdings" w:eastAsia="Wingdings" w:hAnsi="Wingdings"/>
          <w:b w:val="1"/>
          <w:color w:val="000000"/>
          <w:rtl w:val="0"/>
        </w:rPr>
        <w:t xml:space="preserve">🖂</w:t>
      </w:r>
      <w:r w:rsidDel="00000000" w:rsidR="00000000" w:rsidRPr="00000000">
        <w:rPr>
          <w:rFonts w:ascii="Palatino Linotype" w:cs="Palatino Linotype" w:eastAsia="Palatino Linotype" w:hAnsi="Palatino Linotype"/>
          <w:b w:val="1"/>
          <w:color w:val="000000"/>
          <w:rtl w:val="0"/>
        </w:rPr>
        <w:t xml:space="preserve"> </w:t>
      </w:r>
      <w:r w:rsidDel="00000000" w:rsidR="00000000" w:rsidRPr="00000000">
        <w:rPr>
          <w:rFonts w:ascii="Palatino Linotype" w:cs="Palatino Linotype" w:eastAsia="Palatino Linotype" w:hAnsi="Palatino Linotype"/>
          <w:b w:val="1"/>
          <w:i w:val="1"/>
          <w:color w:val="0070c0"/>
          <w:rtl w:val="0"/>
        </w:rPr>
        <w:t xml:space="preserve">(*) Corresponding Author:  </w:t>
      </w:r>
      <w:hyperlink r:id="rId7">
        <w:r w:rsidDel="00000000" w:rsidR="00000000" w:rsidRPr="00000000">
          <w:rPr>
            <w:rFonts w:ascii="Palatino Linotype" w:cs="Palatino Linotype" w:eastAsia="Palatino Linotype" w:hAnsi="Palatino Linotype"/>
            <w:b w:val="1"/>
            <w:i w:val="1"/>
            <w:color w:val="0000ff"/>
            <w:u w:val="single"/>
            <w:rtl w:val="0"/>
          </w:rPr>
          <w:t xml:space="preserve">email@ft.unp.ac.id</w:t>
        </w:r>
      </w:hyperlink>
      <w:r w:rsidDel="00000000" w:rsidR="00000000" w:rsidRPr="00000000">
        <w:rPr>
          <w:rtl w:val="0"/>
        </w:rPr>
      </w:r>
    </w:p>
    <w:p w:rsidR="00000000" w:rsidDel="00000000" w:rsidP="00000000" w:rsidRDefault="00000000" w:rsidRPr="00000000" w14:paraId="0000000A">
      <w:pPr>
        <w:tabs>
          <w:tab w:val="center" w:leader="none" w:pos="4419"/>
          <w:tab w:val="left" w:leader="none" w:pos="6996"/>
        </w:tabs>
        <w:jc w:val="center"/>
        <w:rPr>
          <w:rFonts w:ascii="Palatino Linotype" w:cs="Palatino Linotype" w:eastAsia="Palatino Linotype" w:hAnsi="Palatino Linotype"/>
          <w:b w:val="1"/>
          <w:i w:val="1"/>
        </w:rPr>
      </w:pPr>
      <w:r w:rsidDel="00000000" w:rsidR="00000000" w:rsidRPr="00000000">
        <w:rPr>
          <w:rtl w:val="0"/>
        </w:rPr>
      </w:r>
    </w:p>
    <w:tbl>
      <w:tblPr>
        <w:tblStyle w:val="Table1"/>
        <w:tblW w:w="90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3"/>
        <w:tblGridChange w:id="0">
          <w:tblGrid>
            <w:gridCol w:w="9073"/>
          </w:tblGrid>
        </w:tblGridChange>
      </w:tblGrid>
      <w:tr>
        <w:trPr>
          <w:cantSplit w:val="0"/>
          <w:trHeight w:val="332" w:hRule="atLeast"/>
          <w:tblHeader w:val="0"/>
        </w:trPr>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0B">
            <w:pPr>
              <w:ind w:left="-108" w:right="-108" w:firstLine="0"/>
              <w:rPr>
                <w:rFonts w:ascii="Palatino Linotype" w:cs="Palatino Linotype" w:eastAsia="Palatino Linotype" w:hAnsi="Palatino Linotype"/>
                <w:b w:val="1"/>
                <w:color w:val="0070c0"/>
              </w:rPr>
            </w:pPr>
            <w:r w:rsidDel="00000000" w:rsidR="00000000" w:rsidRPr="00000000">
              <w:rPr>
                <w:rFonts w:ascii="Palatino Linotype" w:cs="Palatino Linotype" w:eastAsia="Palatino Linotype" w:hAnsi="Palatino Linotype"/>
                <w:b w:val="1"/>
                <w:color w:val="0070c0"/>
                <w:sz w:val="22"/>
                <w:szCs w:val="22"/>
                <w:rtl w:val="0"/>
              </w:rPr>
              <w:t xml:space="preserve">ABSTRACT</w:t>
            </w:r>
            <w:r w:rsidDel="00000000" w:rsidR="00000000" w:rsidRPr="00000000">
              <w:rPr>
                <w:rFonts w:ascii="Palatino Linotype" w:cs="Palatino Linotype" w:eastAsia="Palatino Linotype" w:hAnsi="Palatino Linotype"/>
                <w:b w:val="1"/>
                <w:color w:val="0070c0"/>
                <w:rtl w:val="0"/>
              </w:rPr>
              <w:t xml:space="preserve"> (11pt)</w:t>
            </w:r>
          </w:p>
        </w:tc>
      </w:tr>
      <w:tr>
        <w:trPr>
          <w:cantSplit w:val="0"/>
          <w:trHeight w:val="2324" w:hRule="atLeast"/>
          <w:tblHeader w:val="0"/>
        </w:trPr>
        <w:tc>
          <w:tcPr>
            <w:vMerge w:val="restart"/>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0C">
            <w:pPr>
              <w:spacing w:before="120" w:lineRule="auto"/>
              <w:ind w:left="-108" w:right="-108" w:firstLine="0"/>
              <w:jc w:val="both"/>
              <w:rPr>
                <w:rFonts w:ascii="Palatino Linotype" w:cs="Palatino Linotype" w:eastAsia="Palatino Linotype" w:hAnsi="Palatino Linotype"/>
                <w:i w:val="1"/>
                <w:sz w:val="18"/>
                <w:szCs w:val="18"/>
              </w:rPr>
            </w:pPr>
            <w:r w:rsidDel="00000000" w:rsidR="00000000" w:rsidRPr="00000000">
              <w:rPr>
                <w:rFonts w:ascii="Palatino Linotype" w:cs="Palatino Linotype" w:eastAsia="Palatino Linotype" w:hAnsi="Palatino Linotype"/>
                <w:i w:val="1"/>
                <w:sz w:val="18"/>
                <w:szCs w:val="18"/>
                <w:rtl w:val="0"/>
              </w:rPr>
              <w:t xml:space="preserve">The abstract should provide an informative, clear, and concise overview of the research. It should encompass a clear statement about the problem addressed, the approach or solution proposed, and the primary findings and conclusions. Ideally, The abstract should range between 150 to 250 words and be written in the past tense. It is crucial to avoid including references or citations from other literature within the abstract. Additionally, conclude the abstract with a list of up to 5 keywords. Thoughtful use of keywords is highly essential as it aids readers or researchers in locating related articles pertaining to the discussed research topic (font size of 9 pt, Palatino Linotype)</w:t>
            </w:r>
          </w:p>
          <w:p w:rsidR="00000000" w:rsidDel="00000000" w:rsidP="00000000" w:rsidRDefault="00000000" w:rsidRPr="00000000" w14:paraId="0000000D">
            <w:pPr>
              <w:spacing w:before="120" w:lineRule="auto"/>
              <w:ind w:left="-108" w:right="-108" w:firstLine="0"/>
              <w:jc w:val="both"/>
              <w:rPr>
                <w:rFonts w:ascii="Palatino Linotype" w:cs="Palatino Linotype" w:eastAsia="Palatino Linotype" w:hAnsi="Palatino Linotype"/>
                <w:b w:val="1"/>
                <w:color w:val="0070c0"/>
              </w:rPr>
            </w:pPr>
            <w:r w:rsidDel="00000000" w:rsidR="00000000" w:rsidRPr="00000000">
              <w:rPr>
                <w:rFonts w:ascii="Palatino Linotype" w:cs="Palatino Linotype" w:eastAsia="Palatino Linotype" w:hAnsi="Palatino Linotype"/>
                <w:b w:val="1"/>
                <w:i w:val="1"/>
                <w:color w:val="0070c0"/>
                <w:sz w:val="18"/>
                <w:szCs w:val="18"/>
                <w:rtl w:val="0"/>
              </w:rPr>
              <w:t xml:space="preserve">Keywords:</w:t>
            </w:r>
            <w:r w:rsidDel="00000000" w:rsidR="00000000" w:rsidRPr="00000000">
              <w:rPr>
                <w:rFonts w:ascii="Palatino Linotype" w:cs="Palatino Linotype" w:eastAsia="Palatino Linotype" w:hAnsi="Palatino Linotype"/>
                <w:i w:val="1"/>
                <w:color w:val="0070c0"/>
                <w:sz w:val="18"/>
                <w:szCs w:val="18"/>
                <w:rtl w:val="0"/>
              </w:rPr>
              <w:t xml:space="preserve"> </w:t>
            </w:r>
            <w:r w:rsidDel="00000000" w:rsidR="00000000" w:rsidRPr="00000000">
              <w:rPr>
                <w:rFonts w:ascii="Palatino Linotype" w:cs="Palatino Linotype" w:eastAsia="Palatino Linotype" w:hAnsi="Palatino Linotype"/>
                <w:i w:val="1"/>
                <w:color w:val="000000"/>
                <w:sz w:val="18"/>
                <w:szCs w:val="18"/>
                <w:rtl w:val="0"/>
              </w:rPr>
              <w:t xml:space="preserve">key1</w:t>
            </w:r>
            <w:r w:rsidDel="00000000" w:rsidR="00000000" w:rsidRPr="00000000">
              <w:rPr>
                <w:rFonts w:ascii="Palatino Linotype" w:cs="Palatino Linotype" w:eastAsia="Palatino Linotype" w:hAnsi="Palatino Linotype"/>
                <w:i w:val="1"/>
                <w:sz w:val="18"/>
                <w:szCs w:val="18"/>
                <w:rtl w:val="0"/>
              </w:rPr>
              <w:t xml:space="preserve">; </w:t>
            </w:r>
            <w:r w:rsidDel="00000000" w:rsidR="00000000" w:rsidRPr="00000000">
              <w:rPr>
                <w:rFonts w:ascii="Palatino Linotype" w:cs="Palatino Linotype" w:eastAsia="Palatino Linotype" w:hAnsi="Palatino Linotype"/>
                <w:i w:val="1"/>
                <w:color w:val="000000"/>
                <w:sz w:val="18"/>
                <w:szCs w:val="18"/>
                <w:rtl w:val="0"/>
              </w:rPr>
              <w:t xml:space="preserve"> key2</w:t>
            </w:r>
            <w:r w:rsidDel="00000000" w:rsidR="00000000" w:rsidRPr="00000000">
              <w:rPr>
                <w:rFonts w:ascii="Palatino Linotype" w:cs="Palatino Linotype" w:eastAsia="Palatino Linotype" w:hAnsi="Palatino Linotype"/>
                <w:i w:val="1"/>
                <w:sz w:val="18"/>
                <w:szCs w:val="18"/>
                <w:rtl w:val="0"/>
              </w:rPr>
              <w:t xml:space="preserve">;</w:t>
            </w:r>
            <w:r w:rsidDel="00000000" w:rsidR="00000000" w:rsidRPr="00000000">
              <w:rPr>
                <w:rFonts w:ascii="Palatino Linotype" w:cs="Palatino Linotype" w:eastAsia="Palatino Linotype" w:hAnsi="Palatino Linotype"/>
                <w:i w:val="1"/>
                <w:color w:val="000000"/>
                <w:sz w:val="18"/>
                <w:szCs w:val="18"/>
                <w:rtl w:val="0"/>
              </w:rPr>
              <w:t xml:space="preserve"> key3</w:t>
            </w:r>
            <w:r w:rsidDel="00000000" w:rsidR="00000000" w:rsidRPr="00000000">
              <w:rPr>
                <w:rFonts w:ascii="Palatino Linotype" w:cs="Palatino Linotype" w:eastAsia="Palatino Linotype" w:hAnsi="Palatino Linotype"/>
                <w:i w:val="1"/>
                <w:sz w:val="18"/>
                <w:szCs w:val="18"/>
                <w:rtl w:val="0"/>
              </w:rPr>
              <w:t xml:space="preserve">;</w:t>
            </w:r>
            <w:r w:rsidDel="00000000" w:rsidR="00000000" w:rsidRPr="00000000">
              <w:rPr>
                <w:rFonts w:ascii="Palatino Linotype" w:cs="Palatino Linotype" w:eastAsia="Palatino Linotype" w:hAnsi="Palatino Linotype"/>
                <w:i w:val="1"/>
                <w:color w:val="000000"/>
                <w:sz w:val="18"/>
                <w:szCs w:val="18"/>
                <w:rtl w:val="0"/>
              </w:rPr>
              <w:t xml:space="preserve"> key 4</w:t>
            </w:r>
            <w:r w:rsidDel="00000000" w:rsidR="00000000" w:rsidRPr="00000000">
              <w:rPr>
                <w:rFonts w:ascii="Palatino Linotype" w:cs="Palatino Linotype" w:eastAsia="Palatino Linotype" w:hAnsi="Palatino Linotype"/>
                <w:i w:val="1"/>
                <w:sz w:val="18"/>
                <w:szCs w:val="18"/>
                <w:rtl w:val="0"/>
              </w:rPr>
              <w:t xml:space="preserve">;</w:t>
            </w:r>
            <w:r w:rsidDel="00000000" w:rsidR="00000000" w:rsidRPr="00000000">
              <w:rPr>
                <w:rFonts w:ascii="Palatino Linotype" w:cs="Palatino Linotype" w:eastAsia="Palatino Linotype" w:hAnsi="Palatino Linotype"/>
                <w:i w:val="1"/>
                <w:color w:val="000000"/>
                <w:sz w:val="18"/>
                <w:szCs w:val="18"/>
                <w:rtl w:val="0"/>
              </w:rPr>
              <w:t xml:space="preserve"> key5 (</w:t>
            </w:r>
            <w:r w:rsidDel="00000000" w:rsidR="00000000" w:rsidRPr="00000000">
              <w:rPr>
                <w:sz w:val="18"/>
                <w:szCs w:val="18"/>
                <w:rtl w:val="0"/>
              </w:rPr>
              <w:t xml:space="preserve">separated by semicolons)</w:t>
            </w:r>
            <w:r w:rsidDel="00000000" w:rsidR="00000000" w:rsidRPr="00000000">
              <w:rPr>
                <w:rFonts w:ascii="Palatino Linotype" w:cs="Palatino Linotype" w:eastAsia="Palatino Linotype" w:hAnsi="Palatino Linotype"/>
                <w:i w:val="1"/>
                <w:sz w:val="18"/>
                <w:szCs w:val="18"/>
                <w:rtl w:val="0"/>
              </w:rPr>
              <w:br w:type="textWrapping"/>
            </w:r>
            <w:r w:rsidDel="00000000" w:rsidR="00000000" w:rsidRPr="00000000">
              <w:rPr>
                <w:rtl w:val="0"/>
              </w:rPr>
            </w:r>
          </w:p>
          <w:p w:rsidR="00000000" w:rsidDel="00000000" w:rsidP="00000000" w:rsidRDefault="00000000" w:rsidRPr="00000000" w14:paraId="0000000E">
            <w:pPr>
              <w:spacing w:before="120" w:lineRule="auto"/>
              <w:ind w:left="-108" w:right="-108" w:firstLine="0"/>
              <w:jc w:val="both"/>
              <w:rPr>
                <w:rFonts w:ascii="Palatino Linotype" w:cs="Palatino Linotype" w:eastAsia="Palatino Linotype" w:hAnsi="Palatino Linotype"/>
                <w:i w:val="1"/>
                <w:color w:val="000000"/>
                <w:sz w:val="18"/>
                <w:szCs w:val="18"/>
              </w:rPr>
            </w:pPr>
            <w:r w:rsidDel="00000000" w:rsidR="00000000" w:rsidRPr="00000000">
              <w:rPr>
                <w:rFonts w:ascii="Palatino Linotype" w:cs="Palatino Linotype" w:eastAsia="Palatino Linotype" w:hAnsi="Palatino Linotype"/>
                <w:b w:val="1"/>
                <w:color w:val="0070c0"/>
                <w:sz w:val="22"/>
                <w:szCs w:val="22"/>
                <w:rtl w:val="0"/>
              </w:rPr>
              <w:t xml:space="preserve">ABSTRAK</w:t>
            </w:r>
            <w:r w:rsidDel="00000000" w:rsidR="00000000" w:rsidRPr="00000000">
              <w:rPr>
                <w:rFonts w:ascii="Palatino Linotype" w:cs="Palatino Linotype" w:eastAsia="Palatino Linotype" w:hAnsi="Palatino Linotype"/>
                <w:b w:val="1"/>
                <w:color w:val="0070c0"/>
                <w:rtl w:val="0"/>
              </w:rPr>
              <w:t xml:space="preserve"> (11pt)</w:t>
            </w:r>
            <w:r w:rsidDel="00000000" w:rsidR="00000000" w:rsidRPr="00000000">
              <w:rPr>
                <w:rtl w:val="0"/>
              </w:rPr>
            </w:r>
          </w:p>
          <w:p w:rsidR="00000000" w:rsidDel="00000000" w:rsidP="00000000" w:rsidRDefault="00000000" w:rsidRPr="00000000" w14:paraId="0000000F">
            <w:pPr>
              <w:spacing w:before="120" w:lineRule="auto"/>
              <w:ind w:left="-108" w:right="-108" w:firstLine="0"/>
              <w:jc w:val="both"/>
              <w:rPr>
                <w:rFonts w:ascii="Palatino Linotype" w:cs="Palatino Linotype" w:eastAsia="Palatino Linotype" w:hAnsi="Palatino Linotype"/>
                <w:i w:val="1"/>
                <w:color w:val="000000"/>
                <w:sz w:val="18"/>
                <w:szCs w:val="18"/>
              </w:rPr>
            </w:pPr>
            <w:r w:rsidDel="00000000" w:rsidR="00000000" w:rsidRPr="00000000">
              <w:rPr>
                <w:rFonts w:ascii="Palatino Linotype" w:cs="Palatino Linotype" w:eastAsia="Palatino Linotype" w:hAnsi="Palatino Linotype"/>
                <w:i w:val="1"/>
                <w:sz w:val="18"/>
                <w:szCs w:val="18"/>
                <w:rtl w:val="0"/>
              </w:rPr>
              <w:t xml:space="preserve">Abstrak harus memberikan penjelasan yang informatif, jelas dan sepenuhnya menjelaskan penelitian secara ringkas. Abstrak ini sebaiknya berisi pernyataan yang jelas tentang permasalahan yang dihadapi, pendekatan atau solusi yang diajukan, serta temuan utama dan kesimpulan. Panjang abstrak sebaiknya antara 150 hingga 250 kata dan harus ditulis dalam bentuk lampau (past tense). Penting untuk tidak mencantumkan referensi atau kutipan dari literatur lain dalam abstrak. Di bagian akhir, sertakan daftar kata kunci yang maksimal terdiri dari 5 kata. Penggunaan kata kunci yang bijaksana sangat penting karena dapat meningkatkan kemudahan bagi para pembaca atau peneliti yang mencari artikel terkait dengan topik yang dibahas dalam penelitian </w:t>
            </w:r>
            <w:r w:rsidDel="00000000" w:rsidR="00000000" w:rsidRPr="00000000">
              <w:rPr>
                <w:rFonts w:ascii="Palatino Linotype" w:cs="Palatino Linotype" w:eastAsia="Palatino Linotype" w:hAnsi="Palatino Linotype"/>
                <w:i w:val="1"/>
                <w:color w:val="000000"/>
                <w:sz w:val="18"/>
                <w:szCs w:val="18"/>
                <w:rtl w:val="0"/>
              </w:rPr>
              <w:t xml:space="preserve">(ukuran font</w:t>
            </w:r>
            <w:r w:rsidDel="00000000" w:rsidR="00000000" w:rsidRPr="00000000">
              <w:rPr>
                <w:rFonts w:ascii="Palatino Linotype" w:cs="Palatino Linotype" w:eastAsia="Palatino Linotype" w:hAnsi="Palatino Linotype"/>
                <w:i w:val="1"/>
                <w:sz w:val="18"/>
                <w:szCs w:val="18"/>
                <w:rtl w:val="0"/>
              </w:rPr>
              <w:t xml:space="preserve"> </w:t>
            </w:r>
            <w:r w:rsidDel="00000000" w:rsidR="00000000" w:rsidRPr="00000000">
              <w:rPr>
                <w:rFonts w:ascii="Palatino Linotype" w:cs="Palatino Linotype" w:eastAsia="Palatino Linotype" w:hAnsi="Palatino Linotype"/>
                <w:i w:val="1"/>
                <w:color w:val="000000"/>
                <w:sz w:val="18"/>
                <w:szCs w:val="18"/>
                <w:rtl w:val="0"/>
              </w:rPr>
              <w:t xml:space="preserve">9 pt, palatino l</w:t>
            </w:r>
            <w:r w:rsidDel="00000000" w:rsidR="00000000" w:rsidRPr="00000000">
              <w:rPr>
                <w:rFonts w:ascii="Palatino Linotype" w:cs="Palatino Linotype" w:eastAsia="Palatino Linotype" w:hAnsi="Palatino Linotype"/>
                <w:i w:val="1"/>
                <w:sz w:val="18"/>
                <w:szCs w:val="18"/>
                <w:rtl w:val="0"/>
              </w:rPr>
              <w:t xml:space="preserve">inotype).</w:t>
            </w:r>
            <w:r w:rsidDel="00000000" w:rsidR="00000000" w:rsidRPr="00000000">
              <w:rPr>
                <w:rtl w:val="0"/>
              </w:rPr>
            </w:r>
          </w:p>
          <w:p w:rsidR="00000000" w:rsidDel="00000000" w:rsidP="00000000" w:rsidRDefault="00000000" w:rsidRPr="00000000" w14:paraId="00000010">
            <w:pPr>
              <w:spacing w:before="120" w:line="360" w:lineRule="auto"/>
              <w:ind w:left="-108" w:right="-108" w:firstLine="0"/>
              <w:jc w:val="both"/>
              <w:rPr>
                <w:rFonts w:ascii="Palatino Linotype" w:cs="Palatino Linotype" w:eastAsia="Palatino Linotype" w:hAnsi="Palatino Linotype"/>
                <w:i w:val="1"/>
                <w:color w:val="000000"/>
                <w:sz w:val="18"/>
                <w:szCs w:val="18"/>
              </w:rPr>
            </w:pPr>
            <w:r w:rsidDel="00000000" w:rsidR="00000000" w:rsidRPr="00000000">
              <w:rPr>
                <w:rFonts w:ascii="Palatino Linotype" w:cs="Palatino Linotype" w:eastAsia="Palatino Linotype" w:hAnsi="Palatino Linotype"/>
                <w:b w:val="1"/>
                <w:i w:val="1"/>
                <w:color w:val="0070c0"/>
                <w:sz w:val="18"/>
                <w:szCs w:val="18"/>
                <w:rtl w:val="0"/>
              </w:rPr>
              <w:t xml:space="preserve">Kata kunci:</w:t>
            </w:r>
            <w:r w:rsidDel="00000000" w:rsidR="00000000" w:rsidRPr="00000000">
              <w:rPr>
                <w:rFonts w:ascii="Palatino Linotype" w:cs="Palatino Linotype" w:eastAsia="Palatino Linotype" w:hAnsi="Palatino Linotype"/>
                <w:i w:val="1"/>
                <w:color w:val="0070c0"/>
                <w:sz w:val="18"/>
                <w:szCs w:val="18"/>
                <w:rtl w:val="0"/>
              </w:rPr>
              <w:t xml:space="preserve"> </w:t>
            </w:r>
            <w:r w:rsidDel="00000000" w:rsidR="00000000" w:rsidRPr="00000000">
              <w:rPr>
                <w:rFonts w:ascii="Palatino Linotype" w:cs="Palatino Linotype" w:eastAsia="Palatino Linotype" w:hAnsi="Palatino Linotype"/>
                <w:i w:val="1"/>
                <w:color w:val="000000"/>
                <w:sz w:val="18"/>
                <w:szCs w:val="18"/>
                <w:rtl w:val="0"/>
              </w:rPr>
              <w:t xml:space="preserve">katakunci1</w:t>
            </w:r>
            <w:r w:rsidDel="00000000" w:rsidR="00000000" w:rsidRPr="00000000">
              <w:rPr>
                <w:rFonts w:ascii="Palatino Linotype" w:cs="Palatino Linotype" w:eastAsia="Palatino Linotype" w:hAnsi="Palatino Linotype"/>
                <w:i w:val="1"/>
                <w:sz w:val="18"/>
                <w:szCs w:val="18"/>
                <w:rtl w:val="0"/>
              </w:rPr>
              <w:t xml:space="preserve">;</w:t>
            </w:r>
            <w:r w:rsidDel="00000000" w:rsidR="00000000" w:rsidRPr="00000000">
              <w:rPr>
                <w:rFonts w:ascii="Palatino Linotype" w:cs="Palatino Linotype" w:eastAsia="Palatino Linotype" w:hAnsi="Palatino Linotype"/>
                <w:i w:val="1"/>
                <w:color w:val="000000"/>
                <w:sz w:val="18"/>
                <w:szCs w:val="18"/>
                <w:rtl w:val="0"/>
              </w:rPr>
              <w:t xml:space="preserve"> katakunci2</w:t>
            </w:r>
            <w:r w:rsidDel="00000000" w:rsidR="00000000" w:rsidRPr="00000000">
              <w:rPr>
                <w:rFonts w:ascii="Palatino Linotype" w:cs="Palatino Linotype" w:eastAsia="Palatino Linotype" w:hAnsi="Palatino Linotype"/>
                <w:i w:val="1"/>
                <w:sz w:val="18"/>
                <w:szCs w:val="18"/>
                <w:rtl w:val="0"/>
              </w:rPr>
              <w:t xml:space="preserve">;</w:t>
            </w:r>
            <w:r w:rsidDel="00000000" w:rsidR="00000000" w:rsidRPr="00000000">
              <w:rPr>
                <w:rFonts w:ascii="Palatino Linotype" w:cs="Palatino Linotype" w:eastAsia="Palatino Linotype" w:hAnsi="Palatino Linotype"/>
                <w:i w:val="1"/>
                <w:color w:val="000000"/>
                <w:sz w:val="18"/>
                <w:szCs w:val="18"/>
                <w:rtl w:val="0"/>
              </w:rPr>
              <w:t xml:space="preserve"> katakunci3</w:t>
            </w:r>
            <w:r w:rsidDel="00000000" w:rsidR="00000000" w:rsidRPr="00000000">
              <w:rPr>
                <w:rFonts w:ascii="Palatino Linotype" w:cs="Palatino Linotype" w:eastAsia="Palatino Linotype" w:hAnsi="Palatino Linotype"/>
                <w:i w:val="1"/>
                <w:sz w:val="18"/>
                <w:szCs w:val="18"/>
                <w:rtl w:val="0"/>
              </w:rPr>
              <w:t xml:space="preserve">;</w:t>
            </w:r>
            <w:r w:rsidDel="00000000" w:rsidR="00000000" w:rsidRPr="00000000">
              <w:rPr>
                <w:rFonts w:ascii="Palatino Linotype" w:cs="Palatino Linotype" w:eastAsia="Palatino Linotype" w:hAnsi="Palatino Linotype"/>
                <w:i w:val="1"/>
                <w:color w:val="000000"/>
                <w:sz w:val="18"/>
                <w:szCs w:val="18"/>
                <w:rtl w:val="0"/>
              </w:rPr>
              <w:t xml:space="preserve"> katakunci4</w:t>
            </w:r>
            <w:r w:rsidDel="00000000" w:rsidR="00000000" w:rsidRPr="00000000">
              <w:rPr>
                <w:rFonts w:ascii="Palatino Linotype" w:cs="Palatino Linotype" w:eastAsia="Palatino Linotype" w:hAnsi="Palatino Linotype"/>
                <w:i w:val="1"/>
                <w:sz w:val="18"/>
                <w:szCs w:val="18"/>
                <w:rtl w:val="0"/>
              </w:rPr>
              <w:t xml:space="preserve">; </w:t>
            </w:r>
            <w:r w:rsidDel="00000000" w:rsidR="00000000" w:rsidRPr="00000000">
              <w:rPr>
                <w:rFonts w:ascii="Palatino Linotype" w:cs="Palatino Linotype" w:eastAsia="Palatino Linotype" w:hAnsi="Palatino Linotype"/>
                <w:i w:val="1"/>
                <w:color w:val="000000"/>
                <w:sz w:val="18"/>
                <w:szCs w:val="18"/>
                <w:rtl w:val="0"/>
              </w:rPr>
              <w:t xml:space="preserve">katakunci5 </w:t>
            </w:r>
            <w:r w:rsidDel="00000000" w:rsidR="00000000" w:rsidRPr="00000000">
              <w:rPr>
                <w:rFonts w:ascii="Palatino Linotype" w:cs="Palatino Linotype" w:eastAsia="Palatino Linotype" w:hAnsi="Palatino Linotype"/>
                <w:i w:val="1"/>
                <w:sz w:val="18"/>
                <w:szCs w:val="18"/>
                <w:rtl w:val="0"/>
              </w:rPr>
              <w:t xml:space="preserve">(</w:t>
            </w:r>
            <w:r w:rsidDel="00000000" w:rsidR="00000000" w:rsidRPr="00000000">
              <w:rPr>
                <w:i w:val="1"/>
                <w:sz w:val="18"/>
                <w:szCs w:val="18"/>
                <w:rtl w:val="0"/>
              </w:rPr>
              <w:t xml:space="preserve">dipisahkan titik koma)</w:t>
            </w:r>
            <w:r w:rsidDel="00000000" w:rsidR="00000000" w:rsidRPr="00000000">
              <w:rPr>
                <w:rtl w:val="0"/>
              </w:rPr>
            </w:r>
          </w:p>
          <w:p w:rsidR="00000000" w:rsidDel="00000000" w:rsidP="00000000" w:rsidRDefault="00000000" w:rsidRPr="00000000" w14:paraId="00000011">
            <w:pPr>
              <w:spacing w:after="120" w:before="120" w:lineRule="auto"/>
              <w:ind w:left="-108" w:right="-108" w:firstLine="0"/>
              <w:jc w:val="right"/>
              <w:rPr>
                <w:rFonts w:ascii="Palatino Linotype" w:cs="Palatino Linotype" w:eastAsia="Palatino Linotype" w:hAnsi="Palatino Linotype"/>
                <w:i w:val="1"/>
                <w:color w:val="000000"/>
                <w:sz w:val="18"/>
                <w:szCs w:val="18"/>
              </w:rPr>
            </w:pPr>
            <w:r w:rsidDel="00000000" w:rsidR="00000000" w:rsidRPr="00000000">
              <w:rPr>
                <w:rFonts w:ascii="Palatino Linotype" w:cs="Palatino Linotype" w:eastAsia="Palatino Linotype" w:hAnsi="Palatino Linotype"/>
                <w:i w:val="1"/>
                <w:color w:val="000000"/>
                <w:sz w:val="18"/>
                <w:szCs w:val="18"/>
                <w:rtl w:val="0"/>
              </w:rPr>
              <w:t xml:space="preserve">This is an open</w:t>
            </w:r>
            <w:r w:rsidDel="00000000" w:rsidR="00000000" w:rsidRPr="00000000">
              <w:rPr>
                <w:rFonts w:ascii="Palatino Linotype" w:cs="Palatino Linotype" w:eastAsia="Palatino Linotype" w:hAnsi="Palatino Linotype"/>
                <w:i w:val="1"/>
                <w:sz w:val="18"/>
                <w:szCs w:val="18"/>
                <w:rtl w:val="0"/>
              </w:rPr>
              <w:t xml:space="preserve">-</w:t>
            </w:r>
            <w:r w:rsidDel="00000000" w:rsidR="00000000" w:rsidRPr="00000000">
              <w:rPr>
                <w:rFonts w:ascii="Palatino Linotype" w:cs="Palatino Linotype" w:eastAsia="Palatino Linotype" w:hAnsi="Palatino Linotype"/>
                <w:i w:val="1"/>
                <w:color w:val="000000"/>
                <w:sz w:val="18"/>
                <w:szCs w:val="18"/>
                <w:rtl w:val="0"/>
              </w:rPr>
              <w:t xml:space="preserve">access article under the </w:t>
            </w:r>
            <w:hyperlink r:id="rId8">
              <w:r w:rsidDel="00000000" w:rsidR="00000000" w:rsidRPr="00000000">
                <w:rPr>
                  <w:rFonts w:ascii="Palatino Linotype" w:cs="Palatino Linotype" w:eastAsia="Palatino Linotype" w:hAnsi="Palatino Linotype"/>
                  <w:i w:val="1"/>
                  <w:color w:val="0000ff"/>
                  <w:sz w:val="18"/>
                  <w:szCs w:val="18"/>
                  <w:u w:val="single"/>
                  <w:rtl w:val="0"/>
                </w:rPr>
                <w:t xml:space="preserve">CC BY-SA</w:t>
              </w:r>
            </w:hyperlink>
            <w:r w:rsidDel="00000000" w:rsidR="00000000" w:rsidRPr="00000000">
              <w:rPr>
                <w:rFonts w:ascii="Palatino Linotype" w:cs="Palatino Linotype" w:eastAsia="Palatino Linotype" w:hAnsi="Palatino Linotype"/>
                <w:i w:val="1"/>
                <w:color w:val="000000"/>
                <w:sz w:val="18"/>
                <w:szCs w:val="18"/>
                <w:rtl w:val="0"/>
              </w:rPr>
              <w:t xml:space="preserve"> license.</w:t>
            </w:r>
          </w:p>
          <w:p w:rsidR="00000000" w:rsidDel="00000000" w:rsidP="00000000" w:rsidRDefault="00000000" w:rsidRPr="00000000" w14:paraId="00000012">
            <w:pPr>
              <w:spacing w:before="120" w:line="360" w:lineRule="auto"/>
              <w:ind w:left="-108" w:right="-108" w:firstLine="0"/>
              <w:jc w:val="right"/>
              <w:rPr>
                <w:rFonts w:ascii="Palatino Linotype" w:cs="Palatino Linotype" w:eastAsia="Palatino Linotype" w:hAnsi="Palatino Linotype"/>
                <w:color w:val="000000"/>
                <w:sz w:val="18"/>
                <w:szCs w:val="18"/>
              </w:rPr>
            </w:pPr>
            <w:r w:rsidDel="00000000" w:rsidR="00000000" w:rsidRPr="00000000">
              <w:rPr>
                <w:rFonts w:ascii="Palatino Linotype" w:cs="Palatino Linotype" w:eastAsia="Palatino Linotype" w:hAnsi="Palatino Linotype"/>
                <w:sz w:val="18"/>
                <w:szCs w:val="18"/>
              </w:rPr>
              <w:drawing>
                <wp:inline distB="0" distT="0" distL="0" distR="0">
                  <wp:extent cx="779765" cy="273363"/>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79765" cy="273363"/>
                          </a:xfrm>
                          <a:prstGeom prst="rect"/>
                          <a:ln/>
                        </pic:spPr>
                      </pic:pic>
                    </a:graphicData>
                  </a:graphic>
                </wp:inline>
              </w:drawing>
            </w:r>
            <w:r w:rsidDel="00000000" w:rsidR="00000000" w:rsidRPr="00000000">
              <w:rPr>
                <w:rtl w:val="0"/>
              </w:rPr>
            </w:r>
          </w:p>
        </w:tc>
      </w:tr>
      <w:tr>
        <w:trPr>
          <w:cantSplit w:val="0"/>
          <w:trHeight w:val="1204" w:hRule="atLeast"/>
          <w:tblHeader w:val="0"/>
        </w:trPr>
        <w:tc>
          <w:tcPr>
            <w:vMerge w:val="continue"/>
            <w:tcBorders>
              <w:top w:color="000000" w:space="0" w:sz="4" w:val="single"/>
              <w:left w:color="000000" w:space="0" w:sz="0" w:val="nil"/>
              <w:right w:color="000000" w:space="0" w:sz="0" w:val="nil"/>
            </w:tcBorders>
            <w:shd w:fill="auto"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color w:val="000000"/>
                <w:sz w:val="18"/>
                <w:szCs w:val="18"/>
              </w:rPr>
            </w:pPr>
            <w:r w:rsidDel="00000000" w:rsidR="00000000" w:rsidRPr="00000000">
              <w:rPr>
                <w:rtl w:val="0"/>
              </w:rPr>
            </w:r>
          </w:p>
        </w:tc>
      </w:tr>
    </w:tbl>
    <w:p w:rsidR="00000000" w:rsidDel="00000000" w:rsidP="00000000" w:rsidRDefault="00000000" w:rsidRPr="00000000" w14:paraId="00000014">
      <w:pPr>
        <w:tabs>
          <w:tab w:val="left" w:leader="none" w:pos="1223"/>
        </w:tabs>
        <w:spacing w:before="240" w:line="360" w:lineRule="auto"/>
        <w:ind w:left="0" w:right="0" w:firstLine="0"/>
        <w:rPr>
          <w:rFonts w:ascii="Palatino Linotype" w:cs="Palatino Linotype" w:eastAsia="Palatino Linotype" w:hAnsi="Palatino Linotype"/>
          <w:b w:val="1"/>
          <w:color w:val="0070c0"/>
        </w:rPr>
      </w:pPr>
      <w:r w:rsidDel="00000000" w:rsidR="00000000" w:rsidRPr="00000000">
        <w:rPr>
          <w:rFonts w:ascii="Palatino Linotype" w:cs="Palatino Linotype" w:eastAsia="Palatino Linotype" w:hAnsi="Palatino Linotype"/>
          <w:b w:val="1"/>
          <w:color w:val="0070c0"/>
          <w:sz w:val="22"/>
          <w:szCs w:val="22"/>
          <w:rtl w:val="0"/>
        </w:rPr>
        <w:t xml:space="preserve">PENDAHULUAN (11 pt)</w:t>
      </w:r>
      <w:r w:rsidDel="00000000" w:rsidR="00000000" w:rsidRPr="00000000">
        <w:rPr>
          <w:rtl w:val="0"/>
        </w:rPr>
      </w:r>
    </w:p>
    <w:p w:rsidR="00000000" w:rsidDel="00000000" w:rsidP="00000000" w:rsidRDefault="00000000" w:rsidRPr="00000000" w14:paraId="00000015">
      <w:pPr>
        <w:spacing w:after="120" w:lineRule="auto"/>
        <w:ind w:firstLine="425"/>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Format teks utama terdiri dari kolom kiri-kanan datar pada kertas A4 (quarto). Teks margin dari atas dan bawah adalah 1 cm, kiri dan kanan adalah 2.5 cm. Naskah ditulis dalam Microsoft Word, spasi tunggal, Palatino Linotype 10 pt, dan maksimal 16 halaman untuk artikel penelitian, atau maksimal 25 halaman untuk manuskrip literatur review</w:t>
      </w:r>
    </w:p>
    <w:p w:rsidR="00000000" w:rsidDel="00000000" w:rsidP="00000000" w:rsidRDefault="00000000" w:rsidRPr="00000000" w14:paraId="00000016">
      <w:pPr>
        <w:spacing w:after="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Bagian Pendahuluan harus memberikan:</w:t>
      </w:r>
    </w:p>
    <w:p w:rsidR="00000000" w:rsidDel="00000000" w:rsidP="00000000" w:rsidRDefault="00000000" w:rsidRPr="00000000" w14:paraId="00000017">
      <w:pPr>
        <w:numPr>
          <w:ilvl w:val="0"/>
          <w:numId w:val="1"/>
        </w:numPr>
        <w:ind w:left="36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latar belakang yang jelas;</w:t>
      </w:r>
    </w:p>
    <w:p w:rsidR="00000000" w:rsidDel="00000000" w:rsidP="00000000" w:rsidRDefault="00000000" w:rsidRPr="00000000" w14:paraId="00000018">
      <w:pPr>
        <w:numPr>
          <w:ilvl w:val="0"/>
          <w:numId w:val="1"/>
        </w:numPr>
        <w:ind w:left="36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pernyataan masalah yang jelas;</w:t>
      </w:r>
    </w:p>
    <w:p w:rsidR="00000000" w:rsidDel="00000000" w:rsidP="00000000" w:rsidRDefault="00000000" w:rsidRPr="00000000" w14:paraId="00000019">
      <w:pPr>
        <w:numPr>
          <w:ilvl w:val="0"/>
          <w:numId w:val="1"/>
        </w:numPr>
        <w:ind w:left="36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literatur yang relevan tentang subjek;</w:t>
      </w:r>
    </w:p>
    <w:p w:rsidR="00000000" w:rsidDel="00000000" w:rsidP="00000000" w:rsidRDefault="00000000" w:rsidRPr="00000000" w14:paraId="0000001A">
      <w:pPr>
        <w:numPr>
          <w:ilvl w:val="0"/>
          <w:numId w:val="1"/>
        </w:numPr>
        <w:ind w:left="36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pendekatan atau solusi yang diusulkan, dan;</w:t>
      </w:r>
    </w:p>
    <w:p w:rsidR="00000000" w:rsidDel="00000000" w:rsidP="00000000" w:rsidRDefault="00000000" w:rsidRPr="00000000" w14:paraId="0000001B">
      <w:pPr>
        <w:numPr>
          <w:ilvl w:val="0"/>
          <w:numId w:val="1"/>
        </w:numPr>
        <w:ind w:left="36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nilai baru penelitian yang merupakan inovasi (dalam 3-5 paragraf). </w:t>
      </w:r>
    </w:p>
    <w:p w:rsidR="00000000" w:rsidDel="00000000" w:rsidP="00000000" w:rsidRDefault="00000000" w:rsidRPr="00000000" w14:paraId="0000001C">
      <w:pPr>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D">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Kutipan daftar pustaka dibuat dengan gaya </w:t>
      </w:r>
      <w:r w:rsidDel="00000000" w:rsidR="00000000" w:rsidRPr="00000000">
        <w:rPr>
          <w:rFonts w:ascii="Palatino Linotype" w:cs="Palatino Linotype" w:eastAsia="Palatino Linotype" w:hAnsi="Palatino Linotype"/>
          <w:i w:val="1"/>
          <w:rtl w:val="0"/>
        </w:rPr>
        <w:t xml:space="preserve">Institute of Electrical and Electronics Engineers</w:t>
      </w:r>
      <w:r w:rsidDel="00000000" w:rsidR="00000000" w:rsidRPr="00000000">
        <w:rPr>
          <w:rFonts w:ascii="Palatino Linotype" w:cs="Palatino Linotype" w:eastAsia="Palatino Linotype" w:hAnsi="Palatino Linotype"/>
          <w:rtl w:val="0"/>
        </w:rPr>
        <w:t xml:space="preserve"> (IEEE) menggunakan tanda kurung siku seperti [1], [2] dan seterusnya</w:t>
      </w:r>
      <w:r w:rsidDel="00000000" w:rsidR="00000000" w:rsidRPr="00000000">
        <w:rPr>
          <w:rFonts w:ascii="Palatino Linotype" w:cs="Palatino Linotype" w:eastAsia="Palatino Linotype" w:hAnsi="Palatino Linotype"/>
          <w:b w:val="1"/>
          <w:rtl w:val="0"/>
        </w:rPr>
        <w:t xml:space="preserve">.</w:t>
      </w:r>
      <w:r w:rsidDel="00000000" w:rsidR="00000000" w:rsidRPr="00000000">
        <w:rPr>
          <w:rFonts w:ascii="Palatino Linotype" w:cs="Palatino Linotype" w:eastAsia="Palatino Linotype" w:hAnsi="Palatino Linotype"/>
          <w:rtl w:val="0"/>
        </w:rPr>
        <w:t xml:space="preserve"> Istilah dalam bahasa asing ditulis miring (</w:t>
      </w:r>
      <w:r w:rsidDel="00000000" w:rsidR="00000000" w:rsidRPr="00000000">
        <w:rPr>
          <w:rFonts w:ascii="Palatino Linotype" w:cs="Palatino Linotype" w:eastAsia="Palatino Linotype" w:hAnsi="Palatino Linotype"/>
          <w:i w:val="1"/>
          <w:rtl w:val="0"/>
        </w:rPr>
        <w:t xml:space="preserve">italic</w:t>
      </w:r>
      <w:r w:rsidDel="00000000" w:rsidR="00000000" w:rsidRPr="00000000">
        <w:rPr>
          <w:rFonts w:ascii="Palatino Linotype" w:cs="Palatino Linotype" w:eastAsia="Palatino Linotype" w:hAnsi="Palatino Linotype"/>
          <w:rtl w:val="0"/>
        </w:rPr>
        <w:t xml:space="preserve">). Teks harus dibagi menjadi beberapa bagian, masing-masing dengan judul terpisah. Judul bagian atau subbagian harus diketik pada baris terpisah, misalnya, PENDAHULUAN, METODE, dan seterusnya.</w:t>
      </w:r>
    </w:p>
    <w:p w:rsidR="00000000" w:rsidDel="00000000" w:rsidP="00000000" w:rsidRDefault="00000000" w:rsidRPr="00000000" w14:paraId="0000001E">
      <w:pPr>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F">
      <w:pPr>
        <w:tabs>
          <w:tab w:val="left" w:leader="none" w:pos="5846"/>
        </w:tabs>
        <w:spacing w:after="12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Sebuah artikel lengkap biasanya mengikuti struktur standar yaitu IMRAD, terdiri dari </w:t>
      </w:r>
      <w:r w:rsidDel="00000000" w:rsidR="00000000" w:rsidRPr="00000000">
        <w:rPr>
          <w:rFonts w:ascii="Palatino Linotype" w:cs="Palatino Linotype" w:eastAsia="Palatino Linotype" w:hAnsi="Palatino Linotype"/>
          <w:i w:val="1"/>
          <w:rtl w:val="0"/>
        </w:rPr>
        <w:t xml:space="preserve">Introduction </w:t>
      </w:r>
      <w:r w:rsidDel="00000000" w:rsidR="00000000" w:rsidRPr="00000000">
        <w:rPr>
          <w:rFonts w:ascii="Palatino Linotype" w:cs="Palatino Linotype" w:eastAsia="Palatino Linotype" w:hAnsi="Palatino Linotype"/>
          <w:rtl w:val="0"/>
        </w:rPr>
        <w:t xml:space="preserve">(Pendahuluan), </w:t>
      </w:r>
      <w:r w:rsidDel="00000000" w:rsidR="00000000" w:rsidRPr="00000000">
        <w:rPr>
          <w:rFonts w:ascii="Palatino Linotype" w:cs="Palatino Linotype" w:eastAsia="Palatino Linotype" w:hAnsi="Palatino Linotype"/>
          <w:i w:val="1"/>
          <w:rtl w:val="0"/>
        </w:rPr>
        <w:t xml:space="preserve">Methodology </w:t>
      </w:r>
      <w:r w:rsidDel="00000000" w:rsidR="00000000" w:rsidRPr="00000000">
        <w:rPr>
          <w:rFonts w:ascii="Palatino Linotype" w:cs="Palatino Linotype" w:eastAsia="Palatino Linotype" w:hAnsi="Palatino Linotype"/>
          <w:rtl w:val="0"/>
        </w:rPr>
        <w:t xml:space="preserve">atau </w:t>
      </w:r>
      <w:r w:rsidDel="00000000" w:rsidR="00000000" w:rsidRPr="00000000">
        <w:rPr>
          <w:rFonts w:ascii="Palatino Linotype" w:cs="Palatino Linotype" w:eastAsia="Palatino Linotype" w:hAnsi="Palatino Linotype"/>
          <w:i w:val="1"/>
          <w:rtl w:val="0"/>
        </w:rPr>
        <w:t xml:space="preserve">Methods </w:t>
      </w:r>
      <w:r w:rsidDel="00000000" w:rsidR="00000000" w:rsidRPr="00000000">
        <w:rPr>
          <w:rFonts w:ascii="Palatino Linotype" w:cs="Palatino Linotype" w:eastAsia="Palatino Linotype" w:hAnsi="Palatino Linotype"/>
          <w:rtl w:val="0"/>
        </w:rPr>
        <w:t xml:space="preserve">(Metode), </w:t>
      </w:r>
      <w:r w:rsidDel="00000000" w:rsidR="00000000" w:rsidRPr="00000000">
        <w:rPr>
          <w:rFonts w:ascii="Palatino Linotype" w:cs="Palatino Linotype" w:eastAsia="Palatino Linotype" w:hAnsi="Palatino Linotype"/>
          <w:i w:val="1"/>
          <w:rtl w:val="0"/>
        </w:rPr>
        <w:t xml:space="preserve">Results </w:t>
      </w:r>
      <w:r w:rsidDel="00000000" w:rsidR="00000000" w:rsidRPr="00000000">
        <w:rPr>
          <w:rFonts w:ascii="Palatino Linotype" w:cs="Palatino Linotype" w:eastAsia="Palatino Linotype" w:hAnsi="Palatino Linotype"/>
          <w:rtl w:val="0"/>
        </w:rPr>
        <w:t xml:space="preserve">(Hasil), </w:t>
      </w:r>
      <w:r w:rsidDel="00000000" w:rsidR="00000000" w:rsidRPr="00000000">
        <w:rPr>
          <w:rFonts w:ascii="Palatino Linotype" w:cs="Palatino Linotype" w:eastAsia="Palatino Linotype" w:hAnsi="Palatino Linotype"/>
          <w:i w:val="1"/>
          <w:rtl w:val="0"/>
        </w:rPr>
        <w:t xml:space="preserve">Discussion </w:t>
      </w:r>
      <w:r w:rsidDel="00000000" w:rsidR="00000000" w:rsidRPr="00000000">
        <w:rPr>
          <w:rFonts w:ascii="Palatino Linotype" w:cs="Palatino Linotype" w:eastAsia="Palatino Linotype" w:hAnsi="Palatino Linotype"/>
          <w:rtl w:val="0"/>
        </w:rPr>
        <w:t xml:space="preserve">(Diskusi), dan </w:t>
      </w:r>
      <w:r w:rsidDel="00000000" w:rsidR="00000000" w:rsidRPr="00000000">
        <w:rPr>
          <w:rFonts w:ascii="Palatino Linotype" w:cs="Palatino Linotype" w:eastAsia="Palatino Linotype" w:hAnsi="Palatino Linotype"/>
          <w:i w:val="1"/>
          <w:rtl w:val="0"/>
        </w:rPr>
        <w:t xml:space="preserve">Conclusion</w:t>
      </w:r>
      <w:r w:rsidDel="00000000" w:rsidR="00000000" w:rsidRPr="00000000">
        <w:rPr>
          <w:rFonts w:ascii="Palatino Linotype" w:cs="Palatino Linotype" w:eastAsia="Palatino Linotype" w:hAnsi="Palatino Linotype"/>
          <w:rtl w:val="0"/>
        </w:rPr>
        <w:t xml:space="preserve"> (Kesimpulan).</w:t>
      </w:r>
    </w:p>
    <w:p w:rsidR="00000000" w:rsidDel="00000000" w:rsidP="00000000" w:rsidRDefault="00000000" w:rsidRPr="00000000" w14:paraId="00000020">
      <w:pPr>
        <w:numPr>
          <w:ilvl w:val="0"/>
          <w:numId w:val="2"/>
        </w:numPr>
        <w:ind w:left="36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i w:val="1"/>
          <w:rtl w:val="0"/>
        </w:rPr>
        <w:t xml:space="preserve">Introduction </w:t>
      </w:r>
      <w:r w:rsidDel="00000000" w:rsidR="00000000" w:rsidRPr="00000000">
        <w:rPr>
          <w:rFonts w:ascii="Palatino Linotype" w:cs="Palatino Linotype" w:eastAsia="Palatino Linotype" w:hAnsi="Palatino Linotype"/>
          <w:rtl w:val="0"/>
        </w:rPr>
        <w:t xml:space="preserve">(Pendahuluan): Bagian ini menjelaskan latar belakang penelitian, menyajikan tujuan penelitian, menegaskan permasalahan atau gap dalam pengetahuan yang ingin dipecahkan, dan menguraikan hipotesis atau tujuan penelitiain.</w:t>
      </w:r>
    </w:p>
    <w:p w:rsidR="00000000" w:rsidDel="00000000" w:rsidP="00000000" w:rsidRDefault="00000000" w:rsidRPr="00000000" w14:paraId="00000021">
      <w:pPr>
        <w:numPr>
          <w:ilvl w:val="0"/>
          <w:numId w:val="2"/>
        </w:numPr>
        <w:ind w:left="36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i w:val="1"/>
          <w:rtl w:val="0"/>
        </w:rPr>
        <w:t xml:space="preserve">Methods </w:t>
      </w:r>
      <w:r w:rsidDel="00000000" w:rsidR="00000000" w:rsidRPr="00000000">
        <w:rPr>
          <w:rFonts w:ascii="Palatino Linotype" w:cs="Palatino Linotype" w:eastAsia="Palatino Linotype" w:hAnsi="Palatino Linotype"/>
          <w:rtl w:val="0"/>
        </w:rPr>
        <w:t xml:space="preserve">(Metode): Bagian ini menjelaskan secara rinci metode atau pendekatan yang digunakan dalam penelitian. Ini mencakup rancangan penelitian, bahan atau subjek penelitian, prosedur yang digunakan, instrumen yang dipakai, dan analisis data.</w:t>
      </w:r>
    </w:p>
    <w:p w:rsidR="00000000" w:rsidDel="00000000" w:rsidP="00000000" w:rsidRDefault="00000000" w:rsidRPr="00000000" w14:paraId="00000022">
      <w:pPr>
        <w:numPr>
          <w:ilvl w:val="0"/>
          <w:numId w:val="2"/>
        </w:numPr>
        <w:ind w:left="36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i w:val="1"/>
          <w:rtl w:val="0"/>
        </w:rPr>
        <w:t xml:space="preserve">Results </w:t>
      </w:r>
      <w:r w:rsidDel="00000000" w:rsidR="00000000" w:rsidRPr="00000000">
        <w:rPr>
          <w:rFonts w:ascii="Palatino Linotype" w:cs="Palatino Linotype" w:eastAsia="Palatino Linotype" w:hAnsi="Palatino Linotype"/>
          <w:rtl w:val="0"/>
        </w:rPr>
        <w:t xml:space="preserve">(Hasil): Bagian ini memaparkan hasil-hasil dari penelitian. Ini termasuk data, temuan, atau fakta yang ditemukan selama penelitian. Biasanya disajikan dalam bentuk tabel, grafik, atau narasi singkat.</w:t>
      </w:r>
    </w:p>
    <w:p w:rsidR="00000000" w:rsidDel="00000000" w:rsidP="00000000" w:rsidRDefault="00000000" w:rsidRPr="00000000" w14:paraId="00000023">
      <w:pPr>
        <w:numPr>
          <w:ilvl w:val="0"/>
          <w:numId w:val="2"/>
        </w:numPr>
        <w:ind w:left="36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i w:val="1"/>
          <w:rtl w:val="0"/>
        </w:rPr>
        <w:t xml:space="preserve">Discussion </w:t>
      </w:r>
      <w:r w:rsidDel="00000000" w:rsidR="00000000" w:rsidRPr="00000000">
        <w:rPr>
          <w:rFonts w:ascii="Palatino Linotype" w:cs="Palatino Linotype" w:eastAsia="Palatino Linotype" w:hAnsi="Palatino Linotype"/>
          <w:rtl w:val="0"/>
        </w:rPr>
        <w:t xml:space="preserve">(Diskusi): Bagian ini menafsirkan hasil penelitian, membandingkan temuan dengan literatur yang ada, menghubungkan hasil dengan tujuan penelitian, dan menguraikan implikasi dari hasil penelitian tersebut. Diskusi juga membahas keterbatasan penelitian dan memberikan arah untuk penelitian mendatang.</w:t>
      </w:r>
    </w:p>
    <w:p w:rsidR="00000000" w:rsidDel="00000000" w:rsidP="00000000" w:rsidRDefault="00000000" w:rsidRPr="00000000" w14:paraId="00000024">
      <w:pPr>
        <w:numPr>
          <w:ilvl w:val="0"/>
          <w:numId w:val="2"/>
        </w:numPr>
        <w:ind w:left="36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i w:val="1"/>
          <w:rtl w:val="0"/>
        </w:rPr>
        <w:t xml:space="preserve">Conclusion </w:t>
      </w:r>
      <w:r w:rsidDel="00000000" w:rsidR="00000000" w:rsidRPr="00000000">
        <w:rPr>
          <w:rFonts w:ascii="Palatino Linotype" w:cs="Palatino Linotype" w:eastAsia="Palatino Linotype" w:hAnsi="Palatino Linotype"/>
          <w:rtl w:val="0"/>
        </w:rPr>
        <w:t xml:space="preserve">(Kesimpulan): Bagian ini memberikan ringkasan singkat dari temuan utama dan menarik kesimpulan dari hasil yang telah dipresentasikan dalam bagian </w:t>
      </w:r>
      <w:r w:rsidDel="00000000" w:rsidR="00000000" w:rsidRPr="00000000">
        <w:rPr>
          <w:rFonts w:ascii="Palatino Linotype" w:cs="Palatino Linotype" w:eastAsia="Palatino Linotype" w:hAnsi="Palatino Linotype"/>
          <w:i w:val="1"/>
          <w:rtl w:val="0"/>
        </w:rPr>
        <w:t xml:space="preserve">Results </w:t>
      </w:r>
      <w:r w:rsidDel="00000000" w:rsidR="00000000" w:rsidRPr="00000000">
        <w:rPr>
          <w:rFonts w:ascii="Palatino Linotype" w:cs="Palatino Linotype" w:eastAsia="Palatino Linotype" w:hAnsi="Palatino Linotype"/>
          <w:rtl w:val="0"/>
        </w:rPr>
        <w:t xml:space="preserve">(Hasil) dan dibahas dalam bagian </w:t>
      </w:r>
      <w:r w:rsidDel="00000000" w:rsidR="00000000" w:rsidRPr="00000000">
        <w:rPr>
          <w:rFonts w:ascii="Palatino Linotype" w:cs="Palatino Linotype" w:eastAsia="Palatino Linotype" w:hAnsi="Palatino Linotype"/>
          <w:i w:val="1"/>
          <w:rtl w:val="0"/>
        </w:rPr>
        <w:t xml:space="preserve">Discussion </w:t>
      </w:r>
      <w:r w:rsidDel="00000000" w:rsidR="00000000" w:rsidRPr="00000000">
        <w:rPr>
          <w:rFonts w:ascii="Palatino Linotype" w:cs="Palatino Linotype" w:eastAsia="Palatino Linotype" w:hAnsi="Palatino Linotype"/>
          <w:rtl w:val="0"/>
        </w:rPr>
        <w:t xml:space="preserve">(Diskusi). Kesimpulan ini mengaitkan kembali temuan utama dengan tujuan penelitian dan hipotesis yang telah diajukan, menyoroti pentingnya penelitian ini, serta memberikan ringkasan yang jelas dari kontribusi penelitian tersebut dalam konteks yang lebih luas.</w:t>
      </w:r>
    </w:p>
    <w:p w:rsidR="00000000" w:rsidDel="00000000" w:rsidP="00000000" w:rsidRDefault="00000000" w:rsidRPr="00000000" w14:paraId="00000025">
      <w:pPr>
        <w:ind w:left="36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6">
      <w:pPr>
        <w:tabs>
          <w:tab w:val="left" w:leader="none" w:pos="1223"/>
        </w:tabs>
        <w:spacing w:before="0" w:line="360" w:lineRule="auto"/>
        <w:ind w:left="0" w:firstLine="0"/>
        <w:rPr>
          <w:rFonts w:ascii="Palatino Linotype" w:cs="Palatino Linotype" w:eastAsia="Palatino Linotype" w:hAnsi="Palatino Linotype"/>
          <w:b w:val="1"/>
          <w:i w:val="0"/>
          <w:smallCaps w:val="0"/>
          <w:strike w:val="0"/>
          <w:color w:val="0070c0"/>
          <w:sz w:val="22"/>
          <w:szCs w:val="22"/>
          <w:u w:val="none"/>
          <w:shd w:fill="auto" w:val="clear"/>
          <w:vertAlign w:val="baseline"/>
        </w:rPr>
      </w:pPr>
      <w:r w:rsidDel="00000000" w:rsidR="00000000" w:rsidRPr="00000000">
        <w:rPr>
          <w:rFonts w:ascii="Palatino Linotype" w:cs="Palatino Linotype" w:eastAsia="Palatino Linotype" w:hAnsi="Palatino Linotype"/>
          <w:b w:val="1"/>
          <w:color w:val="0070c0"/>
          <w:sz w:val="22"/>
          <w:szCs w:val="22"/>
          <w:rtl w:val="0"/>
        </w:rPr>
        <w:t xml:space="preserve">METODE (11 pt)</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ab/>
        <w:t xml:space="preserve">Menjelaskan kronologis penelitian, termasuk metode pengembangan, desain penelitian, prosedur penelitian (dalam bentuk algoritma, Pseudocode, atau lainnya), cara pengujian dan akuisisi data [5]–[7]. Uraian jalannya penelitian harus didukung dengan referensi, sehingga penjelasannya dapat diterima secara ilmiah [2], [4]. Gambar 1-2 dan Tabel 1 disajikan di tengah dan dicetak tebal untuk </w:t>
      </w:r>
      <w:r w:rsidDel="00000000" w:rsidR="00000000" w:rsidRPr="00000000">
        <w:rPr>
          <w:rFonts w:ascii="Palatino Linotype" w:cs="Palatino Linotype" w:eastAsia="Palatino Linotype" w:hAnsi="Palatino Linotype"/>
          <w:rtl w:val="0"/>
        </w:rPr>
        <w:t xml:space="preserve">“Gambar” dan “Tabel”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(9 pt), seperti yang ditunjukkan di bawah ini dan dikutip dalam naskah [5], [8]–[13]. Gambar 2(a) menunjukkan larutan ion tunggal dan ternary. Gambar 2(b) menunjukkan efek elektrolit.</w:t>
      </w:r>
      <w:r w:rsidDel="00000000" w:rsidR="00000000" w:rsidRPr="00000000">
        <w:rPr>
          <w:rtl w:val="0"/>
        </w:rPr>
      </w:r>
    </w:p>
    <w:p w:rsidR="00000000" w:rsidDel="00000000" w:rsidP="00000000" w:rsidRDefault="00000000" w:rsidRPr="00000000" w14:paraId="00000028">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0" distT="0" distL="0" distR="0">
            <wp:extent cx="1973100" cy="463002"/>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973100" cy="46300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rFonts w:ascii="Palatino Linotype" w:cs="Palatino Linotype" w:eastAsia="Palatino Linotype" w:hAnsi="Palatino Linotype"/>
          <w:b w:val="1"/>
          <w:sz w:val="18"/>
          <w:szCs w:val="18"/>
        </w:rPr>
      </w:pPr>
      <w:r w:rsidDel="00000000" w:rsidR="00000000" w:rsidRPr="00000000">
        <w:rPr>
          <w:rFonts w:ascii="Palatino Linotype" w:cs="Palatino Linotype" w:eastAsia="Palatino Linotype" w:hAnsi="Palatino Linotype"/>
          <w:b w:val="1"/>
          <w:sz w:val="18"/>
          <w:szCs w:val="18"/>
          <w:rtl w:val="0"/>
        </w:rPr>
        <w:t xml:space="preserve">Gambar 1. </w:t>
      </w:r>
      <w:r w:rsidDel="00000000" w:rsidR="00000000" w:rsidRPr="00000000">
        <w:rPr>
          <w:rFonts w:ascii="Palatino Linotype" w:cs="Palatino Linotype" w:eastAsia="Palatino Linotype" w:hAnsi="Palatino Linotype"/>
          <w:sz w:val="18"/>
          <w:szCs w:val="18"/>
          <w:rtl w:val="0"/>
        </w:rPr>
        <w:t xml:space="preserve">Judul gambar ditulis dengan huruf kapital (awalnya huruf kapital) (9pt)</w:t>
      </w:r>
      <w:r w:rsidDel="00000000" w:rsidR="00000000" w:rsidRPr="00000000">
        <w:rPr>
          <w:rtl w:val="0"/>
        </w:rPr>
      </w:r>
    </w:p>
    <w:p w:rsidR="00000000" w:rsidDel="00000000" w:rsidP="00000000" w:rsidRDefault="00000000" w:rsidRPr="00000000" w14:paraId="0000002A">
      <w:pPr>
        <w:jc w:val="center"/>
        <w:rPr>
          <w:rFonts w:ascii="Palatino Linotype" w:cs="Palatino Linotype" w:eastAsia="Palatino Linotype" w:hAnsi="Palatino Linotype"/>
          <w:b w:val="1"/>
          <w:sz w:val="16"/>
          <w:szCs w:val="16"/>
        </w:rPr>
      </w:pPr>
      <w:r w:rsidDel="00000000" w:rsidR="00000000" w:rsidRPr="00000000">
        <w:rPr>
          <w:rtl w:val="0"/>
        </w:rPr>
      </w:r>
    </w:p>
    <w:p w:rsidR="00000000" w:rsidDel="00000000" w:rsidP="00000000" w:rsidRDefault="00000000" w:rsidRPr="00000000" w14:paraId="0000002B">
      <w:pPr>
        <w:jc w:val="center"/>
        <w:rPr>
          <w:rFonts w:ascii="Palatino Linotype" w:cs="Palatino Linotype" w:eastAsia="Palatino Linotype" w:hAnsi="Palatino Linotype"/>
          <w:b w:val="1"/>
        </w:rPr>
      </w:pPr>
      <w:r w:rsidDel="00000000" w:rsidR="00000000" w:rsidRPr="00000000">
        <w:rPr>
          <w:rtl w:val="0"/>
        </w:rPr>
      </w:r>
    </w:p>
    <w:tbl>
      <w:tblPr>
        <w:tblStyle w:val="Table2"/>
        <w:tblW w:w="9004.0" w:type="dxa"/>
        <w:jc w:val="left"/>
        <w:tblLayout w:type="fixed"/>
        <w:tblLook w:val="0400"/>
      </w:tblPr>
      <w:tblGrid>
        <w:gridCol w:w="4361"/>
        <w:gridCol w:w="4643"/>
        <w:tblGridChange w:id="0">
          <w:tblGrid>
            <w:gridCol w:w="4361"/>
            <w:gridCol w:w="4643"/>
          </w:tblGrid>
        </w:tblGridChange>
      </w:tblGrid>
      <w:tr>
        <w:trPr>
          <w:cantSplit w:val="0"/>
          <w:tblHeader w:val="0"/>
        </w:trPr>
        <w:tc>
          <w:tcPr>
            <w:shd w:fill="auto" w:val="clear"/>
          </w:tcPr>
          <w:p w:rsidR="00000000" w:rsidDel="00000000" w:rsidP="00000000" w:rsidRDefault="00000000" w:rsidRPr="00000000" w14:paraId="0000002C">
            <w:pPr>
              <w:jc w:val="cente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rPr>
              <w:drawing>
                <wp:inline distB="0" distT="0" distL="0" distR="0">
                  <wp:extent cx="2313940" cy="15240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313940" cy="152400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2D">
            <w:pPr>
              <w:jc w:val="cente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rPr>
              <w:drawing>
                <wp:inline distB="0" distT="0" distL="0" distR="0">
                  <wp:extent cx="2299970" cy="15240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299970" cy="1524000"/>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E">
            <w:pPr>
              <w:jc w:val="cente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rtl w:val="0"/>
              </w:rPr>
              <w:t xml:space="preserve">(a)</w:t>
            </w:r>
            <w:r w:rsidDel="00000000" w:rsidR="00000000" w:rsidRPr="00000000">
              <w:rPr>
                <w:rtl w:val="0"/>
              </w:rPr>
            </w:r>
          </w:p>
        </w:tc>
        <w:tc>
          <w:tcPr>
            <w:shd w:fill="auto" w:val="clear"/>
          </w:tcPr>
          <w:p w:rsidR="00000000" w:rsidDel="00000000" w:rsidP="00000000" w:rsidRDefault="00000000" w:rsidRPr="00000000" w14:paraId="0000002F">
            <w:pPr>
              <w:jc w:val="cente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rtl w:val="0"/>
              </w:rPr>
              <w:t xml:space="preserve">(b)</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30">
            <w:pPr>
              <w:jc w:val="center"/>
              <w:rPr>
                <w:rFonts w:ascii="Palatino Linotype" w:cs="Palatino Linotype" w:eastAsia="Palatino Linotype" w:hAnsi="Palatino Linotype"/>
                <w:b w:val="1"/>
                <w:sz w:val="18"/>
                <w:szCs w:val="18"/>
              </w:rPr>
            </w:pPr>
            <w:r w:rsidDel="00000000" w:rsidR="00000000" w:rsidRPr="00000000">
              <w:rPr>
                <w:rtl w:val="0"/>
              </w:rPr>
            </w:r>
          </w:p>
          <w:p w:rsidR="00000000" w:rsidDel="00000000" w:rsidP="00000000" w:rsidRDefault="00000000" w:rsidRPr="00000000" w14:paraId="00000031">
            <w:pPr>
              <w:jc w:val="cente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G</w:t>
            </w:r>
            <w:r w:rsidDel="00000000" w:rsidR="00000000" w:rsidRPr="00000000">
              <w:rPr>
                <w:rFonts w:ascii="Palatino Linotype" w:cs="Palatino Linotype" w:eastAsia="Palatino Linotype" w:hAnsi="Palatino Linotype"/>
                <w:b w:val="1"/>
                <w:sz w:val="18"/>
                <w:szCs w:val="18"/>
                <w:rtl w:val="0"/>
              </w:rPr>
              <w:t xml:space="preserve">ambar 2. </w:t>
            </w:r>
            <w:r w:rsidDel="00000000" w:rsidR="00000000" w:rsidRPr="00000000">
              <w:rPr>
                <w:rFonts w:ascii="Palatino Linotype" w:cs="Palatino Linotype" w:eastAsia="Palatino Linotype" w:hAnsi="Palatino Linotype"/>
                <w:sz w:val="18"/>
                <w:szCs w:val="18"/>
                <w:rtl w:val="0"/>
              </w:rPr>
              <w:t xml:space="preserve">Selektivitas AC-SH untuk (a) larutan ion tunggal dan ternary, (b) efek elektrolit</w:t>
            </w:r>
            <w:r w:rsidDel="00000000" w:rsidR="00000000" w:rsidRPr="00000000">
              <w:rPr>
                <w:rtl w:val="0"/>
              </w:rPr>
            </w:r>
          </w:p>
        </w:tc>
      </w:tr>
    </w:tbl>
    <w:p w:rsidR="00000000" w:rsidDel="00000000" w:rsidP="00000000" w:rsidRDefault="00000000" w:rsidRPr="00000000" w14:paraId="00000033">
      <w:pPr>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34">
      <w:pPr>
        <w:jc w:val="center"/>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b w:val="1"/>
          <w:sz w:val="18"/>
          <w:szCs w:val="18"/>
          <w:rtl w:val="0"/>
        </w:rPr>
        <w:t xml:space="preserve">Tabel 1.</w:t>
      </w:r>
      <w:r w:rsidDel="00000000" w:rsidR="00000000" w:rsidRPr="00000000">
        <w:rPr>
          <w:rFonts w:ascii="Palatino Linotype" w:cs="Palatino Linotype" w:eastAsia="Palatino Linotype" w:hAnsi="Palatino Linotype"/>
          <w:sz w:val="18"/>
          <w:szCs w:val="18"/>
          <w:rtl w:val="0"/>
        </w:rPr>
        <w:t xml:space="preserve"> The performance of ... (9pt)</w:t>
      </w:r>
    </w:p>
    <w:p w:rsidR="00000000" w:rsidDel="00000000" w:rsidP="00000000" w:rsidRDefault="00000000" w:rsidRPr="00000000" w14:paraId="00000035">
      <w:pPr>
        <w:jc w:val="center"/>
        <w:rPr>
          <w:rFonts w:ascii="Palatino Linotype" w:cs="Palatino Linotype" w:eastAsia="Palatino Linotype" w:hAnsi="Palatino Linotype"/>
          <w:sz w:val="18"/>
          <w:szCs w:val="18"/>
        </w:rPr>
      </w:pPr>
      <w:r w:rsidDel="00000000" w:rsidR="00000000" w:rsidRPr="00000000">
        <w:rPr>
          <w:rtl w:val="0"/>
        </w:rPr>
      </w:r>
    </w:p>
    <w:tbl>
      <w:tblPr>
        <w:tblStyle w:val="Table3"/>
        <w:tblW w:w="3832.0000000000005" w:type="dxa"/>
        <w:jc w:val="center"/>
        <w:tblBorders>
          <w:bottom w:color="000000" w:space="0" w:sz="4" w:val="single"/>
        </w:tblBorders>
        <w:tblLayout w:type="fixed"/>
        <w:tblLook w:val="0000"/>
      </w:tblPr>
      <w:tblGrid>
        <w:gridCol w:w="1124"/>
        <w:gridCol w:w="1358"/>
        <w:gridCol w:w="1350"/>
        <w:tblGridChange w:id="0">
          <w:tblGrid>
            <w:gridCol w:w="1124"/>
            <w:gridCol w:w="1358"/>
            <w:gridCol w:w="1350"/>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36">
            <w:pPr>
              <w:jc w:val="center"/>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Variable</w:t>
            </w:r>
          </w:p>
        </w:tc>
        <w:tc>
          <w:tcPr>
            <w:tcBorders>
              <w:top w:color="000000" w:space="0" w:sz="4" w:val="single"/>
              <w:bottom w:color="000000" w:space="0" w:sz="4" w:val="single"/>
            </w:tcBorders>
          </w:tcPr>
          <w:p w:rsidR="00000000" w:rsidDel="00000000" w:rsidP="00000000" w:rsidRDefault="00000000" w:rsidRPr="00000000" w14:paraId="00000037">
            <w:pPr>
              <w:jc w:val="center"/>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Speed (rpm)</w:t>
            </w:r>
          </w:p>
        </w:tc>
        <w:tc>
          <w:tcPr>
            <w:tcBorders>
              <w:top w:color="000000" w:space="0" w:sz="4" w:val="single"/>
              <w:bottom w:color="000000" w:space="0" w:sz="4" w:val="single"/>
            </w:tcBorders>
          </w:tcPr>
          <w:p w:rsidR="00000000" w:rsidDel="00000000" w:rsidP="00000000" w:rsidRDefault="00000000" w:rsidRPr="00000000" w14:paraId="00000038">
            <w:pPr>
              <w:jc w:val="center"/>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Power (kW)</w:t>
            </w:r>
          </w:p>
        </w:tc>
      </w:tr>
      <w:tr>
        <w:trPr>
          <w:cantSplit w:val="0"/>
          <w:tblHeader w:val="0"/>
        </w:trPr>
        <w:tc>
          <w:tcPr>
            <w:tcBorders>
              <w:top w:color="000000" w:space="0" w:sz="4" w:val="single"/>
            </w:tcBorders>
          </w:tcPr>
          <w:p w:rsidR="00000000" w:rsidDel="00000000" w:rsidP="00000000" w:rsidRDefault="00000000" w:rsidRPr="00000000" w14:paraId="00000039">
            <w:pPr>
              <w:jc w:val="center"/>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x</w:t>
            </w:r>
          </w:p>
        </w:tc>
        <w:tc>
          <w:tcPr>
            <w:tcBorders>
              <w:top w:color="000000" w:space="0" w:sz="4" w:val="single"/>
            </w:tcBorders>
          </w:tcPr>
          <w:p w:rsidR="00000000" w:rsidDel="00000000" w:rsidP="00000000" w:rsidRDefault="00000000" w:rsidRPr="00000000" w14:paraId="0000003A">
            <w:pPr>
              <w:jc w:val="center"/>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10</w:t>
            </w:r>
          </w:p>
        </w:tc>
        <w:tc>
          <w:tcPr>
            <w:tcBorders>
              <w:top w:color="000000" w:space="0" w:sz="4" w:val="single"/>
            </w:tcBorders>
          </w:tcPr>
          <w:p w:rsidR="00000000" w:rsidDel="00000000" w:rsidP="00000000" w:rsidRDefault="00000000" w:rsidRPr="00000000" w14:paraId="0000003B">
            <w:pPr>
              <w:ind w:right="280"/>
              <w:jc w:val="right"/>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8.6</w:t>
            </w:r>
          </w:p>
        </w:tc>
      </w:tr>
      <w:tr>
        <w:trPr>
          <w:cantSplit w:val="0"/>
          <w:tblHeader w:val="0"/>
        </w:trPr>
        <w:tc>
          <w:tcPr/>
          <w:p w:rsidR="00000000" w:rsidDel="00000000" w:rsidP="00000000" w:rsidRDefault="00000000" w:rsidRPr="00000000" w14:paraId="0000003C">
            <w:pPr>
              <w:jc w:val="center"/>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y</w:t>
            </w:r>
          </w:p>
        </w:tc>
        <w:tc>
          <w:tcPr/>
          <w:p w:rsidR="00000000" w:rsidDel="00000000" w:rsidP="00000000" w:rsidRDefault="00000000" w:rsidRPr="00000000" w14:paraId="0000003D">
            <w:pPr>
              <w:jc w:val="center"/>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15</w:t>
            </w:r>
          </w:p>
        </w:tc>
        <w:tc>
          <w:tcPr/>
          <w:p w:rsidR="00000000" w:rsidDel="00000000" w:rsidP="00000000" w:rsidRDefault="00000000" w:rsidRPr="00000000" w14:paraId="0000003E">
            <w:pPr>
              <w:ind w:right="280"/>
              <w:jc w:val="right"/>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12.4</w:t>
            </w:r>
          </w:p>
        </w:tc>
      </w:tr>
      <w:tr>
        <w:trPr>
          <w:cantSplit w:val="0"/>
          <w:tblHeader w:val="0"/>
        </w:trPr>
        <w:tc>
          <w:tcPr>
            <w:tcBorders>
              <w:bottom w:color="000000" w:space="0" w:sz="4" w:val="single"/>
            </w:tcBorders>
          </w:tcPr>
          <w:p w:rsidR="00000000" w:rsidDel="00000000" w:rsidP="00000000" w:rsidRDefault="00000000" w:rsidRPr="00000000" w14:paraId="0000003F">
            <w:pPr>
              <w:jc w:val="center"/>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z</w:t>
            </w:r>
          </w:p>
        </w:tc>
        <w:tc>
          <w:tcPr>
            <w:tcBorders>
              <w:bottom w:color="000000" w:space="0" w:sz="4" w:val="single"/>
            </w:tcBorders>
          </w:tcPr>
          <w:p w:rsidR="00000000" w:rsidDel="00000000" w:rsidP="00000000" w:rsidRDefault="00000000" w:rsidRPr="00000000" w14:paraId="00000040">
            <w:pPr>
              <w:jc w:val="center"/>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20</w:t>
            </w:r>
          </w:p>
        </w:tc>
        <w:tc>
          <w:tcPr>
            <w:tcBorders>
              <w:bottom w:color="000000" w:space="0" w:sz="4" w:val="single"/>
            </w:tcBorders>
          </w:tcPr>
          <w:p w:rsidR="00000000" w:rsidDel="00000000" w:rsidP="00000000" w:rsidRDefault="00000000" w:rsidRPr="00000000" w14:paraId="00000041">
            <w:pPr>
              <w:ind w:right="280"/>
              <w:jc w:val="right"/>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15.3</w:t>
            </w:r>
          </w:p>
        </w:tc>
      </w:tr>
    </w:tbl>
    <w:p w:rsidR="00000000" w:rsidDel="00000000" w:rsidP="00000000" w:rsidRDefault="00000000" w:rsidRPr="00000000" w14:paraId="00000042">
      <w:pPr>
        <w:tabs>
          <w:tab w:val="left" w:leader="none" w:pos="426"/>
        </w:tabs>
        <w:spacing w:line="360" w:lineRule="auto"/>
        <w:rPr>
          <w:rFonts w:ascii="Palatino Linotype" w:cs="Palatino Linotype" w:eastAsia="Palatino Linotype" w:hAnsi="Palatino Linotype"/>
          <w:b w:val="1"/>
          <w:color w:val="0070c0"/>
          <w:sz w:val="22"/>
          <w:szCs w:val="22"/>
        </w:rPr>
      </w:pPr>
      <w:r w:rsidDel="00000000" w:rsidR="00000000" w:rsidRPr="00000000">
        <w:rPr>
          <w:rtl w:val="0"/>
        </w:rPr>
      </w:r>
    </w:p>
    <w:p w:rsidR="00000000" w:rsidDel="00000000" w:rsidP="00000000" w:rsidRDefault="00000000" w:rsidRPr="00000000" w14:paraId="00000043">
      <w:pPr>
        <w:tabs>
          <w:tab w:val="left" w:leader="none" w:pos="367"/>
        </w:tabs>
        <w:spacing w:line="360" w:lineRule="auto"/>
        <w:ind w:left="0" w:firstLine="0"/>
        <w:rPr>
          <w:rFonts w:ascii="Palatino Linotype" w:cs="Palatino Linotype" w:eastAsia="Palatino Linotype" w:hAnsi="Palatino Linotype"/>
          <w:b w:val="1"/>
          <w:color w:val="0070c0"/>
          <w:sz w:val="22"/>
          <w:szCs w:val="22"/>
        </w:rPr>
      </w:pPr>
      <w:r w:rsidDel="00000000" w:rsidR="00000000" w:rsidRPr="00000000">
        <w:rPr>
          <w:rFonts w:ascii="Palatino Linotype" w:cs="Palatino Linotype" w:eastAsia="Palatino Linotype" w:hAnsi="Palatino Linotype"/>
          <w:b w:val="1"/>
          <w:color w:val="0070c0"/>
          <w:sz w:val="22"/>
          <w:szCs w:val="22"/>
          <w:rtl w:val="0"/>
        </w:rPr>
        <w:t xml:space="preserve">HASIL DAN PEMBAHASAN (11 pt)</w:t>
      </w:r>
    </w:p>
    <w:p w:rsidR="00000000" w:rsidDel="00000000" w:rsidP="00000000" w:rsidRDefault="00000000" w:rsidRPr="00000000" w14:paraId="00000044">
      <w:pPr>
        <w:ind w:firstLine="426"/>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Pada bagian ini dijelaskan hasil penelitian sekaligus diberikan diskusi yang komprehensif. Hasil dapat disajikan dalam bentuk gambar, grafik, tabel dan lain-lain yang membuat pembaca mudah memahami [14], [15]. Pembahasan dapat dilakukan dalam beberapa sub-bab.</w:t>
      </w:r>
    </w:p>
    <w:p w:rsidR="00000000" w:rsidDel="00000000" w:rsidP="00000000" w:rsidRDefault="00000000" w:rsidRPr="00000000" w14:paraId="00000045">
      <w:pPr>
        <w:ind w:firstLine="426"/>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6">
      <w:pPr>
        <w:rPr>
          <w:rFonts w:ascii="Palatino Linotype" w:cs="Palatino Linotype" w:eastAsia="Palatino Linotype" w:hAnsi="Palatino Linotype"/>
          <w:b w:val="1"/>
          <w:color w:val="0070c0"/>
          <w:sz w:val="22"/>
          <w:szCs w:val="22"/>
        </w:rPr>
      </w:pPr>
      <w:r w:rsidDel="00000000" w:rsidR="00000000" w:rsidRPr="00000000">
        <w:rPr>
          <w:rFonts w:ascii="Palatino Linotype" w:cs="Palatino Linotype" w:eastAsia="Palatino Linotype" w:hAnsi="Palatino Linotype"/>
          <w:b w:val="1"/>
          <w:color w:val="0070c0"/>
          <w:sz w:val="22"/>
          <w:szCs w:val="22"/>
          <w:rtl w:val="0"/>
        </w:rPr>
        <w:t xml:space="preserve">Hasil</w:t>
      </w:r>
    </w:p>
    <w:p w:rsidR="00000000" w:rsidDel="00000000" w:rsidP="00000000" w:rsidRDefault="00000000" w:rsidRPr="00000000" w14:paraId="00000047">
      <w:pPr>
        <w:spacing w:before="120" w:lineRule="auto"/>
        <w:ind w:firstLine="426"/>
        <w:jc w:val="both"/>
        <w:rPr>
          <w:rFonts w:ascii="Palatino Linotype" w:cs="Palatino Linotype" w:eastAsia="Palatino Linotype" w:hAnsi="Palatino Linotype"/>
        </w:rPr>
      </w:pPr>
      <w:bookmarkStart w:colFirst="0" w:colLast="0" w:name="_heading=h.30j0zll" w:id="1"/>
      <w:bookmarkEnd w:id="1"/>
      <w:r w:rsidDel="00000000" w:rsidR="00000000" w:rsidRPr="00000000">
        <w:rPr>
          <w:rFonts w:ascii="Palatino Linotype" w:cs="Palatino Linotype" w:eastAsia="Palatino Linotype" w:hAnsi="Palatino Linotype"/>
          <w:rtl w:val="0"/>
        </w:rPr>
        <w:t xml:space="preserve">Persamaan harus ditempatkan di tengah garis dan diberikan secara berurutan dengan nomor persamaan dalam tanda kurung yang diluruskan ke margin kanan, seperti pada (1). Penggunaan </w:t>
      </w:r>
      <w:r w:rsidDel="00000000" w:rsidR="00000000" w:rsidRPr="00000000">
        <w:rPr>
          <w:rFonts w:ascii="Palatino Linotype" w:cs="Palatino Linotype" w:eastAsia="Palatino Linotype" w:hAnsi="Palatino Linotype"/>
          <w:b w:val="1"/>
          <w:rtl w:val="0"/>
        </w:rPr>
        <w:t xml:space="preserve">Microsoft Equation Editor atau MathType</w:t>
      </w:r>
      <w:r w:rsidDel="00000000" w:rsidR="00000000" w:rsidRPr="00000000">
        <w:rPr>
          <w:rFonts w:ascii="Palatino Linotype" w:cs="Palatino Linotype" w:eastAsia="Palatino Linotype" w:hAnsi="Palatino Linotype"/>
          <w:rtl w:val="0"/>
        </w:rPr>
        <w:t xml:space="preserve"> lebih disarankan.</w:t>
      </w:r>
    </w:p>
    <w:p w:rsidR="00000000" w:rsidDel="00000000" w:rsidP="00000000" w:rsidRDefault="00000000" w:rsidRPr="00000000" w14:paraId="00000048">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9">
      <w:pPr>
        <w:ind w:firstLine="709"/>
        <w:jc w:val="center"/>
        <w:rPr>
          <w:rFonts w:ascii="Palatino Linotype" w:cs="Palatino Linotype" w:eastAsia="Palatino Linotype" w:hAnsi="Palatino Linotype"/>
        </w:rPr>
      </w:pPr>
      <m:oMath>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v</m:t>
            </m:r>
          </m:sub>
        </m:sSub>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h</m:t>
            </m:r>
          </m:num>
          <m:den>
            <m:r>
              <w:rPr>
                <w:rFonts w:ascii="Cambria Math" w:cs="Cambria Math" w:eastAsia="Cambria Math" w:hAnsi="Cambria Math"/>
              </w:rPr>
              <m:t xml:space="preserve">2.m</m:t>
            </m:r>
          </m:den>
        </m:f>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k</m:t>
            </m:r>
          </m:e>
          <m:sub>
            <m:r>
              <w:rPr>
                <w:rFonts w:ascii="Cambria Math" w:cs="Cambria Math" w:eastAsia="Cambria Math" w:hAnsi="Cambria Math"/>
              </w:rPr>
              <m:t xml:space="preserve">x</m:t>
            </m:r>
          </m:sub>
          <m:sup>
            <m:r>
              <w:rPr>
                <w:rFonts w:ascii="Cambria Math" w:cs="Cambria Math" w:eastAsia="Cambria Math" w:hAnsi="Cambria Math"/>
              </w:rPr>
              <m:t xml:space="preserve">2</m:t>
            </m:r>
          </m:sup>
        </m:sSubSup>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k</m:t>
            </m:r>
          </m:e>
          <m:sub>
            <m:r>
              <w:rPr>
                <w:rFonts w:ascii="Cambria Math" w:cs="Cambria Math" w:eastAsia="Cambria Math" w:hAnsi="Cambria Math"/>
              </w:rPr>
              <m:t xml:space="preserve">y</m:t>
            </m:r>
          </m:sub>
          <m:sup>
            <m:r>
              <w:rPr>
                <w:rFonts w:ascii="Cambria Math" w:cs="Cambria Math" w:eastAsia="Cambria Math" w:hAnsi="Cambria Math"/>
              </w:rPr>
              <m:t xml:space="preserve">2</m:t>
            </m:r>
          </m:sup>
        </m:sSubSup>
      </m:oMath>
      <w:r w:rsidDel="00000000" w:rsidR="00000000" w:rsidRPr="00000000">
        <w:rPr>
          <w:rFonts w:ascii="Palatino Linotype" w:cs="Palatino Linotype" w:eastAsia="Palatino Linotype" w:hAnsi="Palatino Linotype"/>
          <w:rtl w:val="0"/>
        </w:rPr>
        <w:t xml:space="preserve">)</w:t>
        <w:tab/>
        <w:tab/>
        <w:tab/>
        <w:t xml:space="preserve">… (1)</w:t>
      </w:r>
    </w:p>
    <w:p w:rsidR="00000000" w:rsidDel="00000000" w:rsidP="00000000" w:rsidRDefault="00000000" w:rsidRPr="00000000" w14:paraId="0000004A">
      <w:pPr>
        <w:spacing w:before="120" w:lineRule="auto"/>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rtl w:val="0"/>
        </w:rPr>
        <w:t xml:space="preserve">Semua simbol yang telah digunakan dalam persamaan harus didefinisikan.</w:t>
      </w:r>
      <w:r w:rsidDel="00000000" w:rsidR="00000000" w:rsidRPr="00000000">
        <w:rPr>
          <w:rtl w:val="0"/>
        </w:rPr>
      </w:r>
    </w:p>
    <w:p w:rsidR="00000000" w:rsidDel="00000000" w:rsidP="00000000" w:rsidRDefault="00000000" w:rsidRPr="00000000" w14:paraId="0000004B">
      <w:pPr>
        <w:rPr>
          <w:rFonts w:ascii="Palatino Linotype" w:cs="Palatino Linotype" w:eastAsia="Palatino Linotype" w:hAnsi="Palatino Linotype"/>
          <w:b w:val="1"/>
          <w:sz w:val="22"/>
          <w:szCs w:val="22"/>
        </w:rPr>
      </w:pPr>
      <w:r w:rsidDel="00000000" w:rsidR="00000000" w:rsidRPr="00000000">
        <w:rPr>
          <w:rtl w:val="0"/>
        </w:rPr>
      </w:r>
    </w:p>
    <w:p w:rsidR="00000000" w:rsidDel="00000000" w:rsidP="00000000" w:rsidRDefault="00000000" w:rsidRPr="00000000" w14:paraId="0000004C">
      <w:pPr>
        <w:rPr>
          <w:rFonts w:ascii="Palatino Linotype" w:cs="Palatino Linotype" w:eastAsia="Palatino Linotype" w:hAnsi="Palatino Linotype"/>
          <w:b w:val="1"/>
          <w:color w:val="0070c0"/>
          <w:sz w:val="22"/>
          <w:szCs w:val="22"/>
        </w:rPr>
      </w:pPr>
      <w:r w:rsidDel="00000000" w:rsidR="00000000" w:rsidRPr="00000000">
        <w:rPr>
          <w:rFonts w:ascii="Palatino Linotype" w:cs="Palatino Linotype" w:eastAsia="Palatino Linotype" w:hAnsi="Palatino Linotype"/>
          <w:b w:val="1"/>
          <w:color w:val="0070c0"/>
          <w:sz w:val="22"/>
          <w:szCs w:val="22"/>
          <w:rtl w:val="0"/>
        </w:rPr>
        <w:t xml:space="preserve">Pembahasan</w:t>
      </w:r>
    </w:p>
    <w:p w:rsidR="00000000" w:rsidDel="00000000" w:rsidP="00000000" w:rsidRDefault="00000000" w:rsidRPr="00000000" w14:paraId="0000004D">
      <w:pPr>
        <w:spacing w:before="120" w:lineRule="auto"/>
        <w:ind w:firstLine="426"/>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Kutipan yang tepat dari karya lain harus dibuat untuk menghindari plagiarisme. Saat merujuk ke item referensi, harap gunakan nomor referensi seperti pada [16] atau [17] untuk beberapa referensi. Penggunaan ”Ref [18]...” harus digunakan untuk setiap kutipan referensi di awal kalimat. Untuk setiap referensi dengan lebih dari 3 penulis atau lebih, hanya penulis pertama yang harus ditulis diikuti et al. (misalnya dalam [19]). Contoh item referensi dari berbagai kategori ditampilkan di bagian Referensi. Setiap item di bagian referensi harus diketik menggunakan ukuran </w:t>
      </w:r>
      <w:r w:rsidDel="00000000" w:rsidR="00000000" w:rsidRPr="00000000">
        <w:rPr>
          <w:rFonts w:ascii="Palatino Linotype" w:cs="Palatino Linotype" w:eastAsia="Palatino Linotype" w:hAnsi="Palatino Linotype"/>
          <w:i w:val="1"/>
          <w:rtl w:val="0"/>
        </w:rPr>
        <w:t xml:space="preserve">font 9 pt</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4E">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4F">
      <w:pPr>
        <w:tabs>
          <w:tab w:val="left" w:leader="none" w:pos="426"/>
        </w:tabs>
        <w:spacing w:line="360" w:lineRule="auto"/>
        <w:ind w:left="0" w:firstLine="0"/>
        <w:rPr>
          <w:rFonts w:ascii="Palatino Linotype" w:cs="Palatino Linotype" w:eastAsia="Palatino Linotype" w:hAnsi="Palatino Linotype"/>
          <w:b w:val="1"/>
          <w:color w:val="0070c0"/>
          <w:sz w:val="22"/>
          <w:szCs w:val="22"/>
        </w:rPr>
      </w:pPr>
      <w:r w:rsidDel="00000000" w:rsidR="00000000" w:rsidRPr="00000000">
        <w:rPr>
          <w:rFonts w:ascii="Palatino Linotype" w:cs="Palatino Linotype" w:eastAsia="Palatino Linotype" w:hAnsi="Palatino Linotype"/>
          <w:b w:val="1"/>
          <w:color w:val="0070c0"/>
          <w:sz w:val="22"/>
          <w:szCs w:val="22"/>
          <w:rtl w:val="0"/>
        </w:rPr>
        <w:t xml:space="preserve">KESIMPULAN (11 pt)</w:t>
      </w:r>
    </w:p>
    <w:p w:rsidR="00000000" w:rsidDel="00000000" w:rsidP="00000000" w:rsidRDefault="00000000" w:rsidRPr="00000000" w14:paraId="00000050">
      <w:pPr>
        <w:ind w:firstLine="426"/>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Sebuah kesimpulan yang jelas dan ringkas untuk sebuah penelitian sebaiknya:</w:t>
      </w:r>
    </w:p>
    <w:p w:rsidR="00000000" w:rsidDel="00000000" w:rsidP="00000000" w:rsidRDefault="00000000" w:rsidRPr="00000000" w14:paraId="00000051">
      <w:pPr>
        <w:numPr>
          <w:ilvl w:val="0"/>
          <w:numId w:val="3"/>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Menjawab Tujuan Penelitian:</w:t>
      </w:r>
      <w:r w:rsidDel="00000000" w:rsidR="00000000" w:rsidRPr="00000000">
        <w:rPr>
          <w:rFonts w:ascii="Palatino Linotype" w:cs="Palatino Linotype" w:eastAsia="Palatino Linotype" w:hAnsi="Palatino Linotype"/>
          <w:rtl w:val="0"/>
        </w:rPr>
        <w:t xml:space="preserve"> Merangkum bagaimana penelitian menanggapi tujuan-tujuan yang dijelaskan pada awal penelitian. </w:t>
      </w:r>
    </w:p>
    <w:p w:rsidR="00000000" w:rsidDel="00000000" w:rsidP="00000000" w:rsidRDefault="00000000" w:rsidRPr="00000000" w14:paraId="00000052">
      <w:pPr>
        <w:numPr>
          <w:ilvl w:val="0"/>
          <w:numId w:val="3"/>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Menghindari Pengulangan:</w:t>
      </w:r>
      <w:r w:rsidDel="00000000" w:rsidR="00000000" w:rsidRPr="00000000">
        <w:rPr>
          <w:rFonts w:ascii="Palatino Linotype" w:cs="Palatino Linotype" w:eastAsia="Palatino Linotype" w:hAnsi="Palatino Linotype"/>
          <w:rtl w:val="0"/>
        </w:rPr>
        <w:t xml:space="preserve"> Menghindari mengulangi abstrak atau mengulang-ulang hasil penelitian secara tepat. </w:t>
      </w:r>
    </w:p>
    <w:p w:rsidR="00000000" w:rsidDel="00000000" w:rsidP="00000000" w:rsidRDefault="00000000" w:rsidRPr="00000000" w14:paraId="00000053">
      <w:pPr>
        <w:numPr>
          <w:ilvl w:val="0"/>
          <w:numId w:val="3"/>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Memberikan Wawasan:</w:t>
      </w:r>
      <w:r w:rsidDel="00000000" w:rsidR="00000000" w:rsidRPr="00000000">
        <w:rPr>
          <w:rFonts w:ascii="Palatino Linotype" w:cs="Palatino Linotype" w:eastAsia="Palatino Linotype" w:hAnsi="Palatino Linotype"/>
          <w:rtl w:val="0"/>
        </w:rPr>
        <w:t xml:space="preserve"> Menawarkan wawasan yang didapat dari temuan-temuan penelitian.</w:t>
      </w:r>
    </w:p>
    <w:p w:rsidR="00000000" w:rsidDel="00000000" w:rsidP="00000000" w:rsidRDefault="00000000" w:rsidRPr="00000000" w14:paraId="00000054">
      <w:pPr>
        <w:numPr>
          <w:ilvl w:val="0"/>
          <w:numId w:val="3"/>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Menyoroti Aplikasi atau Rekomendasi: </w:t>
      </w:r>
      <w:r w:rsidDel="00000000" w:rsidR="00000000" w:rsidRPr="00000000">
        <w:rPr>
          <w:rFonts w:ascii="Palatino Linotype" w:cs="Palatino Linotype" w:eastAsia="Palatino Linotype" w:hAnsi="Palatino Linotype"/>
          <w:rtl w:val="0"/>
        </w:rPr>
        <w:t xml:space="preserve">Menjelaskan aplikasi praktis, saran untuk penelitian lebih lanjut, atau rekomendasi berdasarkan temuan-temuan.</w:t>
      </w:r>
    </w:p>
    <w:p w:rsidR="00000000" w:rsidDel="00000000" w:rsidP="00000000" w:rsidRDefault="00000000" w:rsidRPr="00000000" w14:paraId="00000055">
      <w:pPr>
        <w:ind w:left="72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6">
      <w:pPr>
        <w:tabs>
          <w:tab w:val="left" w:leader="none" w:pos="426"/>
        </w:tabs>
        <w:spacing w:line="360" w:lineRule="auto"/>
        <w:ind w:left="0" w:firstLine="0"/>
        <w:rPr>
          <w:rFonts w:ascii="Palatino Linotype" w:cs="Palatino Linotype" w:eastAsia="Palatino Linotype" w:hAnsi="Palatino Linotype"/>
          <w:b w:val="1"/>
          <w:color w:val="0070c0"/>
          <w:sz w:val="22"/>
          <w:szCs w:val="22"/>
        </w:rPr>
      </w:pPr>
      <w:r w:rsidDel="00000000" w:rsidR="00000000" w:rsidRPr="00000000">
        <w:rPr>
          <w:rFonts w:ascii="Palatino Linotype" w:cs="Palatino Linotype" w:eastAsia="Palatino Linotype" w:hAnsi="Palatino Linotype"/>
          <w:b w:val="1"/>
          <w:color w:val="0070c0"/>
          <w:sz w:val="22"/>
          <w:szCs w:val="22"/>
          <w:rtl w:val="0"/>
        </w:rPr>
        <w:t xml:space="preserve">UCAPAN TERIMA KASIH (11 Pt – optional)</w:t>
      </w:r>
    </w:p>
    <w:p w:rsidR="00000000" w:rsidDel="00000000" w:rsidP="00000000" w:rsidRDefault="00000000" w:rsidRPr="00000000" w14:paraId="00000057">
      <w:pPr>
        <w:ind w:firstLine="426"/>
        <w:jc w:val="both"/>
        <w:rPr>
          <w:rFonts w:ascii="Palatino Linotype" w:cs="Palatino Linotype" w:eastAsia="Palatino Linotype" w:hAnsi="Palatino Linotype"/>
        </w:rPr>
      </w:pPr>
      <w:bookmarkStart w:colFirst="0" w:colLast="0" w:name="_heading=h.1fob9te" w:id="2"/>
      <w:bookmarkEnd w:id="2"/>
      <w:r w:rsidDel="00000000" w:rsidR="00000000" w:rsidRPr="00000000">
        <w:rPr>
          <w:rFonts w:ascii="Palatino Linotype" w:cs="Palatino Linotype" w:eastAsia="Palatino Linotype" w:hAnsi="Palatino Linotype"/>
          <w:rtl w:val="0"/>
        </w:rPr>
        <w:t xml:space="preserve">Penulis terima kasih .... Dalam banyak kasus, sponsor dan dukungan keuangan ucapan terima kasih. Harap dicatat, bagian ucapan terima kasih atau </w:t>
      </w:r>
      <w:r w:rsidDel="00000000" w:rsidR="00000000" w:rsidRPr="00000000">
        <w:rPr>
          <w:rFonts w:ascii="Palatino Linotype" w:cs="Palatino Linotype" w:eastAsia="Palatino Linotype" w:hAnsi="Palatino Linotype"/>
          <w:i w:val="1"/>
          <w:rtl w:val="0"/>
        </w:rPr>
        <w:t xml:space="preserve">acknowledgment </w:t>
      </w:r>
      <w:r w:rsidDel="00000000" w:rsidR="00000000" w:rsidRPr="00000000">
        <w:rPr>
          <w:rFonts w:ascii="Palatino Linotype" w:cs="Palatino Linotype" w:eastAsia="Palatino Linotype" w:hAnsi="Palatino Linotype"/>
          <w:rtl w:val="0"/>
        </w:rPr>
        <w:t xml:space="preserve">ini bersifat opsional dan dapat dihapus jika tidak ada pihak atau individu yang ingin disebutkan secara khusus.</w:t>
      </w:r>
    </w:p>
    <w:p w:rsidR="00000000" w:rsidDel="00000000" w:rsidP="00000000" w:rsidRDefault="00000000" w:rsidRPr="00000000" w14:paraId="00000058">
      <w:pPr>
        <w:tabs>
          <w:tab w:val="left" w:leader="none" w:pos="1223"/>
        </w:tabs>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9">
      <w:pPr>
        <w:spacing w:line="360" w:lineRule="auto"/>
        <w:rPr>
          <w:rFonts w:ascii="Palatino Linotype" w:cs="Palatino Linotype" w:eastAsia="Palatino Linotype" w:hAnsi="Palatino Linotype"/>
          <w:b w:val="1"/>
          <w:color w:val="0070c0"/>
          <w:sz w:val="22"/>
          <w:szCs w:val="22"/>
        </w:rPr>
      </w:pPr>
      <w:r w:rsidDel="00000000" w:rsidR="00000000" w:rsidRPr="00000000">
        <w:rPr>
          <w:rFonts w:ascii="Palatino Linotype" w:cs="Palatino Linotype" w:eastAsia="Palatino Linotype" w:hAnsi="Palatino Linotype"/>
          <w:b w:val="1"/>
          <w:color w:val="0070c0"/>
          <w:sz w:val="22"/>
          <w:szCs w:val="22"/>
          <w:rtl w:val="0"/>
        </w:rPr>
        <w:t xml:space="preserve">DAFTAR PUSTAKA (11 pt)</w:t>
      </w:r>
    </w:p>
    <w:p w:rsidR="00000000" w:rsidDel="00000000" w:rsidP="00000000" w:rsidRDefault="00000000" w:rsidRPr="00000000" w14:paraId="0000005A">
      <w:pPr>
        <w:ind w:firstLine="426"/>
        <w:jc w:val="both"/>
        <w:rPr>
          <w:rFonts w:ascii="Palatino Linotype" w:cs="Palatino Linotype" w:eastAsia="Palatino Linotype" w:hAnsi="Palatino Linotype"/>
          <w:color w:val="000000"/>
        </w:rPr>
      </w:pPr>
      <w:bookmarkStart w:colFirst="0" w:colLast="0" w:name="_heading=h.3znysh7" w:id="3"/>
      <w:bookmarkEnd w:id="3"/>
      <w:r w:rsidDel="00000000" w:rsidR="00000000" w:rsidRPr="00000000">
        <w:rPr>
          <w:rFonts w:ascii="Palatino Linotype" w:cs="Palatino Linotype" w:eastAsia="Palatino Linotype" w:hAnsi="Palatino Linotype"/>
          <w:rtl w:val="0"/>
        </w:rPr>
        <w:t xml:space="preserve">Daftar pustaka tidak menggunakan penomoran pada sub judul. </w:t>
      </w:r>
      <w:r w:rsidDel="00000000" w:rsidR="00000000" w:rsidRPr="00000000">
        <w:rPr>
          <w:rFonts w:ascii="Palatino Linotype" w:cs="Palatino Linotype" w:eastAsia="Palatino Linotype" w:hAnsi="Palatino Linotype"/>
          <w:color w:val="000000"/>
          <w:rtl w:val="0"/>
        </w:rPr>
        <w:t xml:space="preserve">Referensi utama adalah jurnal internasiona</w:t>
      </w:r>
      <w:r w:rsidDel="00000000" w:rsidR="00000000" w:rsidRPr="00000000">
        <w:rPr>
          <w:rFonts w:ascii="Palatino Linotype" w:cs="Palatino Linotype" w:eastAsia="Palatino Linotype" w:hAnsi="Palatino Linotype"/>
          <w:rtl w:val="0"/>
        </w:rPr>
        <w:t xml:space="preserve">l, nasional </w:t>
      </w:r>
      <w:r w:rsidDel="00000000" w:rsidR="00000000" w:rsidRPr="00000000">
        <w:rPr>
          <w:rFonts w:ascii="Palatino Linotype" w:cs="Palatino Linotype" w:eastAsia="Palatino Linotype" w:hAnsi="Palatino Linotype"/>
          <w:color w:val="000000"/>
          <w:rtl w:val="0"/>
        </w:rPr>
        <w:t xml:space="preserve">dan prosiding. Semua referensi harus ke </w:t>
      </w:r>
      <w:r w:rsidDel="00000000" w:rsidR="00000000" w:rsidRPr="00000000">
        <w:rPr>
          <w:rFonts w:ascii="Palatino Linotype" w:cs="Palatino Linotype" w:eastAsia="Palatino Linotype" w:hAnsi="Palatino Linotype"/>
          <w:b w:val="1"/>
          <w:color w:val="000000"/>
          <w:rtl w:val="0"/>
        </w:rPr>
        <w:t xml:space="preserve">sumber yang paling relevan (</w:t>
      </w:r>
      <w:r w:rsidDel="00000000" w:rsidR="00000000" w:rsidRPr="00000000">
        <w:rPr>
          <w:rFonts w:ascii="Palatino Linotype" w:cs="Palatino Linotype" w:eastAsia="Palatino Linotype" w:hAnsi="Palatino Linotype"/>
          <w:b w:val="1"/>
          <w:rtl w:val="0"/>
        </w:rPr>
        <w:t xml:space="preserve">5 tahun terakhir)</w:t>
      </w:r>
      <w:r w:rsidDel="00000000" w:rsidR="00000000" w:rsidRPr="00000000">
        <w:rPr>
          <w:rFonts w:ascii="Palatino Linotype" w:cs="Palatino Linotype" w:eastAsia="Palatino Linotype" w:hAnsi="Palatino Linotype"/>
          <w:b w:val="1"/>
          <w:color w:val="000000"/>
          <w:rtl w:val="0"/>
        </w:rPr>
        <w:t xml:space="preserve"> dan referensi minimum adalah 15 referensi </w:t>
      </w:r>
      <w:r w:rsidDel="00000000" w:rsidR="00000000" w:rsidRPr="00000000">
        <w:rPr>
          <w:rFonts w:ascii="Palatino Linotype" w:cs="Palatino Linotype" w:eastAsia="Palatino Linotype" w:hAnsi="Palatino Linotype"/>
          <w:color w:val="000000"/>
          <w:rtl w:val="0"/>
        </w:rPr>
        <w:t xml:space="preserve">(untuk artikel penelitian) dan 20-30 referensi (untuk artikel studi literatur). Referensi ditulis dalam gaya IEEE. Penggunaan </w:t>
      </w:r>
      <w:r w:rsidDel="00000000" w:rsidR="00000000" w:rsidRPr="00000000">
        <w:rPr>
          <w:rFonts w:ascii="Palatino Linotype" w:cs="Palatino Linotype" w:eastAsia="Palatino Linotype" w:hAnsi="Palatino Linotype"/>
          <w:rtl w:val="0"/>
        </w:rPr>
        <w:t xml:space="preserve">aplikasi </w:t>
      </w:r>
      <w:r w:rsidDel="00000000" w:rsidR="00000000" w:rsidRPr="00000000">
        <w:rPr>
          <w:rFonts w:ascii="Palatino Linotype" w:cs="Palatino Linotype" w:eastAsia="Palatino Linotype" w:hAnsi="Palatino Linotype"/>
          <w:color w:val="000000"/>
          <w:rtl w:val="0"/>
        </w:rPr>
        <w:t xml:space="preserve">seperti </w:t>
      </w:r>
      <w:r w:rsidDel="00000000" w:rsidR="00000000" w:rsidRPr="00000000">
        <w:rPr>
          <w:rFonts w:ascii="Palatino Linotype" w:cs="Palatino Linotype" w:eastAsia="Palatino Linotype" w:hAnsi="Palatino Linotype"/>
          <w:b w:val="1"/>
          <w:color w:val="000000"/>
          <w:rtl w:val="0"/>
        </w:rPr>
        <w:t xml:space="preserve">EndNote, Mendeley, atau Zotero</w:t>
      </w:r>
      <w:r w:rsidDel="00000000" w:rsidR="00000000" w:rsidRPr="00000000">
        <w:rPr>
          <w:rFonts w:ascii="Palatino Linotype" w:cs="Palatino Linotype" w:eastAsia="Palatino Linotype" w:hAnsi="Palatino Linotype"/>
          <w:color w:val="000000"/>
          <w:rtl w:val="0"/>
        </w:rPr>
        <w:t xml:space="preserve"> untuk manajemen referensi dan pemformatan. Harap gunakan format yang konsisten untuk referensi-lihat contoh (</w:t>
      </w:r>
      <w:r w:rsidDel="00000000" w:rsidR="00000000" w:rsidRPr="00000000">
        <w:rPr>
          <w:rFonts w:ascii="Palatino Linotype" w:cs="Palatino Linotype" w:eastAsia="Palatino Linotype" w:hAnsi="Palatino Linotype"/>
          <w:rtl w:val="0"/>
        </w:rPr>
        <w:t xml:space="preserve">9</w:t>
      </w:r>
      <w:r w:rsidDel="00000000" w:rsidR="00000000" w:rsidRPr="00000000">
        <w:rPr>
          <w:rFonts w:ascii="Palatino Linotype" w:cs="Palatino Linotype" w:eastAsia="Palatino Linotype" w:hAnsi="Palatino Linotype"/>
          <w:color w:val="000000"/>
          <w:rtl w:val="0"/>
        </w:rPr>
        <w:t xml:space="preserve"> pt):</w:t>
      </w:r>
    </w:p>
    <w:p w:rsidR="00000000" w:rsidDel="00000000" w:rsidP="00000000" w:rsidRDefault="00000000" w:rsidRPr="00000000" w14:paraId="0000005B">
      <w:pPr>
        <w:jc w:val="both"/>
        <w:rPr>
          <w:rFonts w:ascii="Palatino Linotype" w:cs="Palatino Linotype" w:eastAsia="Palatino Linotype" w:hAnsi="Palatino Linotype"/>
          <w:color w:val="00000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Palatino Linotype" w:cs="Palatino Linotype" w:eastAsia="Palatino Linotype" w:hAnsi="Palatino Linotype"/>
          <w:b w:val="1"/>
          <w:i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Journal/Periodicals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Basic Format: </w:t>
      </w:r>
      <w:r w:rsidDel="00000000" w:rsidR="00000000" w:rsidRPr="00000000">
        <w:rPr>
          <w:rtl w:val="0"/>
        </w:rPr>
      </w:r>
    </w:p>
    <w:p w:rsidR="00000000" w:rsidDel="00000000" w:rsidP="00000000" w:rsidRDefault="00000000" w:rsidRPr="00000000" w14:paraId="0000005E">
      <w:pPr>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J. K. Author, “Title of paper,” </w:t>
      </w:r>
      <w:r w:rsidDel="00000000" w:rsidR="00000000" w:rsidRPr="00000000">
        <w:rPr>
          <w:rFonts w:ascii="Palatino Linotype" w:cs="Palatino Linotype" w:eastAsia="Palatino Linotype" w:hAnsi="Palatino Linotype"/>
          <w:i w:val="1"/>
          <w:color w:val="000000"/>
          <w:rtl w:val="0"/>
        </w:rPr>
        <w:t xml:space="preserve">Abbrev. Title of Journal/Periodical</w:t>
      </w:r>
      <w:r w:rsidDel="00000000" w:rsidR="00000000" w:rsidRPr="00000000">
        <w:rPr>
          <w:rFonts w:ascii="Palatino Linotype" w:cs="Palatino Linotype" w:eastAsia="Palatino Linotype" w:hAnsi="Palatino Linotype"/>
          <w:color w:val="000000"/>
          <w:rtl w:val="0"/>
        </w:rPr>
        <w:t xml:space="preserve">, vol. </w:t>
      </w:r>
      <w:r w:rsidDel="00000000" w:rsidR="00000000" w:rsidRPr="00000000">
        <w:rPr>
          <w:rFonts w:ascii="Palatino Linotype" w:cs="Palatino Linotype" w:eastAsia="Palatino Linotype" w:hAnsi="Palatino Linotype"/>
          <w:i w:val="1"/>
          <w:color w:val="000000"/>
          <w:rtl w:val="0"/>
        </w:rPr>
        <w:t xml:space="preserve">x, </w:t>
      </w:r>
      <w:r w:rsidDel="00000000" w:rsidR="00000000" w:rsidRPr="00000000">
        <w:rPr>
          <w:rFonts w:ascii="Palatino Linotype" w:cs="Palatino Linotype" w:eastAsia="Palatino Linotype" w:hAnsi="Palatino Linotype"/>
          <w:color w:val="000000"/>
          <w:rtl w:val="0"/>
        </w:rPr>
        <w:t xml:space="preserve">no. </w:t>
      </w:r>
      <w:r w:rsidDel="00000000" w:rsidR="00000000" w:rsidRPr="00000000">
        <w:rPr>
          <w:rFonts w:ascii="Palatino Linotype" w:cs="Palatino Linotype" w:eastAsia="Palatino Linotype" w:hAnsi="Palatino Linotype"/>
          <w:i w:val="1"/>
          <w:color w:val="000000"/>
          <w:rtl w:val="0"/>
        </w:rPr>
        <w:t xml:space="preserve">x, </w:t>
      </w:r>
      <w:r w:rsidDel="00000000" w:rsidR="00000000" w:rsidRPr="00000000">
        <w:rPr>
          <w:rFonts w:ascii="Palatino Linotype" w:cs="Palatino Linotype" w:eastAsia="Palatino Linotype" w:hAnsi="Palatino Linotype"/>
          <w:color w:val="000000"/>
          <w:rtl w:val="0"/>
        </w:rPr>
        <w:t xml:space="preserve">pp</w:t>
      </w:r>
      <w:r w:rsidDel="00000000" w:rsidR="00000000" w:rsidRPr="00000000">
        <w:rPr>
          <w:rFonts w:ascii="Palatino Linotype" w:cs="Palatino Linotype" w:eastAsia="Palatino Linotype" w:hAnsi="Palatino Linotype"/>
          <w:i w:val="1"/>
          <w:color w:val="000000"/>
          <w:rtl w:val="0"/>
        </w:rPr>
        <w:t xml:space="preserve">. xxx-xxx, </w:t>
      </w:r>
      <w:r w:rsidDel="00000000" w:rsidR="00000000" w:rsidRPr="00000000">
        <w:rPr>
          <w:rFonts w:ascii="Palatino Linotype" w:cs="Palatino Linotype" w:eastAsia="Palatino Linotype" w:hAnsi="Palatino Linotype"/>
          <w:color w:val="000000"/>
          <w:rtl w:val="0"/>
        </w:rPr>
        <w:t xml:space="preserve">Abbrev. Month, year, doi: </w:t>
      </w:r>
      <w:r w:rsidDel="00000000" w:rsidR="00000000" w:rsidRPr="00000000">
        <w:rPr>
          <w:rFonts w:ascii="Palatino Linotype" w:cs="Palatino Linotype" w:eastAsia="Palatino Linotype" w:hAnsi="Palatino Linotype"/>
          <w:i w:val="1"/>
          <w:color w:val="000000"/>
          <w:rtl w:val="0"/>
        </w:rPr>
        <w:t xml:space="preserve">xxx</w:t>
      </w:r>
      <w:r w:rsidDel="00000000" w:rsidR="00000000" w:rsidRPr="00000000">
        <w:rPr>
          <w:rFonts w:ascii="Palatino Linotype" w:cs="Palatino Linotype" w:eastAsia="Palatino Linotype" w:hAnsi="Palatino Linotype"/>
          <w:color w:val="000000"/>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212121"/>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212121"/>
          <w:sz w:val="20"/>
          <w:szCs w:val="20"/>
          <w:u w:val="none"/>
          <w:shd w:fill="auto" w:val="clear"/>
          <w:vertAlign w:val="baseline"/>
          <w:rtl w:val="0"/>
        </w:rPr>
        <w:t xml:space="preserve">Examples: </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M. M. Chiampi and L. L. Zilberti, “Induction of electric field in human bodies moving near MRI: An efficient BEM computational procedure,”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IEEE Trans. Biomed. Eng.</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vol. 58, pp. 2787–2793, Oct. 2011, doi: 10.1109/TBME.2011.2158315. </w:t>
      </w:r>
    </w:p>
    <w:p w:rsidR="00000000" w:rsidDel="00000000" w:rsidP="00000000" w:rsidRDefault="00000000" w:rsidRPr="00000000" w14:paraId="0000006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R. Fardel, M. Nagel, F. Nuesch, T. Lippert, and A. Wokaun, “Fabrication of organic light emitting diode pixels by laser-assisted forward transfer,”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Appl. Phys. Lett.</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vol. 91, no. 6, Aug. 2007, Art. no. 061103, doi: 10.1063/1.2759475.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Conference Proceedings </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Basic Format: </w:t>
      </w:r>
      <w:r w:rsidDel="00000000" w:rsidR="00000000" w:rsidRPr="00000000">
        <w:rPr>
          <w:rtl w:val="0"/>
        </w:rPr>
      </w:r>
    </w:p>
    <w:p w:rsidR="00000000" w:rsidDel="00000000" w:rsidP="00000000" w:rsidRDefault="00000000" w:rsidRPr="00000000" w14:paraId="00000067">
      <w:pPr>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J. K. Author, “Title of paper,” in </w:t>
      </w:r>
      <w:r w:rsidDel="00000000" w:rsidR="00000000" w:rsidRPr="00000000">
        <w:rPr>
          <w:rFonts w:ascii="Palatino Linotype" w:cs="Palatino Linotype" w:eastAsia="Palatino Linotype" w:hAnsi="Palatino Linotype"/>
          <w:i w:val="1"/>
          <w:color w:val="000000"/>
          <w:rtl w:val="0"/>
        </w:rPr>
        <w:t xml:space="preserve">Abbreviated Name of Conf.</w:t>
      </w:r>
      <w:r w:rsidDel="00000000" w:rsidR="00000000" w:rsidRPr="00000000">
        <w:rPr>
          <w:rFonts w:ascii="Palatino Linotype" w:cs="Palatino Linotype" w:eastAsia="Palatino Linotype" w:hAnsi="Palatino Linotype"/>
          <w:color w:val="000000"/>
          <w:rtl w:val="0"/>
        </w:rPr>
        <w:t xml:space="preserve">, (location of conference is optional), year, pp. </w:t>
      </w:r>
      <w:r w:rsidDel="00000000" w:rsidR="00000000" w:rsidRPr="00000000">
        <w:rPr>
          <w:rFonts w:ascii="Palatino Linotype" w:cs="Palatino Linotype" w:eastAsia="Palatino Linotype" w:hAnsi="Palatino Linotype"/>
          <w:i w:val="1"/>
          <w:color w:val="000000"/>
          <w:rtl w:val="0"/>
        </w:rPr>
        <w:t xml:space="preserve">xxx–xxx</w:t>
      </w:r>
      <w:r w:rsidDel="00000000" w:rsidR="00000000" w:rsidRPr="00000000">
        <w:rPr>
          <w:rFonts w:ascii="Palatino Linotype" w:cs="Palatino Linotype" w:eastAsia="Palatino Linotype" w:hAnsi="Palatino Linotype"/>
          <w:color w:val="000000"/>
          <w:rtl w:val="0"/>
        </w:rPr>
        <w:t xml:space="preserve">, doi: </w:t>
      </w:r>
      <w:r w:rsidDel="00000000" w:rsidR="00000000" w:rsidRPr="00000000">
        <w:rPr>
          <w:rFonts w:ascii="Palatino Linotype" w:cs="Palatino Linotype" w:eastAsia="Palatino Linotype" w:hAnsi="Palatino Linotype"/>
          <w:i w:val="1"/>
          <w:color w:val="000000"/>
          <w:rtl w:val="0"/>
        </w:rPr>
        <w:t xml:space="preserve">xxx. </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Examples: </w:t>
      </w:r>
    </w:p>
    <w:p w:rsidR="00000000" w:rsidDel="00000000" w:rsidP="00000000" w:rsidRDefault="00000000" w:rsidRPr="00000000" w14:paraId="000000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G. Veruggio, “The EURON roboethics roadmap,” in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Proc. Humanoids ’06: 6th IEEE-RAS Int. Conf. Humanoid Robots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2006, pp. 612–617, doi: 10.1109/ICHR.2006.321337. </w:t>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J. Zhao, G. Sun, G. H. Loh, and Y. Xie, “Energy-efficient GPU design with reconfigurable in-package graphics memory,” in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Proc. ACM/IEEE Int. Symp. Low Power Electron. Design (ISLPED)</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Jul. 2012, pp. 403–408, doi: 10.1145/2333660.2333752. </w:t>
      </w:r>
    </w:p>
    <w:p w:rsidR="00000000" w:rsidDel="00000000" w:rsidP="00000000" w:rsidRDefault="00000000" w:rsidRPr="00000000" w14:paraId="0000006B">
      <w:pPr>
        <w:jc w:val="both"/>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Book</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Basic Format: </w:t>
      </w:r>
    </w:p>
    <w:p w:rsidR="00000000" w:rsidDel="00000000" w:rsidP="00000000" w:rsidRDefault="00000000" w:rsidRPr="00000000" w14:paraId="0000006E">
      <w:pPr>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J. K. Author, “Title of chapter in the book,” in </w:t>
      </w:r>
      <w:r w:rsidDel="00000000" w:rsidR="00000000" w:rsidRPr="00000000">
        <w:rPr>
          <w:rFonts w:ascii="Palatino Linotype" w:cs="Palatino Linotype" w:eastAsia="Palatino Linotype" w:hAnsi="Palatino Linotype"/>
          <w:i w:val="1"/>
          <w:color w:val="000000"/>
          <w:rtl w:val="0"/>
        </w:rPr>
        <w:t xml:space="preserve">Title of His Published Book</w:t>
      </w:r>
      <w:r w:rsidDel="00000000" w:rsidR="00000000" w:rsidRPr="00000000">
        <w:rPr>
          <w:rFonts w:ascii="Palatino Linotype" w:cs="Palatino Linotype" w:eastAsia="Palatino Linotype" w:hAnsi="Palatino Linotype"/>
          <w:color w:val="000000"/>
          <w:rtl w:val="0"/>
        </w:rPr>
        <w:t xml:space="preserve">, X. Editor, Ed., </w:t>
      </w:r>
      <w:r w:rsidDel="00000000" w:rsidR="00000000" w:rsidRPr="00000000">
        <w:rPr>
          <w:rFonts w:ascii="Palatino Linotype" w:cs="Palatino Linotype" w:eastAsia="Palatino Linotype" w:hAnsi="Palatino Linotype"/>
          <w:i w:val="1"/>
          <w:color w:val="000000"/>
          <w:rtl w:val="0"/>
        </w:rPr>
        <w:t xml:space="preserve">x</w:t>
      </w:r>
      <w:r w:rsidDel="00000000" w:rsidR="00000000" w:rsidRPr="00000000">
        <w:rPr>
          <w:rFonts w:ascii="Palatino Linotype" w:cs="Palatino Linotype" w:eastAsia="Palatino Linotype" w:hAnsi="Palatino Linotype"/>
          <w:color w:val="000000"/>
          <w:rtl w:val="0"/>
        </w:rPr>
        <w:t xml:space="preserve">th ed. City of Publisher, State (only U.S.), Country: Abbrev. of Publisher, year, ch. </w:t>
      </w:r>
      <w:r w:rsidDel="00000000" w:rsidR="00000000" w:rsidRPr="00000000">
        <w:rPr>
          <w:rFonts w:ascii="Palatino Linotype" w:cs="Palatino Linotype" w:eastAsia="Palatino Linotype" w:hAnsi="Palatino Linotype"/>
          <w:i w:val="1"/>
          <w:color w:val="000000"/>
          <w:rtl w:val="0"/>
        </w:rPr>
        <w:t xml:space="preserve">x</w:t>
      </w:r>
      <w:r w:rsidDel="00000000" w:rsidR="00000000" w:rsidRPr="00000000">
        <w:rPr>
          <w:rFonts w:ascii="Palatino Linotype" w:cs="Palatino Linotype" w:eastAsia="Palatino Linotype" w:hAnsi="Palatino Linotype"/>
          <w:color w:val="000000"/>
          <w:rtl w:val="0"/>
        </w:rPr>
        <w:t xml:space="preserve">, sec. </w:t>
      </w:r>
      <w:r w:rsidDel="00000000" w:rsidR="00000000" w:rsidRPr="00000000">
        <w:rPr>
          <w:rFonts w:ascii="Palatino Linotype" w:cs="Palatino Linotype" w:eastAsia="Palatino Linotype" w:hAnsi="Palatino Linotype"/>
          <w:i w:val="1"/>
          <w:color w:val="000000"/>
          <w:rtl w:val="0"/>
        </w:rPr>
        <w:t xml:space="preserve">x</w:t>
      </w:r>
      <w:r w:rsidDel="00000000" w:rsidR="00000000" w:rsidRPr="00000000">
        <w:rPr>
          <w:rFonts w:ascii="Palatino Linotype" w:cs="Palatino Linotype" w:eastAsia="Palatino Linotype" w:hAnsi="Palatino Linotype"/>
          <w:color w:val="000000"/>
          <w:rtl w:val="0"/>
        </w:rPr>
        <w:t xml:space="preserve">, pp. </w:t>
      </w:r>
      <w:r w:rsidDel="00000000" w:rsidR="00000000" w:rsidRPr="00000000">
        <w:rPr>
          <w:rFonts w:ascii="Palatino Linotype" w:cs="Palatino Linotype" w:eastAsia="Palatino Linotype" w:hAnsi="Palatino Linotype"/>
          <w:i w:val="1"/>
          <w:color w:val="000000"/>
          <w:rtl w:val="0"/>
        </w:rPr>
        <w:t xml:space="preserve">xxx–xxx. </w:t>
      </w:r>
      <w:r w:rsidDel="00000000" w:rsidR="00000000" w:rsidRPr="00000000">
        <w:rPr>
          <w:rtl w:val="0"/>
        </w:rPr>
      </w:r>
    </w:p>
    <w:p w:rsidR="00000000" w:rsidDel="00000000" w:rsidP="00000000" w:rsidRDefault="00000000" w:rsidRPr="00000000" w14:paraId="0000006F">
      <w:pPr>
        <w:jc w:val="both"/>
        <w:rPr>
          <w:rFonts w:ascii="Palatino Linotype" w:cs="Palatino Linotype" w:eastAsia="Palatino Linotype" w:hAnsi="Palatino Linotype"/>
          <w:i w:val="1"/>
        </w:rPr>
      </w:pPr>
      <w:r w:rsidDel="00000000" w:rsidR="00000000" w:rsidRPr="00000000">
        <w:rPr>
          <w:rFonts w:ascii="Palatino Linotype" w:cs="Palatino Linotype" w:eastAsia="Palatino Linotype" w:hAnsi="Palatino Linotype"/>
          <w:i w:val="1"/>
          <w:rtl w:val="0"/>
        </w:rPr>
        <w:t xml:space="preserve">Examples:</w:t>
      </w:r>
    </w:p>
    <w:p w:rsidR="00000000" w:rsidDel="00000000" w:rsidP="00000000" w:rsidRDefault="00000000" w:rsidRPr="00000000" w14:paraId="000000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A. Taflove,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Computational Electrodynamics: The Finite-Difference Time-Domain Method </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in Computational Electrodynamics II, vol. 3, 2nd ed. Norwood, MA, USA: Artech House, 1996. </w:t>
      </w:r>
    </w:p>
    <w:p w:rsidR="00000000" w:rsidDel="00000000" w:rsidP="00000000" w:rsidRDefault="00000000" w:rsidRPr="00000000" w14:paraId="000000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R. L. Myer, “Parametric oscillators and nonlinear materials,” in </w:t>
      </w: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Nonlinear Optics</w:t>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vol. 4, P. G. Harper and B. S. Wherret, Eds., San Francisco, CA, USA: Academic, 1977, pp. 47–160.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0"/>
          <w:szCs w:val="20"/>
          <w:u w:val="none"/>
          <w:shd w:fill="auto" w:val="clear"/>
          <w:vertAlign w:val="baseline"/>
          <w:rtl w:val="0"/>
        </w:rPr>
        <w:t xml:space="preserve">M. Theses (B.S., M.S.) and Dissertations (Ph.D.)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Basic Format: </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J. K. Author, “Title of thesis,” M.S. thesis, Abbrev. Dept., Abbrev. Univ., City of Univ., Abbrev. State, year.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J. K. Author, “Title of dissertation,” Ph.D. dissertation, Abbrev. Dept., Abbrev. Univ., City of Univ., Abbrev. State, year.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0"/>
          <w:szCs w:val="20"/>
          <w:u w:val="none"/>
          <w:shd w:fill="auto" w:val="clear"/>
          <w:vertAlign w:val="baseline"/>
          <w:rtl w:val="0"/>
        </w:rPr>
        <w:t xml:space="preserve">Examples: </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J. O. Williams, “Narrow-band analyzer,” Ph.D. dissertation, Dept. Elect. Eng., Harvard Univ., Cambridge, MA, USA, 1993. </w:t>
      </w:r>
    </w:p>
    <w:p w:rsidR="00000000" w:rsidDel="00000000" w:rsidP="00000000" w:rsidRDefault="00000000" w:rsidRPr="00000000" w14:paraId="0000007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N. Kawasaki, “Parametric study of thermal and chemical nonequilibrium nozzle flow,” M.S. thesis, Dept. Electron. Eng., Osaka Univ., Osaka, Japan, 1993.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jc w:val="both"/>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*In the reference list, however, list all the authors for up to six authors. Use </w:t>
      </w:r>
      <w:r w:rsidDel="00000000" w:rsidR="00000000" w:rsidRPr="00000000">
        <w:rPr>
          <w:rFonts w:ascii="Palatino Linotype" w:cs="Palatino Linotype" w:eastAsia="Palatino Linotype" w:hAnsi="Palatino Linotype"/>
          <w:i w:val="1"/>
          <w:color w:val="000000"/>
          <w:rtl w:val="0"/>
        </w:rPr>
        <w:t xml:space="preserve">et al.</w:t>
      </w:r>
      <w:r w:rsidDel="00000000" w:rsidR="00000000" w:rsidRPr="00000000">
        <w:rPr>
          <w:rFonts w:ascii="Palatino Linotype" w:cs="Palatino Linotype" w:eastAsia="Palatino Linotype" w:hAnsi="Palatino Linotype"/>
          <w:color w:val="000000"/>
          <w:rtl w:val="0"/>
        </w:rPr>
        <w:t xml:space="preserve"> only if: 1) The names are not given and 2) </w:t>
      </w:r>
      <w:r w:rsidDel="00000000" w:rsidR="00000000" w:rsidRPr="00000000">
        <w:rPr>
          <w:rFonts w:ascii="Palatino Linotype" w:cs="Palatino Linotype" w:eastAsia="Palatino Linotype" w:hAnsi="Palatino Linotype"/>
          <w:rtl w:val="0"/>
        </w:rPr>
        <w:t xml:space="preserve">The list of authors is </w:t>
      </w:r>
      <w:r w:rsidDel="00000000" w:rsidR="00000000" w:rsidRPr="00000000">
        <w:rPr>
          <w:rFonts w:ascii="Palatino Linotype" w:cs="Palatino Linotype" w:eastAsia="Palatino Linotype" w:hAnsi="Palatino Linotype"/>
          <w:color w:val="000000"/>
          <w:rtl w:val="0"/>
        </w:rPr>
        <w:t xml:space="preserve">more than 6. </w:t>
      </w:r>
      <w:r w:rsidDel="00000000" w:rsidR="00000000" w:rsidRPr="00000000">
        <w:rPr>
          <w:rFonts w:ascii="Palatino Linotype" w:cs="Palatino Linotype" w:eastAsia="Palatino Linotype" w:hAnsi="Palatino Linotype"/>
          <w:i w:val="1"/>
          <w:color w:val="000000"/>
          <w:rtl w:val="0"/>
        </w:rPr>
        <w:t xml:space="preserve">Example</w:t>
      </w:r>
      <w:r w:rsidDel="00000000" w:rsidR="00000000" w:rsidRPr="00000000">
        <w:rPr>
          <w:rFonts w:ascii="Palatino Linotype" w:cs="Palatino Linotype" w:eastAsia="Palatino Linotype" w:hAnsi="Palatino Linotype"/>
          <w:color w:val="000000"/>
          <w:rtl w:val="0"/>
        </w:rPr>
        <w:t xml:space="preserve">: J. D. Bellamy </w:t>
      </w:r>
      <w:r w:rsidDel="00000000" w:rsidR="00000000" w:rsidRPr="00000000">
        <w:rPr>
          <w:rFonts w:ascii="Palatino Linotype" w:cs="Palatino Linotype" w:eastAsia="Palatino Linotype" w:hAnsi="Palatino Linotype"/>
          <w:i w:val="1"/>
          <w:color w:val="000000"/>
          <w:rtl w:val="0"/>
        </w:rPr>
        <w:t xml:space="preserve">et al.</w:t>
      </w:r>
      <w:r w:rsidDel="00000000" w:rsidR="00000000" w:rsidRPr="00000000">
        <w:rPr>
          <w:rFonts w:ascii="Palatino Linotype" w:cs="Palatino Linotype" w:eastAsia="Palatino Linotype" w:hAnsi="Palatino Linotype"/>
          <w:color w:val="000000"/>
          <w:rtl w:val="0"/>
        </w:rPr>
        <w:t xml:space="preserve">, Computer Telephony Integration, New York: Wiley, 2010.</w:t>
      </w:r>
    </w:p>
    <w:p w:rsidR="00000000" w:rsidDel="00000000" w:rsidP="00000000" w:rsidRDefault="00000000" w:rsidRPr="00000000" w14:paraId="0000007C">
      <w:pPr>
        <w:jc w:val="both"/>
        <w:rPr>
          <w:rFonts w:ascii="Palatino Linotype" w:cs="Palatino Linotype" w:eastAsia="Palatino Linotype" w:hAnsi="Palatino Linotype"/>
          <w:i w:val="1"/>
          <w:color w:val="000000"/>
        </w:rPr>
      </w:pPr>
      <w:r w:rsidDel="00000000" w:rsidR="00000000" w:rsidRPr="00000000">
        <w:rPr>
          <w:rtl w:val="0"/>
        </w:rPr>
      </w:r>
    </w:p>
    <w:p w:rsidR="00000000" w:rsidDel="00000000" w:rsidP="00000000" w:rsidRDefault="00000000" w:rsidRPr="00000000" w14:paraId="0000007D">
      <w:pPr>
        <w:jc w:val="both"/>
        <w:rPr>
          <w:rFonts w:ascii="Palatino Linotype" w:cs="Palatino Linotype" w:eastAsia="Palatino Linotype" w:hAnsi="Palatino Linotype"/>
          <w:i w:val="1"/>
          <w:color w:val="000000"/>
        </w:rPr>
      </w:pPr>
      <w:r w:rsidDel="00000000" w:rsidR="00000000" w:rsidRPr="00000000">
        <w:rPr>
          <w:rFonts w:ascii="Palatino Linotype" w:cs="Palatino Linotype" w:eastAsia="Palatino Linotype" w:hAnsi="Palatino Linotype"/>
          <w:i w:val="1"/>
          <w:color w:val="000000"/>
          <w:rtl w:val="0"/>
        </w:rPr>
        <w:t xml:space="preserve">See the examples (contoh daftar </w:t>
      </w:r>
      <w:r w:rsidDel="00000000" w:rsidR="00000000" w:rsidRPr="00000000">
        <w:rPr>
          <w:rFonts w:ascii="Palatino Linotype" w:cs="Palatino Linotype" w:eastAsia="Palatino Linotype" w:hAnsi="Palatino Linotype"/>
          <w:i w:val="1"/>
          <w:rtl w:val="0"/>
        </w:rPr>
        <w:t xml:space="preserve">pustaka gaya IEEE) </w:t>
      </w:r>
      <w:r w:rsidDel="00000000" w:rsidR="00000000" w:rsidRPr="00000000">
        <w:rPr>
          <w:rFonts w:ascii="Palatino Linotype" w:cs="Palatino Linotype" w:eastAsia="Palatino Linotype" w:hAnsi="Palatino Linotype"/>
          <w:b w:val="1"/>
          <w:i w:val="1"/>
          <w:color w:val="ff0000"/>
          <w:rtl w:val="0"/>
        </w:rPr>
        <w:t xml:space="preserve">harap gunakan mendeley</w:t>
      </w:r>
      <w:r w:rsidDel="00000000" w:rsidR="00000000" w:rsidRPr="00000000">
        <w:rPr>
          <w:rFonts w:ascii="Palatino Linotype" w:cs="Palatino Linotype" w:eastAsia="Palatino Linotype" w:hAnsi="Palatino Linotype"/>
          <w:i w:val="1"/>
          <w:color w:val="000000"/>
          <w:rtl w:val="0"/>
        </w:rPr>
        <w:t xml:space="preserve">:</w:t>
      </w:r>
    </w:p>
    <w:p w:rsidR="00000000" w:rsidDel="00000000" w:rsidP="00000000" w:rsidRDefault="00000000" w:rsidRPr="00000000" w14:paraId="0000007E">
      <w:pPr>
        <w:jc w:val="both"/>
        <w:rPr>
          <w:rFonts w:ascii="Palatino Linotype" w:cs="Palatino Linotype" w:eastAsia="Palatino Linotype" w:hAnsi="Palatino Linotype"/>
          <w:b w:val="1"/>
          <w:color w:val="000000"/>
        </w:rPr>
      </w:pPr>
      <w:bookmarkStart w:colFirst="0" w:colLast="0" w:name="_heading=h.tyjcwt" w:id="5"/>
      <w:bookmarkEnd w:id="5"/>
      <w:r w:rsidDel="00000000" w:rsidR="00000000" w:rsidRPr="00000000">
        <w:rPr>
          <w:rFonts w:ascii="Palatino Linotype" w:cs="Palatino Linotype" w:eastAsia="Palatino Linotype" w:hAnsi="Palatino Linotype"/>
          <w:b w:val="1"/>
          <w:color w:val="000000"/>
          <w:rtl w:val="0"/>
        </w:rPr>
        <w:t xml:space="preserve">REFERENCES</w:t>
      </w:r>
    </w:p>
    <w:p w:rsidR="00000000" w:rsidDel="00000000" w:rsidP="00000000" w:rsidRDefault="00000000" w:rsidRPr="00000000" w14:paraId="0000007F">
      <w:pPr>
        <w:jc w:val="both"/>
        <w:rPr>
          <w:rFonts w:ascii="Palatino Linotype" w:cs="Palatino Linotype" w:eastAsia="Palatino Linotype" w:hAnsi="Palatino Linotype"/>
          <w:i w:val="1"/>
          <w:color w:val="000000"/>
        </w:rPr>
      </w:pPr>
      <w:r w:rsidDel="00000000" w:rsidR="00000000" w:rsidRPr="00000000">
        <w:rPr>
          <w:rtl w:val="0"/>
        </w:rPr>
      </w:r>
    </w:p>
    <w:p w:rsidR="00000000" w:rsidDel="00000000" w:rsidP="00000000" w:rsidRDefault="00000000" w:rsidRPr="00000000" w14:paraId="00000080">
      <w:pPr>
        <w:widowControl w:val="0"/>
        <w:ind w:left="426" w:hanging="426"/>
        <w:jc w:val="both"/>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[1]</w:t>
        <w:tab/>
        <w:t xml:space="preserve">T. S. Ustun, C. Ozansoy, and A. Zayegh, “Recent developments in microgrids and example cases around the world—A review,” </w:t>
      </w:r>
      <w:r w:rsidDel="00000000" w:rsidR="00000000" w:rsidRPr="00000000">
        <w:rPr>
          <w:rFonts w:ascii="Palatino Linotype" w:cs="Palatino Linotype" w:eastAsia="Palatino Linotype" w:hAnsi="Palatino Linotype"/>
          <w:i w:val="1"/>
          <w:sz w:val="18"/>
          <w:szCs w:val="18"/>
          <w:rtl w:val="0"/>
        </w:rPr>
        <w:t xml:space="preserve">Renew. Sustain. Energy Rev.</w:t>
      </w:r>
      <w:r w:rsidDel="00000000" w:rsidR="00000000" w:rsidRPr="00000000">
        <w:rPr>
          <w:rFonts w:ascii="Palatino Linotype" w:cs="Palatino Linotype" w:eastAsia="Palatino Linotype" w:hAnsi="Palatino Linotype"/>
          <w:sz w:val="18"/>
          <w:szCs w:val="18"/>
          <w:rtl w:val="0"/>
        </w:rPr>
        <w:t xml:space="preserve">, vol. 15, no. 8, pp. 4030–4041, Oct. 2011, doi: 10.1016/j.rser.2011.07.033.</w:t>
      </w:r>
    </w:p>
    <w:p w:rsidR="00000000" w:rsidDel="00000000" w:rsidP="00000000" w:rsidRDefault="00000000" w:rsidRPr="00000000" w14:paraId="00000081">
      <w:pPr>
        <w:widowControl w:val="0"/>
        <w:ind w:left="426" w:hanging="426"/>
        <w:jc w:val="both"/>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[2]</w:t>
        <w:tab/>
        <w:t xml:space="preserve">D. Salomonsson, L. Soder, and A. Sannino, “Protection of Low-Voltage DC Microgrids,” </w:t>
      </w:r>
      <w:r w:rsidDel="00000000" w:rsidR="00000000" w:rsidRPr="00000000">
        <w:rPr>
          <w:rFonts w:ascii="Palatino Linotype" w:cs="Palatino Linotype" w:eastAsia="Palatino Linotype" w:hAnsi="Palatino Linotype"/>
          <w:i w:val="1"/>
          <w:sz w:val="18"/>
          <w:szCs w:val="18"/>
          <w:rtl w:val="0"/>
        </w:rPr>
        <w:t xml:space="preserve">IEEE Trans. Power Deliv.</w:t>
      </w:r>
      <w:r w:rsidDel="00000000" w:rsidR="00000000" w:rsidRPr="00000000">
        <w:rPr>
          <w:rFonts w:ascii="Palatino Linotype" w:cs="Palatino Linotype" w:eastAsia="Palatino Linotype" w:hAnsi="Palatino Linotype"/>
          <w:sz w:val="18"/>
          <w:szCs w:val="18"/>
          <w:rtl w:val="0"/>
        </w:rPr>
        <w:t xml:space="preserve">, vol. 24, no. 3, pp. 1045–1053, Jul. 2009, doi: 10.1109/TPWRD.2009.2016622.</w:t>
      </w:r>
    </w:p>
    <w:p w:rsidR="00000000" w:rsidDel="00000000" w:rsidP="00000000" w:rsidRDefault="00000000" w:rsidRPr="00000000" w14:paraId="00000082">
      <w:pPr>
        <w:widowControl w:val="0"/>
        <w:ind w:left="426" w:hanging="426"/>
        <w:jc w:val="both"/>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[3]</w:t>
        <w:tab/>
        <w:t xml:space="preserve">S. Chakraborty and M. G. Simoes, “Experimental Evaluation of Active Filtering in a Single-Phase High-Frequency AC Microgrid,” </w:t>
      </w:r>
      <w:r w:rsidDel="00000000" w:rsidR="00000000" w:rsidRPr="00000000">
        <w:rPr>
          <w:rFonts w:ascii="Palatino Linotype" w:cs="Palatino Linotype" w:eastAsia="Palatino Linotype" w:hAnsi="Palatino Linotype"/>
          <w:i w:val="1"/>
          <w:sz w:val="18"/>
          <w:szCs w:val="18"/>
          <w:rtl w:val="0"/>
        </w:rPr>
        <w:t xml:space="preserve">IEEE Trans. Energy Convers.</w:t>
      </w:r>
      <w:r w:rsidDel="00000000" w:rsidR="00000000" w:rsidRPr="00000000">
        <w:rPr>
          <w:rFonts w:ascii="Palatino Linotype" w:cs="Palatino Linotype" w:eastAsia="Palatino Linotype" w:hAnsi="Palatino Linotype"/>
          <w:sz w:val="18"/>
          <w:szCs w:val="18"/>
          <w:rtl w:val="0"/>
        </w:rPr>
        <w:t xml:space="preserve">, vol. 24, no. 3, pp. 673–682, Sep. 2009, doi: 10.1109/TEC.2009.2015998.</w:t>
      </w:r>
    </w:p>
    <w:p w:rsidR="00000000" w:rsidDel="00000000" w:rsidP="00000000" w:rsidRDefault="00000000" w:rsidRPr="00000000" w14:paraId="00000083">
      <w:pPr>
        <w:widowControl w:val="0"/>
        <w:ind w:left="426" w:hanging="426"/>
        <w:jc w:val="both"/>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[4]</w:t>
        <w:tab/>
        <w:t xml:space="preserve">S. A. Hosseini, H. A. Abyaneh, S. H. H. Sadeghi, F. Razavi, and A. Nasiri, “An overview of microgrid protection methods and the factors involved,” </w:t>
      </w:r>
      <w:r w:rsidDel="00000000" w:rsidR="00000000" w:rsidRPr="00000000">
        <w:rPr>
          <w:rFonts w:ascii="Palatino Linotype" w:cs="Palatino Linotype" w:eastAsia="Palatino Linotype" w:hAnsi="Palatino Linotype"/>
          <w:i w:val="1"/>
          <w:sz w:val="18"/>
          <w:szCs w:val="18"/>
          <w:rtl w:val="0"/>
        </w:rPr>
        <w:t xml:space="preserve">Renew. Sustain. Energy Rev.</w:t>
      </w:r>
      <w:r w:rsidDel="00000000" w:rsidR="00000000" w:rsidRPr="00000000">
        <w:rPr>
          <w:rFonts w:ascii="Palatino Linotype" w:cs="Palatino Linotype" w:eastAsia="Palatino Linotype" w:hAnsi="Palatino Linotype"/>
          <w:sz w:val="18"/>
          <w:szCs w:val="18"/>
          <w:rtl w:val="0"/>
        </w:rPr>
        <w:t xml:space="preserve">, vol. 64, pp. 174–186, Oct. 2016, doi: 10.1016/j.rser.2016.05.089.</w:t>
      </w:r>
    </w:p>
    <w:p w:rsidR="00000000" w:rsidDel="00000000" w:rsidP="00000000" w:rsidRDefault="00000000" w:rsidRPr="00000000" w14:paraId="00000084">
      <w:pPr>
        <w:widowControl w:val="0"/>
        <w:ind w:left="426" w:hanging="426"/>
        <w:jc w:val="both"/>
        <w:rPr>
          <w:rFonts w:ascii="Palatino Linotype" w:cs="Palatino Linotype" w:eastAsia="Palatino Linotype" w:hAnsi="Palatino Linotype"/>
          <w:color w:val="000000"/>
          <w:sz w:val="18"/>
          <w:szCs w:val="18"/>
        </w:rPr>
      </w:pPr>
      <w:r w:rsidDel="00000000" w:rsidR="00000000" w:rsidRPr="00000000">
        <w:rPr>
          <w:rtl w:val="0"/>
        </w:rPr>
      </w:r>
    </w:p>
    <w:p w:rsidR="00000000" w:rsidDel="00000000" w:rsidP="00000000" w:rsidRDefault="00000000" w:rsidRPr="00000000" w14:paraId="00000085">
      <w:pPr>
        <w:widowControl w:val="0"/>
        <w:ind w:left="426" w:hanging="426"/>
        <w:jc w:val="center"/>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i w:val="1"/>
          <w:sz w:val="16"/>
          <w:szCs w:val="16"/>
          <w:rtl w:val="0"/>
        </w:rPr>
        <w:t xml:space="preserve">Article submitted 2022-12-22. Resubmitted 2022-12-30. Final acceptance 2023-02-01. Final version published as submitted by the authors</w:t>
      </w:r>
      <w:r w:rsidDel="00000000" w:rsidR="00000000" w:rsidRPr="00000000">
        <w:rPr>
          <w:rFonts w:ascii="Palatino Linotype" w:cs="Palatino Linotype" w:eastAsia="Palatino Linotype" w:hAnsi="Palatino Linotype"/>
          <w:i w:val="1"/>
          <w:sz w:val="14"/>
          <w:szCs w:val="14"/>
          <w:rtl w:val="0"/>
        </w:rPr>
        <w:t xml:space="preserve">.</w:t>
      </w:r>
      <w:r w:rsidDel="00000000" w:rsidR="00000000" w:rsidRPr="00000000">
        <w:rPr>
          <w:rtl w:val="0"/>
        </w:rPr>
      </w:r>
    </w:p>
    <w:sectPr>
      <w:headerReference r:id="rId13" w:type="default"/>
      <w:headerReference r:id="rId14" w:type="first"/>
      <w:footerReference r:id="rId15" w:type="default"/>
      <w:footerReference r:id="rId16" w:type="first"/>
      <w:footerReference r:id="rId17" w:type="even"/>
      <w:pgSz w:h="16839" w:w="11907" w:orient="portrait"/>
      <w:pgMar w:bottom="1134" w:top="1134" w:left="1418" w:right="1418" w:header="839"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9366.0" w:type="dxa"/>
      <w:jc w:val="left"/>
      <w:tblInd w:w="-142.0" w:type="dxa"/>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663"/>
      <w:gridCol w:w="2703"/>
      <w:tblGridChange w:id="0">
        <w:tblGrid>
          <w:gridCol w:w="6663"/>
          <w:gridCol w:w="2703"/>
        </w:tblGrid>
      </w:tblGridChange>
    </w:tblGrid>
    <w:tr>
      <w:trPr>
        <w:cantSplit w:val="0"/>
        <w:trHeight w:val="794" w:hRule="atLeast"/>
        <w:tblHeader w:val="0"/>
      </w:trPr>
      <w:tc>
        <w:tcPr>
          <w:tcBorders>
            <w:top w:color="000000" w:space="0" w:sz="0" w:val="nil"/>
          </w:tcBorders>
          <w:shd w:fill="auto"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203835</wp:posOffset>
                </wp:positionH>
                <wp:positionV relativeFrom="paragraph">
                  <wp:posOffset>88991</wp:posOffset>
                </wp:positionV>
                <wp:extent cx="1847487" cy="315985"/>
                <wp:effectExtent b="0" l="0" r="0" t="0"/>
                <wp:wrapNone/>
                <wp:docPr id="1" name="image3.png"/>
                <a:graphic>
                  <a:graphicData uri="http://schemas.openxmlformats.org/drawingml/2006/picture">
                    <pic:pic>
                      <pic:nvPicPr>
                        <pic:cNvPr id="0" name="image3.png"/>
                        <pic:cNvPicPr preferRelativeResize="0"/>
                      </pic:nvPicPr>
                      <pic:blipFill>
                        <a:blip r:embed="rId1"/>
                        <a:srcRect b="12394" l="0" r="0" t="12513"/>
                        <a:stretch>
                          <a:fillRect/>
                        </a:stretch>
                      </pic:blipFill>
                      <pic:spPr>
                        <a:xfrm>
                          <a:off x="0" y="0"/>
                          <a:ext cx="1847487" cy="315985"/>
                        </a:xfrm>
                        <a:prstGeom prst="rect"/>
                        <a:ln/>
                      </pic:spPr>
                    </pic:pic>
                  </a:graphicData>
                </a:graphic>
              </wp:anchor>
            </w:drawing>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Palatino Linotype" w:cs="Palatino Linotype" w:eastAsia="Palatino Linotype" w:hAnsi="Palatino Linotype"/>
              <w:b w:val="0"/>
              <w:i w:val="0"/>
              <w:smallCaps w:val="0"/>
              <w:strike w:val="0"/>
              <w:color w:val="2e75b5"/>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2e75b5"/>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tcBorders>
          <w:shd w:fill="auto" w:val="clear"/>
        </w:tcPr>
        <w:p w:rsidR="00000000" w:rsidDel="00000000" w:rsidP="00000000" w:rsidRDefault="00000000" w:rsidRPr="00000000" w14:paraId="00000094">
          <w:pPr>
            <w:jc w:val="right"/>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E-ISSN: </w:t>
          </w:r>
          <w:r w:rsidDel="00000000" w:rsidR="00000000" w:rsidRPr="00000000">
            <w:rPr>
              <w:rFonts w:ascii="Palatino Linotype" w:cs="Palatino Linotype" w:eastAsia="Palatino Linotype" w:hAnsi="Palatino Linotype"/>
              <w:rtl w:val="0"/>
            </w:rPr>
            <w:t xml:space="preserve">2985</w:t>
          </w:r>
          <w:r w:rsidDel="00000000" w:rsidR="00000000" w:rsidRPr="00000000">
            <w:rPr>
              <w:rFonts w:ascii="Palatino Linotype" w:cs="Palatino Linotype" w:eastAsia="Palatino Linotype" w:hAnsi="Palatino Linotype"/>
              <w:sz w:val="22"/>
              <w:szCs w:val="22"/>
              <w:rtl w:val="0"/>
            </w:rPr>
            <w:t xml:space="preserve">– </w:t>
          </w:r>
          <w:r w:rsidDel="00000000" w:rsidR="00000000" w:rsidRPr="00000000">
            <w:rPr>
              <w:rFonts w:ascii="Palatino Linotype" w:cs="Palatino Linotype" w:eastAsia="Palatino Linotype" w:hAnsi="Palatino Linotype"/>
              <w:rtl w:val="0"/>
            </w:rPr>
            <w:t xml:space="preserve">9166</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2">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edutech-journals.org</w:t>
            </w:r>
          </w:hyperlink>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9071.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699"/>
      <w:gridCol w:w="2372"/>
      <w:tblGridChange w:id="0">
        <w:tblGrid>
          <w:gridCol w:w="6699"/>
          <w:gridCol w:w="2372"/>
        </w:tblGrid>
      </w:tblGridChange>
    </w:tblGrid>
    <w:tr>
      <w:trPr>
        <w:cantSplit w:val="0"/>
        <w:trHeight w:val="841" w:hRule="atLeast"/>
        <w:tblHeader w:val="0"/>
      </w:trPr>
      <w:tc>
        <w:tcPr>
          <w:shd w:fill="auto" w:val="clear"/>
        </w:tcPr>
        <w:p w:rsidR="00000000" w:rsidDel="00000000" w:rsidP="00000000" w:rsidRDefault="00000000" w:rsidRPr="00000000" w14:paraId="00000098">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c>
        <w:tcPr>
          <w:shd w:fill="auto" w:val="clear"/>
        </w:tcPr>
        <w:p w:rsidR="00000000" w:rsidDel="00000000" w:rsidP="00000000" w:rsidRDefault="00000000" w:rsidRPr="00000000" w14:paraId="00000099">
          <w:pPr>
            <w:jc w:val="right"/>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P.ISSN: </w:t>
          </w:r>
          <w:r w:rsidDel="00000000" w:rsidR="00000000" w:rsidRPr="00000000">
            <w:rPr>
              <w:rFonts w:ascii="Palatino Linotype" w:cs="Palatino Linotype" w:eastAsia="Palatino Linotype" w:hAnsi="Palatino Linotype"/>
              <w:rtl w:val="0"/>
            </w:rPr>
            <w:t xml:space="preserve">XXXX</w:t>
          </w:r>
          <w:r w:rsidDel="00000000" w:rsidR="00000000" w:rsidRPr="00000000">
            <w:rPr>
              <w:rFonts w:ascii="Palatino Linotype" w:cs="Palatino Linotype" w:eastAsia="Palatino Linotype" w:hAnsi="Palatino Linotype"/>
              <w:sz w:val="22"/>
              <w:szCs w:val="22"/>
              <w:rtl w:val="0"/>
            </w:rPr>
            <w:t xml:space="preserve"> – </w:t>
          </w:r>
          <w:r w:rsidDel="00000000" w:rsidR="00000000" w:rsidRPr="00000000">
            <w:rPr>
              <w:rFonts w:ascii="Palatino Linotype" w:cs="Palatino Linotype" w:eastAsia="Palatino Linotype" w:hAnsi="Palatino Linotype"/>
              <w:rtl w:val="0"/>
            </w:rPr>
            <w:t xml:space="preserve">XXXX</w:t>
          </w:r>
          <w:r w:rsidDel="00000000" w:rsidR="00000000" w:rsidRPr="00000000">
            <w:rPr>
              <w:rtl w:val="0"/>
            </w:rPr>
          </w:r>
        </w:p>
        <w:p w:rsidR="00000000" w:rsidDel="00000000" w:rsidP="00000000" w:rsidRDefault="00000000" w:rsidRPr="00000000" w14:paraId="0000009A">
          <w:pPr>
            <w:jc w:val="right"/>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E.ISSN: </w:t>
          </w:r>
          <w:r w:rsidDel="00000000" w:rsidR="00000000" w:rsidRPr="00000000">
            <w:rPr>
              <w:rFonts w:ascii="Palatino Linotype" w:cs="Palatino Linotype" w:eastAsia="Palatino Linotype" w:hAnsi="Palatino Linotype"/>
              <w:rtl w:val="0"/>
            </w:rPr>
            <w:t xml:space="preserve">XXXX</w:t>
          </w:r>
          <w:r w:rsidDel="00000000" w:rsidR="00000000" w:rsidRPr="00000000">
            <w:rPr>
              <w:rFonts w:ascii="Palatino Linotype" w:cs="Palatino Linotype" w:eastAsia="Palatino Linotype" w:hAnsi="Palatino Linotype"/>
              <w:sz w:val="22"/>
              <w:szCs w:val="22"/>
              <w:rtl w:val="0"/>
            </w:rPr>
            <w:t xml:space="preserve"> – </w:t>
          </w:r>
          <w:r w:rsidDel="00000000" w:rsidR="00000000" w:rsidRPr="00000000">
            <w:rPr>
              <w:rFonts w:ascii="Palatino Linotype" w:cs="Palatino Linotype" w:eastAsia="Palatino Linotype" w:hAnsi="Palatino Linotype"/>
              <w:rtl w:val="0"/>
            </w:rPr>
            <w:t xml:space="preserve">XXXX</w:t>
          </w:r>
          <w:r w:rsidDel="00000000" w:rsidR="00000000" w:rsidRPr="00000000">
            <w:rPr>
              <w:rtl w:val="0"/>
            </w:rPr>
          </w:r>
        </w:p>
        <w:p w:rsidR="00000000" w:rsidDel="00000000" w:rsidP="00000000" w:rsidRDefault="00000000" w:rsidRPr="00000000" w14:paraId="0000009B">
          <w:pPr>
            <w:jc w:val="right"/>
            <w:rPr>
              <w:rFonts w:ascii="Palatino Linotype" w:cs="Palatino Linotype" w:eastAsia="Palatino Linotype" w:hAnsi="Palatino Linotype"/>
              <w:color w:val="0000ff"/>
              <w:u w:val="single"/>
            </w:rPr>
          </w:pPr>
          <w:hyperlink r:id="rId1">
            <w:r w:rsidDel="00000000" w:rsidR="00000000" w:rsidRPr="00000000">
              <w:rPr>
                <w:rFonts w:ascii="Palatino Linotype" w:cs="Palatino Linotype" w:eastAsia="Palatino Linotype" w:hAnsi="Palatino Linotype"/>
                <w:color w:val="0000ff"/>
                <w:highlight w:val="white"/>
                <w:u w:val="single"/>
                <w:rtl w:val="0"/>
              </w:rPr>
              <w:t xml:space="preserve">elektif.ppj.unp.ac.id</w:t>
            </w:r>
          </w:hyperlink>
          <w:r w:rsidDel="00000000" w:rsidR="00000000" w:rsidRPr="00000000">
            <w:fldChar w:fldCharType="begin"/>
            <w:instrText xml:space="preserve"> HYPERLINK "http://elektif.ppj.unp.ac.id/index.php/elektif" </w:instrText>
            <w:fldChar w:fldCharType="separate"/>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9366.0" w:type="dxa"/>
      <w:jc w:val="left"/>
      <w:tblInd w:w="-142.0" w:type="dxa"/>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663"/>
      <w:gridCol w:w="2703"/>
      <w:tblGridChange w:id="0">
        <w:tblGrid>
          <w:gridCol w:w="6663"/>
          <w:gridCol w:w="2703"/>
        </w:tblGrid>
      </w:tblGridChange>
    </w:tblGrid>
    <w:tr>
      <w:trPr>
        <w:cantSplit w:val="0"/>
        <w:trHeight w:val="794" w:hRule="atLeast"/>
        <w:tblHeader w:val="0"/>
      </w:trPr>
      <w:tc>
        <w:tcPr>
          <w:tcBorders>
            <w:top w:color="000000" w:space="0" w:sz="0" w:val="nil"/>
          </w:tcBorders>
          <w:shd w:fill="auto"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203835</wp:posOffset>
                </wp:positionH>
                <wp:positionV relativeFrom="paragraph">
                  <wp:posOffset>88991</wp:posOffset>
                </wp:positionV>
                <wp:extent cx="1847487" cy="315985"/>
                <wp:effectExtent b="0" l="0" r="0" t="0"/>
                <wp:wrapNone/>
                <wp:docPr id="2" name="image3.png"/>
                <a:graphic>
                  <a:graphicData uri="http://schemas.openxmlformats.org/drawingml/2006/picture">
                    <pic:pic>
                      <pic:nvPicPr>
                        <pic:cNvPr id="0" name="image3.png"/>
                        <pic:cNvPicPr preferRelativeResize="0"/>
                      </pic:nvPicPr>
                      <pic:blipFill>
                        <a:blip r:embed="rId1"/>
                        <a:srcRect b="12394" l="0" r="0" t="12513"/>
                        <a:stretch>
                          <a:fillRect/>
                        </a:stretch>
                      </pic:blipFill>
                      <pic:spPr>
                        <a:xfrm>
                          <a:off x="0" y="0"/>
                          <a:ext cx="1847487" cy="315985"/>
                        </a:xfrm>
                        <a:prstGeom prst="rect"/>
                        <a:ln/>
                      </pic:spPr>
                    </pic:pic>
                  </a:graphicData>
                </a:graphic>
              </wp:anchor>
            </w:drawing>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Palatino Linotype" w:cs="Palatino Linotype" w:eastAsia="Palatino Linotype" w:hAnsi="Palatino Linotype"/>
              <w:b w:val="0"/>
              <w:i w:val="0"/>
              <w:smallCaps w:val="0"/>
              <w:strike w:val="0"/>
              <w:color w:val="2e75b5"/>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2e75b5"/>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tcBorders>
          <w:shd w:fill="auto" w:val="clear"/>
        </w:tcPr>
        <w:p w:rsidR="00000000" w:rsidDel="00000000" w:rsidP="00000000" w:rsidRDefault="00000000" w:rsidRPr="00000000" w14:paraId="000000A2">
          <w:pPr>
            <w:jc w:val="right"/>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E-ISSN: </w:t>
          </w:r>
          <w:r w:rsidDel="00000000" w:rsidR="00000000" w:rsidRPr="00000000">
            <w:rPr>
              <w:rFonts w:ascii="Palatino Linotype" w:cs="Palatino Linotype" w:eastAsia="Palatino Linotype" w:hAnsi="Palatino Linotype"/>
              <w:rtl w:val="0"/>
            </w:rPr>
            <w:t xml:space="preserve">2985</w:t>
          </w:r>
          <w:r w:rsidDel="00000000" w:rsidR="00000000" w:rsidRPr="00000000">
            <w:rPr>
              <w:rFonts w:ascii="Palatino Linotype" w:cs="Palatino Linotype" w:eastAsia="Palatino Linotype" w:hAnsi="Palatino Linotype"/>
              <w:sz w:val="22"/>
              <w:szCs w:val="22"/>
              <w:rtl w:val="0"/>
            </w:rPr>
            <w:t xml:space="preserve">– </w:t>
          </w:r>
          <w:r w:rsidDel="00000000" w:rsidR="00000000" w:rsidRPr="00000000">
            <w:rPr>
              <w:rFonts w:ascii="Palatino Linotype" w:cs="Palatino Linotype" w:eastAsia="Palatino Linotype" w:hAnsi="Palatino Linotype"/>
              <w:rtl w:val="0"/>
            </w:rPr>
            <w:t xml:space="preserve">9166</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2">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edutech-journals.org</w:t>
            </w:r>
          </w:hyperlink>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6">
    <w:pPr>
      <w:jc w:val="right"/>
      <w:rPr>
        <w:rFonts w:ascii="Palatino Linotype" w:cs="Palatino Linotype" w:eastAsia="Palatino Linotype" w:hAnsi="Palatino Linotype"/>
        <w:sz w:val="22"/>
        <w:szCs w:val="22"/>
      </w:rPr>
    </w:pPr>
    <w:bookmarkStart w:colFirst="0" w:colLast="0" w:name="_heading=h.3dy6vkm" w:id="6"/>
    <w:bookmarkEnd w:id="6"/>
    <w:r w:rsidDel="00000000" w:rsidR="00000000" w:rsidRPr="00000000">
      <w:rPr>
        <w:rFonts w:ascii="Palatino Linotype" w:cs="Palatino Linotype" w:eastAsia="Palatino Linotype" w:hAnsi="Palatino Linotype"/>
        <w:sz w:val="22"/>
        <w:szCs w:val="22"/>
        <w:rtl w:val="0"/>
      </w:rPr>
      <w:t xml:space="preserve">Vol. 1, No. 3, (2023) | E-ISSN: 2985-9166</w:t>
    </w:r>
  </w:p>
  <w:p w:rsidR="00000000" w:rsidDel="00000000" w:rsidP="00000000" w:rsidRDefault="00000000" w:rsidRPr="00000000" w14:paraId="0000008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Palatino Linotype" w:cs="Palatino Linotype" w:eastAsia="Palatino Linotype" w:hAnsi="Palatino Linotype"/>
        <w:b w:val="0"/>
        <w:i w:val="0"/>
        <w:smallCaps w:val="0"/>
        <w:strike w:val="0"/>
        <w:color w:val="0000ff"/>
        <w:sz w:val="22"/>
        <w:szCs w:val="22"/>
        <w:u w:val="singl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ab/>
      <w:tab/>
      <w:t xml:space="preserve">DOI: </w:t>
    </w:r>
    <w:hyperlink r:id="rId1">
      <w:r w:rsidDel="00000000" w:rsidR="00000000" w:rsidRPr="00000000">
        <w:rPr>
          <w:rFonts w:ascii="Palatino Linotype" w:cs="Palatino Linotype" w:eastAsia="Palatino Linotype" w:hAnsi="Palatino Linotype"/>
          <w:b w:val="0"/>
          <w:i w:val="0"/>
          <w:smallCaps w:val="0"/>
          <w:strike w:val="0"/>
          <w:color w:val="0000ff"/>
          <w:sz w:val="22"/>
          <w:szCs w:val="22"/>
          <w:u w:val="single"/>
          <w:shd w:fill="auto" w:val="clear"/>
          <w:vertAlign w:val="baseline"/>
          <w:rtl w:val="0"/>
        </w:rPr>
        <w:t xml:space="preserve">https://doi.org/10.58536/xxxxx</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-3809</wp:posOffset>
          </wp:positionH>
          <wp:positionV relativeFrom="paragraph">
            <wp:posOffset>155194</wp:posOffset>
          </wp:positionV>
          <wp:extent cx="794046" cy="884629"/>
          <wp:effectExtent b="0" l="0" r="0" t="0"/>
          <wp:wrapNone/>
          <wp:docPr id="8" name="image2.png"/>
          <a:graphic>
            <a:graphicData uri="http://schemas.openxmlformats.org/drawingml/2006/picture">
              <pic:pic>
                <pic:nvPicPr>
                  <pic:cNvPr id="0" name="image2.png"/>
                  <pic:cNvPicPr preferRelativeResize="0"/>
                </pic:nvPicPr>
                <pic:blipFill>
                  <a:blip r:embed="rId2"/>
                  <a:srcRect b="0" l="2765" r="2765" t="0"/>
                  <a:stretch>
                    <a:fillRect/>
                  </a:stretch>
                </pic:blipFill>
                <pic:spPr>
                  <a:xfrm>
                    <a:off x="0" y="0"/>
                    <a:ext cx="794046" cy="884629"/>
                  </a:xfrm>
                  <a:prstGeom prst="rect"/>
                  <a:ln/>
                </pic:spPr>
              </pic:pic>
            </a:graphicData>
          </a:graphic>
        </wp:anchor>
      </w:drawing>
    </w:r>
  </w:p>
  <w:p w:rsidR="00000000" w:rsidDel="00000000" w:rsidP="00000000" w:rsidRDefault="00000000" w:rsidRPr="00000000" w14:paraId="00000088">
    <w:pPr>
      <w:rPr>
        <w:rFonts w:ascii="Palatino Linotype" w:cs="Palatino Linotype" w:eastAsia="Palatino Linotype" w:hAnsi="Palatino Linotype"/>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847725</wp:posOffset>
          </wp:positionH>
          <wp:positionV relativeFrom="paragraph">
            <wp:posOffset>121090</wp:posOffset>
          </wp:positionV>
          <wp:extent cx="5169180" cy="533328"/>
          <wp:effectExtent b="0" l="0" r="0" t="0"/>
          <wp:wrapNone/>
          <wp:docPr id="3" name="image4.png"/>
          <a:graphic>
            <a:graphicData uri="http://schemas.openxmlformats.org/drawingml/2006/picture">
              <pic:pic>
                <pic:nvPicPr>
                  <pic:cNvPr id="0" name="image4.png"/>
                  <pic:cNvPicPr preferRelativeResize="0"/>
                </pic:nvPicPr>
                <pic:blipFill>
                  <a:blip r:embed="rId3"/>
                  <a:srcRect b="732" l="15076" r="0" t="732"/>
                  <a:stretch>
                    <a:fillRect/>
                  </a:stretch>
                </pic:blipFill>
                <pic:spPr>
                  <a:xfrm>
                    <a:off x="0" y="0"/>
                    <a:ext cx="5169180" cy="533328"/>
                  </a:xfrm>
                  <a:prstGeom prst="rect"/>
                  <a:ln/>
                </pic:spPr>
              </pic:pic>
            </a:graphicData>
          </a:graphic>
        </wp:anchor>
      </w:drawing>
    </w:r>
  </w:p>
  <w:p w:rsidR="00000000" w:rsidDel="00000000" w:rsidP="00000000" w:rsidRDefault="00000000" w:rsidRPr="00000000" w14:paraId="00000089">
    <w:pPr>
      <w:pBdr>
        <w:bottom w:color="000000" w:space="1" w:sz="4" w:val="single"/>
      </w:pBd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8A">
    <w:pPr>
      <w:pBdr>
        <w:bottom w:color="000000" w:space="1" w:sz="4" w:val="single"/>
      </w:pBd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8B">
    <w:pPr>
      <w:pBdr>
        <w:bottom w:color="000000" w:space="1" w:sz="4" w:val="single"/>
      </w:pBdr>
      <w:rPr>
        <w:rFonts w:ascii="Palatino Linotype" w:cs="Palatino Linotype" w:eastAsia="Palatino Linotype" w:hAnsi="Palatino Linotype"/>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sz w:val="22"/>
        <w:szCs w:val="22"/>
      </w:rPr>
    </w:pPr>
    <w:r w:rsidDel="00000000" w:rsidR="00000000" w:rsidRPr="00000000">
      <w:rPr>
        <w:rtl w:val="0"/>
      </w:rPr>
    </w:r>
  </w:p>
  <w:tbl>
    <w:tblPr>
      <w:tblStyle w:val="Table4"/>
      <w:tblW w:w="9072.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9072"/>
      <w:tblGridChange w:id="0">
        <w:tblGrid>
          <w:gridCol w:w="9072"/>
        </w:tblGrid>
      </w:tblGridChange>
    </w:tblGrid>
    <w:tr>
      <w:trPr>
        <w:cantSplit w:val="0"/>
        <w:trHeight w:val="841" w:hRule="atLeast"/>
        <w:tblHeader w:val="0"/>
      </w:trPr>
      <w:tc>
        <w:tcPr>
          <w:shd w:fill="auto"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13" w:firstLine="0"/>
            <w:jc w:val="left"/>
            <w:rPr>
              <w:rFonts w:ascii="Palatino Linotype" w:cs="Palatino Linotype" w:eastAsia="Palatino Linotype" w:hAnsi="Palatino Linotype"/>
              <w:b w:val="1"/>
              <w:i w:val="0"/>
              <w:smallCaps w:val="0"/>
              <w:strike w:val="0"/>
              <w:color w:val="4472c4"/>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472c4"/>
              <w:sz w:val="24"/>
              <w:szCs w:val="24"/>
              <w:u w:val="none"/>
              <w:shd w:fill="auto" w:val="clear"/>
              <w:vertAlign w:val="baseline"/>
              <w:rtl w:val="0"/>
            </w:rPr>
            <w:t xml:space="preserve">J-HyTEL</w:t>
          </w:r>
          <w:r w:rsidDel="00000000" w:rsidR="00000000" w:rsidRPr="00000000">
            <w:rPr>
              <w:rFonts w:ascii="Times New Roman" w:cs="Times New Roman" w:eastAsia="Times New Roman" w:hAnsi="Times New Roman"/>
              <w:b w:val="1"/>
              <w:i w:val="0"/>
              <w:smallCaps w:val="0"/>
              <w:strike w:val="0"/>
              <w:color w:val="4472c4"/>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1"/>
              <w:i w:val="0"/>
              <w:smallCaps w:val="0"/>
              <w:strike w:val="0"/>
              <w:color w:val="4472c4"/>
              <w:sz w:val="24"/>
              <w:szCs w:val="24"/>
              <w:u w:val="none"/>
              <w:shd w:fill="auto" w:val="clear"/>
              <w:vertAlign w:val="baseline"/>
              <w:rtl w:val="0"/>
            </w:rPr>
            <w:t xml:space="preserve">Journal Hypermedia &amp; Technology-Enhanced Learning</w:t>
          </w:r>
        </w:p>
        <w:p w:rsidR="00000000" w:rsidDel="00000000" w:rsidP="00000000" w:rsidRDefault="00000000" w:rsidRPr="00000000" w14:paraId="0000008E">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Vol. 1, No. 3, (2023)</w:t>
          </w:r>
        </w:p>
        <w:p w:rsidR="00000000" w:rsidDel="00000000" w:rsidP="00000000" w:rsidRDefault="00000000" w:rsidRPr="00000000" w14:paraId="0000008F">
          <w:pPr>
            <w:rPr/>
          </w:pPr>
          <w:r w:rsidDel="00000000" w:rsidR="00000000" w:rsidRPr="00000000">
            <w:rPr>
              <w:rFonts w:ascii="Palatino Linotype" w:cs="Palatino Linotype" w:eastAsia="Palatino Linotype" w:hAnsi="Palatino Linotype"/>
              <w:sz w:val="22"/>
              <w:szCs w:val="22"/>
              <w:rtl w:val="0"/>
            </w:rPr>
            <w:t xml:space="preserve">DOI: </w:t>
          </w:r>
          <w:hyperlink r:id="rId1">
            <w:r w:rsidDel="00000000" w:rsidR="00000000" w:rsidRPr="00000000">
              <w:rPr>
                <w:rFonts w:ascii="Palatino Linotype" w:cs="Palatino Linotype" w:eastAsia="Palatino Linotype" w:hAnsi="Palatino Linotype"/>
                <w:color w:val="0000ff"/>
                <w:sz w:val="22"/>
                <w:szCs w:val="22"/>
                <w:u w:val="single"/>
                <w:rtl w:val="0"/>
              </w:rPr>
              <w:t xml:space="preserve">https://doi.org/10.58536/xxxxx</w:t>
            </w:r>
          </w:hyperlink>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rFonts w:ascii="Times New Roman" w:cs="Times New Roman" w:eastAsia="Times New Roman" w:hAnsi="Times New Roman"/>
        <w:b w:val="1"/>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email@ft.unp.ac.id" TargetMode="External"/><Relationship Id="rId8" Type="http://schemas.openxmlformats.org/officeDocument/2006/relationships/hyperlink" Target="https://creativecommons.org/licenses/by-sa/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s://edutech-journals.org/"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elektif.ppj.unp.ac.id/index.php/elektif"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s://edutech-journals.org/"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doi.org/10.58536/xxxxx" TargetMode="External"/><Relationship Id="rId2" Type="http://schemas.openxmlformats.org/officeDocument/2006/relationships/image" Target="media/image2.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hyperlink" Target="https://doi.org/10.58536/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6HkUMuB3o9AJhHtsY1GM4eXsDA==">CgMxLjAyCGguZ2pkZ3hzMgloLjMwajB6bGwyCWguMWZvYjl0ZTIJaC4zem55c2g3MgloLjJldDkycDAyCGgudHlqY3d0MgloLjNkeTZ2a204AHIhMW1aaHkyQVJXd1lpS3kxa2J0dWZKZnZ1cXM2LTY3d2JR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