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2F42"/>
          <w:sz w:val="28"/>
        </w:rPr>
        <w:t>LawBridge Practical Skills Course</w:t>
      </w:r>
    </w:p>
    <w:p>
      <w:pPr>
        <w:spacing w:after="80"/>
        <w:jc w:val="center"/>
      </w:pPr>
      <w:r>
        <w:rPr>
          <w:rFonts w:ascii="Calibri" w:hAnsi="Calibri"/>
          <w:b/>
          <w:color w:val="1F2F42"/>
          <w:sz w:val="28"/>
        </w:rPr>
        <w:t>Case Simulation 05 | LW-01</w:t>
      </w:r>
    </w:p>
    <w:p>
      <w:pPr>
        <w:spacing w:after="160"/>
        <w:jc w:val="center"/>
      </w:pPr>
      <w:r>
        <w:rPr>
          <w:rFonts w:ascii="Calibri" w:hAnsi="Calibri"/>
          <w:b/>
          <w:color w:val="1F2F42"/>
          <w:sz w:val="28"/>
        </w:rPr>
        <w:t>Writing a Client Advice Email After an AI Tool Dispute</w:t>
      </w:r>
    </w:p>
    <w:p>
      <w:pPr>
        <w:spacing w:after="80" w:before="0" w:line="252" w:lineRule="auto"/>
      </w:pPr>
      <w:r>
        <w:rPr>
          <w:rFonts w:ascii="Calibri" w:hAnsi="Calibri"/>
          <w:b/>
          <w:i w:val="0"/>
          <w:sz w:val="24"/>
        </w:rPr>
        <w:t>Detailed Exhibit Pack and Practice Tasks | Student Version | v4</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Skill focus</w:t>
            </w:r>
          </w:p>
        </w:tc>
        <w:tc>
          <w:tcPr>
            <w:tcW w:type="dxa" w:w="5184"/>
            <w:vAlign w:val="top"/>
          </w:tcPr>
          <w:p>
            <w:pPr>
              <w:spacing w:after="0" w:before="0"/>
            </w:pPr>
            <w:r>
              <w:rPr>
                <w:rFonts w:ascii="Calibri" w:hAnsi="Calibri"/>
                <w:sz w:val="21"/>
              </w:rPr>
            </w:r>
            <w:r>
              <w:rPr>
                <w:rFonts w:ascii="Calibri" w:hAnsi="Calibri"/>
                <w:b w:val="0"/>
                <w:sz w:val="21"/>
              </w:rPr>
              <w:t>Legal Writing</w:t>
            </w:r>
          </w:p>
        </w:tc>
      </w:tr>
      <w:tr>
        <w:tc>
          <w:tcPr>
            <w:tcW w:type="dxa" w:w="5184"/>
            <w:shd w:fill="E9EEF3"/>
            <w:vAlign w:val="top"/>
          </w:tcPr>
          <w:p>
            <w:pPr>
              <w:spacing w:after="0" w:before="0"/>
            </w:pPr>
            <w:r>
              <w:rPr>
                <w:rFonts w:ascii="Calibri" w:hAnsi="Calibri"/>
                <w:sz w:val="21"/>
              </w:rPr>
            </w:r>
            <w:r>
              <w:rPr>
                <w:rFonts w:ascii="Calibri" w:hAnsi="Calibri"/>
                <w:b/>
                <w:color w:val="1F2F42"/>
                <w:sz w:val="21"/>
              </w:rPr>
              <w:t>Matter type</w:t>
            </w:r>
          </w:p>
        </w:tc>
        <w:tc>
          <w:tcPr>
            <w:tcW w:type="dxa" w:w="5184"/>
            <w:vAlign w:val="top"/>
          </w:tcPr>
          <w:p>
            <w:pPr>
              <w:spacing w:after="0" w:before="0"/>
            </w:pPr>
            <w:r>
              <w:rPr>
                <w:rFonts w:ascii="Calibri" w:hAnsi="Calibri"/>
                <w:sz w:val="21"/>
              </w:rPr>
            </w:r>
            <w:r>
              <w:rPr>
                <w:rFonts w:ascii="Calibri" w:hAnsi="Calibri"/>
                <w:b w:val="0"/>
                <w:sz w:val="21"/>
              </w:rPr>
              <w:t>AI-generated content and rights complaint</w:t>
            </w:r>
          </w:p>
        </w:tc>
      </w:tr>
      <w:tr>
        <w:tc>
          <w:tcPr>
            <w:tcW w:type="dxa" w:w="5184"/>
            <w:shd w:fill="E9EEF3"/>
            <w:vAlign w:val="top"/>
          </w:tcPr>
          <w:p>
            <w:pPr>
              <w:spacing w:after="0" w:before="0"/>
            </w:pPr>
            <w:r>
              <w:rPr>
                <w:rFonts w:ascii="Calibri" w:hAnsi="Calibri"/>
                <w:sz w:val="21"/>
              </w:rPr>
            </w:r>
            <w:r>
              <w:rPr>
                <w:rFonts w:ascii="Calibri" w:hAnsi="Calibri"/>
                <w:b/>
                <w:color w:val="1F2F42"/>
                <w:sz w:val="21"/>
              </w:rPr>
              <w:t>Difficulty level</w:t>
            </w:r>
          </w:p>
        </w:tc>
        <w:tc>
          <w:tcPr>
            <w:tcW w:type="dxa" w:w="5184"/>
            <w:vAlign w:val="top"/>
          </w:tcPr>
          <w:p>
            <w:pPr>
              <w:spacing w:after="0" w:before="0"/>
            </w:pPr>
            <w:r>
              <w:rPr>
                <w:rFonts w:ascii="Calibri" w:hAnsi="Calibri"/>
                <w:sz w:val="21"/>
              </w:rPr>
            </w:r>
            <w:r>
              <w:rPr>
                <w:rFonts w:ascii="Calibri" w:hAnsi="Calibri"/>
                <w:b w:val="0"/>
                <w:sz w:val="21"/>
              </w:rPr>
              <w:t>Intermediate</w:t>
            </w:r>
          </w:p>
        </w:tc>
      </w:tr>
      <w:tr>
        <w:tc>
          <w:tcPr>
            <w:tcW w:type="dxa" w:w="5184"/>
            <w:shd w:fill="E9EEF3"/>
            <w:vAlign w:val="top"/>
          </w:tcPr>
          <w:p>
            <w:pPr>
              <w:spacing w:after="0" w:before="0"/>
            </w:pPr>
            <w:r>
              <w:rPr>
                <w:rFonts w:ascii="Calibri" w:hAnsi="Calibri"/>
                <w:sz w:val="21"/>
              </w:rPr>
            </w:r>
            <w:r>
              <w:rPr>
                <w:rFonts w:ascii="Calibri" w:hAnsi="Calibri"/>
                <w:b/>
                <w:color w:val="1F2F42"/>
                <w:sz w:val="21"/>
              </w:rPr>
              <w:t>Student role</w:t>
            </w:r>
          </w:p>
        </w:tc>
        <w:tc>
          <w:tcPr>
            <w:tcW w:type="dxa" w:w="5184"/>
            <w:vAlign w:val="top"/>
          </w:tcPr>
          <w:p>
            <w:pPr>
              <w:spacing w:after="0" w:before="0"/>
            </w:pPr>
            <w:r>
              <w:rPr>
                <w:rFonts w:ascii="Calibri" w:hAnsi="Calibri"/>
                <w:sz w:val="21"/>
              </w:rPr>
            </w:r>
            <w:r>
              <w:rPr>
                <w:rFonts w:ascii="Calibri" w:hAnsi="Calibri"/>
                <w:b w:val="0"/>
                <w:sz w:val="21"/>
              </w:rPr>
              <w:t>Junior lawyer drafting a client advice email from a matter file</w:t>
            </w:r>
          </w:p>
        </w:tc>
      </w:tr>
      <w:tr>
        <w:tc>
          <w:tcPr>
            <w:tcW w:type="dxa" w:w="5184"/>
            <w:shd w:fill="E9EEF3"/>
            <w:vAlign w:val="top"/>
          </w:tcPr>
          <w:p>
            <w:pPr>
              <w:spacing w:after="0" w:before="0"/>
            </w:pPr>
            <w:r>
              <w:rPr>
                <w:rFonts w:ascii="Calibri" w:hAnsi="Calibri"/>
                <w:sz w:val="21"/>
              </w:rPr>
            </w:r>
            <w:r>
              <w:rPr>
                <w:rFonts w:ascii="Calibri" w:hAnsi="Calibri"/>
                <w:b/>
                <w:color w:val="1F2F42"/>
                <w:sz w:val="21"/>
              </w:rPr>
              <w:t>Recommended time</w:t>
            </w:r>
          </w:p>
        </w:tc>
        <w:tc>
          <w:tcPr>
            <w:tcW w:type="dxa" w:w="5184"/>
            <w:vAlign w:val="top"/>
          </w:tcPr>
          <w:p>
            <w:pPr>
              <w:spacing w:after="0" w:before="0"/>
            </w:pPr>
            <w:r>
              <w:rPr>
                <w:rFonts w:ascii="Calibri" w:hAnsi="Calibri"/>
                <w:sz w:val="21"/>
              </w:rPr>
            </w:r>
            <w:r>
              <w:rPr>
                <w:rFonts w:ascii="Calibri" w:hAnsi="Calibri"/>
                <w:b w:val="0"/>
                <w:sz w:val="21"/>
              </w:rPr>
              <w:t>85-105 minutes</w:t>
            </w:r>
          </w:p>
        </w:tc>
      </w:tr>
      <w:tr>
        <w:tc>
          <w:tcPr>
            <w:tcW w:type="dxa" w:w="5184"/>
            <w:shd w:fill="E9EEF3"/>
            <w:vAlign w:val="top"/>
          </w:tcPr>
          <w:p>
            <w:pPr>
              <w:spacing w:after="0" w:before="0"/>
            </w:pPr>
            <w:r>
              <w:rPr>
                <w:rFonts w:ascii="Calibri" w:hAnsi="Calibri"/>
                <w:sz w:val="21"/>
              </w:rPr>
            </w:r>
            <w:r>
              <w:rPr>
                <w:rFonts w:ascii="Calibri" w:hAnsi="Calibri"/>
                <w:b/>
                <w:color w:val="1F2F42"/>
                <w:sz w:val="21"/>
              </w:rPr>
              <w:t>Applicable Legal Framework note</w:t>
            </w:r>
          </w:p>
        </w:tc>
        <w:tc>
          <w:tcPr>
            <w:tcW w:type="dxa" w:w="5184"/>
            <w:vAlign w:val="top"/>
          </w:tcPr>
          <w:p>
            <w:pPr>
              <w:spacing w:after="0" w:before="0"/>
            </w:pPr>
            <w:r>
              <w:rPr>
                <w:rFonts w:ascii="Calibri" w:hAnsi="Calibri"/>
                <w:sz w:val="21"/>
              </w:rPr>
            </w:r>
            <w:r>
              <w:rPr>
                <w:rFonts w:ascii="Calibri" w:hAnsi="Calibri"/>
                <w:b w:val="0"/>
                <w:sz w:val="21"/>
              </w:rPr>
              <w:t>This simulation is applicable legal framework-neutral. Students should identify points that require applicable legal verification rather than assuming a specific legal system.</w:t>
            </w:r>
          </w:p>
        </w:tc>
      </w:tr>
      <w:tr>
        <w:tc>
          <w:tcPr>
            <w:tcW w:type="dxa" w:w="5184"/>
            <w:shd w:fill="E9EEF3"/>
            <w:vAlign w:val="top"/>
          </w:tcPr>
          <w:p>
            <w:pPr>
              <w:spacing w:after="0" w:before="0"/>
            </w:pPr>
            <w:r>
              <w:rPr>
                <w:rFonts w:ascii="Calibri" w:hAnsi="Calibri"/>
                <w:sz w:val="21"/>
              </w:rPr>
            </w:r>
            <w:r>
              <w:rPr>
                <w:rFonts w:ascii="Calibri" w:hAnsi="Calibri"/>
                <w:b/>
                <w:color w:val="1F2F42"/>
                <w:sz w:val="21"/>
              </w:rPr>
              <w:t>Version</w:t>
            </w:r>
          </w:p>
        </w:tc>
        <w:tc>
          <w:tcPr>
            <w:tcW w:type="dxa" w:w="5184"/>
            <w:vAlign w:val="top"/>
          </w:tcPr>
          <w:p>
            <w:r>
              <w:t>v4 - letterhead and skill-labelled running header added</w:t>
            </w:r>
          </w:p>
        </w:tc>
      </w:tr>
    </w:tbl>
    <w:p>
      <w:pPr>
        <w:pStyle w:val="Heading1"/>
        <w:spacing w:before="120" w:after="80"/>
      </w:pPr>
      <w:r>
        <w:rPr>
          <w:rFonts w:ascii="Calibri" w:hAnsi="Calibri"/>
          <w:b/>
          <w:color w:val="1F2F42"/>
          <w:sz w:val="28"/>
        </w:rPr>
        <w:t>How to Use This Simulation</w:t>
      </w:r>
    </w:p>
    <w:p>
      <w:pPr>
        <w:pStyle w:val="ListBullet"/>
        <w:spacing w:after="40"/>
        <w:ind w:left="288"/>
      </w:pPr>
      <w:r>
        <w:rPr>
          <w:rFonts w:ascii="Calibri" w:hAnsi="Calibri"/>
          <w:sz w:val="24"/>
        </w:rPr>
        <w:t>Read the exhibits as if this is a live matter file.</w:t>
      </w:r>
    </w:p>
    <w:p>
      <w:pPr>
        <w:pStyle w:val="ListBullet"/>
        <w:spacing w:after="40"/>
        <w:ind w:left="288"/>
      </w:pPr>
      <w:r>
        <w:rPr>
          <w:rFonts w:ascii="Calibri" w:hAnsi="Calibri"/>
          <w:sz w:val="24"/>
        </w:rPr>
        <w:t>Do not rely on the exhibit index as a summary of the issues.</w:t>
      </w:r>
    </w:p>
    <w:p>
      <w:pPr>
        <w:pStyle w:val="ListBullet"/>
        <w:spacing w:after="40"/>
        <w:ind w:left="288"/>
      </w:pPr>
      <w:r>
        <w:rPr>
          <w:rFonts w:ascii="Calibri" w:hAnsi="Calibri"/>
          <w:sz w:val="24"/>
        </w:rPr>
        <w:t>Extract the relevant clauses, dates, facts, figures, obligations, deadlines and missing information yourself.</w:t>
      </w:r>
    </w:p>
    <w:p>
      <w:pPr>
        <w:pStyle w:val="ListBullet"/>
        <w:spacing w:after="40"/>
        <w:ind w:left="288"/>
      </w:pPr>
      <w:r>
        <w:rPr>
          <w:rFonts w:ascii="Calibri" w:hAnsi="Calibri"/>
          <w:sz w:val="24"/>
        </w:rPr>
        <w:t>Record where each point appears, using exhibit labels and clause numbers where available.</w:t>
      </w:r>
    </w:p>
    <w:p>
      <w:pPr>
        <w:pStyle w:val="ListBullet"/>
        <w:spacing w:after="40"/>
        <w:ind w:left="288"/>
      </w:pPr>
      <w:r>
        <w:rPr>
          <w:rFonts w:ascii="Calibri" w:hAnsi="Calibri"/>
          <w:sz w:val="24"/>
        </w:rPr>
        <w:t>Separate what is known from what is assumed, disputed or missing.</w:t>
      </w:r>
    </w:p>
    <w:p>
      <w:pPr>
        <w:pStyle w:val="ListBullet"/>
        <w:spacing w:after="40"/>
        <w:ind w:left="288"/>
      </w:pPr>
      <w:r>
        <w:rPr>
          <w:rFonts w:ascii="Calibri" w:hAnsi="Calibri"/>
          <w:sz w:val="24"/>
        </w:rPr>
        <w:t>Prepare a practical output for a supervisor or client using only the evidence in the file.</w:t>
      </w:r>
    </w:p>
    <w:p>
      <w:pPr>
        <w:pStyle w:val="Heading1"/>
        <w:spacing w:before="120" w:after="80"/>
      </w:pPr>
      <w:r>
        <w:rPr>
          <w:rFonts w:ascii="Calibri" w:hAnsi="Calibri"/>
          <w:b/>
          <w:color w:val="1F2F42"/>
          <w:sz w:val="28"/>
        </w:rPr>
        <w:t>Learning Outcomes</w:t>
      </w:r>
    </w:p>
    <w:p>
      <w:pPr>
        <w:pStyle w:val="ListBullet"/>
        <w:spacing w:after="40"/>
        <w:ind w:left="288"/>
      </w:pPr>
      <w:r>
        <w:rPr>
          <w:rFonts w:ascii="Calibri" w:hAnsi="Calibri"/>
          <w:sz w:val="24"/>
        </w:rPr>
        <w:t>Write practical, client-friendly advice without overstating uncertain law.</w:t>
      </w:r>
    </w:p>
    <w:p>
      <w:pPr>
        <w:pStyle w:val="ListBullet"/>
        <w:spacing w:after="40"/>
        <w:ind w:left="288"/>
      </w:pPr>
      <w:r>
        <w:rPr>
          <w:rFonts w:ascii="Calibri" w:hAnsi="Calibri"/>
          <w:sz w:val="24"/>
        </w:rPr>
        <w:t>Use evidence from the file to explain risk and next steps.</w:t>
      </w:r>
    </w:p>
    <w:p>
      <w:pPr>
        <w:pStyle w:val="ListBullet"/>
        <w:spacing w:after="40"/>
        <w:ind w:left="288"/>
      </w:pPr>
      <w:r>
        <w:rPr>
          <w:rFonts w:ascii="Calibri" w:hAnsi="Calibri"/>
          <w:sz w:val="24"/>
        </w:rPr>
        <w:t>Distinguish legal risk, reputational risk and commercial decision-making.</w:t>
      </w:r>
    </w:p>
    <w:p>
      <w:pPr>
        <w:pStyle w:val="ListBullet"/>
        <w:spacing w:after="40"/>
        <w:ind w:left="288"/>
      </w:pPr>
      <w:r>
        <w:rPr>
          <w:rFonts w:ascii="Calibri" w:hAnsi="Calibri"/>
          <w:sz w:val="24"/>
        </w:rPr>
        <w:t>Draft with careful language where AI ownership and similarity issues are uncertain.</w:t>
      </w:r>
    </w:p>
    <w:p>
      <w:pPr>
        <w:pStyle w:val="ListBullet"/>
        <w:spacing w:after="40"/>
        <w:ind w:left="288"/>
      </w:pPr>
      <w:r>
        <w:rPr>
          <w:rFonts w:ascii="Calibri" w:hAnsi="Calibri"/>
          <w:sz w:val="24"/>
        </w:rPr>
        <w:t>Recommend immediate action and future controls.</w:t>
      </w:r>
    </w:p>
    <w:p>
      <w:pPr>
        <w:pStyle w:val="Heading1"/>
        <w:spacing w:before="120" w:after="80"/>
      </w:pPr>
      <w:r>
        <w:rPr>
          <w:rFonts w:ascii="Calibri" w:hAnsi="Calibri"/>
          <w:b/>
          <w:color w:val="1F2F42"/>
          <w:sz w:val="28"/>
        </w:rPr>
        <w:t>Student Task Brief</w:t>
      </w:r>
    </w:p>
    <w:p>
      <w:pPr>
        <w:spacing w:after="80" w:before="0" w:line="252" w:lineRule="auto"/>
      </w:pPr>
      <w:r>
        <w:rPr>
          <w:rFonts w:ascii="Calibri" w:hAnsi="Calibri"/>
          <w:b w:val="0"/>
          <w:i w:val="0"/>
          <w:sz w:val="24"/>
        </w:rPr>
        <w:t>A company used an AI design tool to create a campaign image. A third party alleges copying. You must draft a client advice email explaining the issue, evidence required, immediate response and future risk controls.</w:t>
      </w:r>
    </w:p>
    <w:p>
      <w:pPr>
        <w:pStyle w:val="Heading1"/>
        <w:spacing w:before="120" w:after="80"/>
      </w:pPr>
      <w:r>
        <w:rPr>
          <w:rFonts w:ascii="Calibri" w:hAnsi="Calibri"/>
          <w:b/>
          <w:color w:val="1F2F42"/>
          <w:sz w:val="28"/>
        </w:rPr>
        <w:t>Student Practice Tasks</w:t>
      </w:r>
    </w:p>
    <w:p>
      <w:pPr>
        <w:spacing w:after="80" w:before="0" w:line="252" w:lineRule="auto"/>
      </w:pPr>
      <w:r>
        <w:rPr>
          <w:rFonts w:ascii="Calibri" w:hAnsi="Calibri"/>
          <w:b w:val="0"/>
          <w:i w:val="0"/>
          <w:sz w:val="24"/>
        </w:rPr>
        <w:t>Complete the following practice tasks as a trainee-style matter file review. Your answers must cite the relevant exhibit, clause, date, email, log entry or policy wording. Do not give broad commentary where a specific document reference is available.</w:t>
      </w:r>
    </w:p>
    <w:p>
      <w:pPr>
        <w:pStyle w:val="Heading1"/>
        <w:spacing w:before="120" w:after="80"/>
      </w:pPr>
      <w:r>
        <w:rPr>
          <w:rFonts w:ascii="Calibri" w:hAnsi="Calibri"/>
          <w:b/>
          <w:color w:val="1F2F42"/>
          <w:sz w:val="28"/>
        </w:rPr>
        <w:t>Required Submission Bundle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Output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What it must include</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standard</w:t>
            </w:r>
          </w:p>
        </w:tc>
      </w:tr>
      <w:tr>
        <w:tc>
          <w:tcPr>
            <w:tcW w:type="dxa" w:w="3456"/>
            <w:vAlign w:val="top"/>
          </w:tcPr>
          <w:p>
            <w:pPr>
              <w:spacing w:after="0" w:before="0"/>
            </w:pPr>
            <w:r>
              <w:rPr>
                <w:rFonts w:ascii="Calibri" w:hAnsi="Calibri"/>
                <w:sz w:val="18"/>
              </w:rPr>
            </w:r>
            <w:r>
              <w:rPr>
                <w:rFonts w:ascii="Calibri" w:hAnsi="Calibri"/>
                <w:b w:val="0"/>
                <w:sz w:val="18"/>
              </w:rPr>
              <w:t>Client advice email</w:t>
            </w:r>
          </w:p>
        </w:tc>
        <w:tc>
          <w:tcPr>
            <w:tcW w:type="dxa" w:w="3456"/>
            <w:vAlign w:val="top"/>
          </w:tcPr>
          <w:p>
            <w:pPr>
              <w:spacing w:after="0" w:before="0"/>
            </w:pPr>
            <w:r>
              <w:rPr>
                <w:rFonts w:ascii="Calibri" w:hAnsi="Calibri"/>
                <w:sz w:val="18"/>
              </w:rPr>
            </w:r>
            <w:r>
              <w:rPr>
                <w:rFonts w:ascii="Calibri" w:hAnsi="Calibri"/>
                <w:b w:val="0"/>
                <w:sz w:val="18"/>
              </w:rPr>
              <w:t>Clear explanation of the complaint, risk, evidence needed, options and next steps.</w:t>
            </w:r>
          </w:p>
        </w:tc>
        <w:tc>
          <w:tcPr>
            <w:tcW w:type="dxa" w:w="3456"/>
            <w:vAlign w:val="top"/>
          </w:tcPr>
          <w:p>
            <w:pPr>
              <w:spacing w:after="0" w:before="0"/>
            </w:pPr>
            <w:r>
              <w:rPr>
                <w:rFonts w:ascii="Calibri" w:hAnsi="Calibri"/>
                <w:sz w:val="18"/>
              </w:rPr>
            </w:r>
            <w:r>
              <w:rPr>
                <w:rFonts w:ascii="Calibri" w:hAnsi="Calibri"/>
                <w:b w:val="0"/>
                <w:sz w:val="18"/>
              </w:rPr>
              <w:t>Must be understandable to a non-lawyer.</w:t>
            </w:r>
          </w:p>
        </w:tc>
      </w:tr>
      <w:tr>
        <w:tc>
          <w:tcPr>
            <w:tcW w:type="dxa" w:w="3456"/>
            <w:vAlign w:val="top"/>
          </w:tcPr>
          <w:p>
            <w:pPr>
              <w:spacing w:after="0" w:before="0"/>
            </w:pPr>
            <w:r>
              <w:rPr>
                <w:rFonts w:ascii="Calibri" w:hAnsi="Calibri"/>
                <w:sz w:val="18"/>
              </w:rPr>
            </w:r>
            <w:r>
              <w:rPr>
                <w:rFonts w:ascii="Calibri" w:hAnsi="Calibri"/>
                <w:b w:val="0"/>
                <w:sz w:val="18"/>
              </w:rPr>
              <w:t>Evidence schedule</w:t>
            </w:r>
          </w:p>
        </w:tc>
        <w:tc>
          <w:tcPr>
            <w:tcW w:type="dxa" w:w="3456"/>
            <w:vAlign w:val="top"/>
          </w:tcPr>
          <w:p>
            <w:pPr>
              <w:spacing w:after="0" w:before="0"/>
            </w:pPr>
            <w:r>
              <w:rPr>
                <w:rFonts w:ascii="Calibri" w:hAnsi="Calibri"/>
                <w:sz w:val="18"/>
              </w:rPr>
            </w:r>
            <w:r>
              <w:rPr>
                <w:rFonts w:ascii="Calibri" w:hAnsi="Calibri"/>
                <w:b w:val="0"/>
                <w:sz w:val="18"/>
              </w:rPr>
              <w:t>Documents required from marketing, design, AI tool provider and complainant.</w:t>
            </w:r>
          </w:p>
        </w:tc>
        <w:tc>
          <w:tcPr>
            <w:tcW w:type="dxa" w:w="3456"/>
            <w:vAlign w:val="top"/>
          </w:tcPr>
          <w:p>
            <w:pPr>
              <w:spacing w:after="0" w:before="0"/>
            </w:pPr>
            <w:r>
              <w:rPr>
                <w:rFonts w:ascii="Calibri" w:hAnsi="Calibri"/>
                <w:sz w:val="18"/>
              </w:rPr>
            </w:r>
            <w:r>
              <w:rPr>
                <w:rFonts w:ascii="Calibri" w:hAnsi="Calibri"/>
                <w:b w:val="0"/>
                <w:sz w:val="18"/>
              </w:rPr>
              <w:t>Each item must explain why it matters.</w:t>
            </w:r>
          </w:p>
        </w:tc>
      </w:tr>
      <w:tr>
        <w:tc>
          <w:tcPr>
            <w:tcW w:type="dxa" w:w="3456"/>
            <w:vAlign w:val="top"/>
          </w:tcPr>
          <w:p>
            <w:pPr>
              <w:spacing w:after="0" w:before="0"/>
            </w:pPr>
            <w:r>
              <w:rPr>
                <w:rFonts w:ascii="Calibri" w:hAnsi="Calibri"/>
                <w:sz w:val="18"/>
              </w:rPr>
            </w:r>
            <w:r>
              <w:rPr>
                <w:rFonts w:ascii="Calibri" w:hAnsi="Calibri"/>
                <w:b w:val="0"/>
                <w:sz w:val="18"/>
              </w:rPr>
              <w:t>Communication risk note</w:t>
            </w:r>
          </w:p>
        </w:tc>
        <w:tc>
          <w:tcPr>
            <w:tcW w:type="dxa" w:w="3456"/>
            <w:vAlign w:val="top"/>
          </w:tcPr>
          <w:p>
            <w:pPr>
              <w:spacing w:after="0" w:before="0"/>
            </w:pPr>
            <w:r>
              <w:rPr>
                <w:rFonts w:ascii="Calibri" w:hAnsi="Calibri"/>
                <w:sz w:val="18"/>
              </w:rPr>
            </w:r>
            <w:r>
              <w:rPr>
                <w:rFonts w:ascii="Calibri" w:hAnsi="Calibri"/>
                <w:b w:val="0"/>
                <w:sz w:val="18"/>
              </w:rPr>
              <w:t>What the client can say externally and what should be avoided.</w:t>
            </w:r>
          </w:p>
        </w:tc>
        <w:tc>
          <w:tcPr>
            <w:tcW w:type="dxa" w:w="3456"/>
            <w:vAlign w:val="top"/>
          </w:tcPr>
          <w:p>
            <w:pPr>
              <w:spacing w:after="0" w:before="0"/>
            </w:pPr>
            <w:r>
              <w:rPr>
                <w:rFonts w:ascii="Calibri" w:hAnsi="Calibri"/>
                <w:sz w:val="18"/>
              </w:rPr>
            </w:r>
            <w:r>
              <w:rPr>
                <w:rFonts w:ascii="Calibri" w:hAnsi="Calibri"/>
                <w:b w:val="0"/>
                <w:sz w:val="18"/>
              </w:rPr>
              <w:t>Must protect position and manage reputational risk.</w:t>
            </w:r>
          </w:p>
        </w:tc>
      </w:tr>
    </w:tbl>
    <w:p>
      <w:pPr>
        <w:pStyle w:val="Heading1"/>
        <w:spacing w:before="120" w:after="80"/>
      </w:pPr>
      <w:r>
        <w:rPr>
          <w:rFonts w:ascii="Calibri" w:hAnsi="Calibri"/>
          <w:b/>
          <w:color w:val="1F2F42"/>
          <w:sz w:val="28"/>
        </w:rPr>
        <w:t>Detailed Practice Tasks</w:t>
      </w:r>
    </w:p>
    <w:p>
      <w:pPr>
        <w:pStyle w:val="ListNumber"/>
        <w:spacing w:after="40"/>
      </w:pPr>
      <w:r>
        <w:rPr>
          <w:rFonts w:ascii="Calibri" w:hAnsi="Calibri"/>
          <w:sz w:val="24"/>
        </w:rPr>
        <w:t>Identify the client’s immediate problem and commercial objective.</w:t>
      </w:r>
    </w:p>
    <w:p>
      <w:pPr>
        <w:pStyle w:val="ListNumber"/>
        <w:spacing w:after="40"/>
      </w:pPr>
      <w:r>
        <w:rPr>
          <w:rFonts w:ascii="Calibri" w:hAnsi="Calibri"/>
          <w:sz w:val="24"/>
        </w:rPr>
        <w:t>Extract the facts about how the AI output was created.</w:t>
      </w:r>
    </w:p>
    <w:p>
      <w:pPr>
        <w:pStyle w:val="ListNumber"/>
        <w:spacing w:after="40"/>
      </w:pPr>
      <w:r>
        <w:rPr>
          <w:rFonts w:ascii="Calibri" w:hAnsi="Calibri"/>
          <w:sz w:val="24"/>
        </w:rPr>
        <w:t>Identify what is known about the third-party complaint.</w:t>
      </w:r>
    </w:p>
    <w:p>
      <w:pPr>
        <w:pStyle w:val="ListNumber"/>
        <w:spacing w:after="40"/>
      </w:pPr>
      <w:r>
        <w:rPr>
          <w:rFonts w:ascii="Calibri" w:hAnsi="Calibri"/>
          <w:sz w:val="24"/>
        </w:rPr>
        <w:t>Explain why the ownership and infringement position is uncertain.</w:t>
      </w:r>
    </w:p>
    <w:p>
      <w:pPr>
        <w:pStyle w:val="ListNumber"/>
        <w:spacing w:after="40"/>
      </w:pPr>
      <w:r>
        <w:rPr>
          <w:rFonts w:ascii="Calibri" w:hAnsi="Calibri"/>
          <w:sz w:val="24"/>
        </w:rPr>
        <w:t>Draft a client-friendly explanation of immediate risk.</w:t>
      </w:r>
    </w:p>
    <w:p>
      <w:pPr>
        <w:pStyle w:val="ListNumber"/>
        <w:spacing w:after="40"/>
      </w:pPr>
      <w:r>
        <w:rPr>
          <w:rFonts w:ascii="Calibri" w:hAnsi="Calibri"/>
          <w:sz w:val="24"/>
        </w:rPr>
        <w:t>Prepare practical evidence requests.</w:t>
      </w:r>
    </w:p>
    <w:p>
      <w:pPr>
        <w:pStyle w:val="ListNumber"/>
        <w:spacing w:after="40"/>
      </w:pPr>
      <w:r>
        <w:rPr>
          <w:rFonts w:ascii="Calibri" w:hAnsi="Calibri"/>
          <w:sz w:val="24"/>
        </w:rPr>
        <w:t>Identify wording to avoid in external communications.</w:t>
      </w:r>
    </w:p>
    <w:p>
      <w:pPr>
        <w:pStyle w:val="ListNumber"/>
        <w:spacing w:after="40"/>
      </w:pPr>
      <w:r>
        <w:rPr>
          <w:rFonts w:ascii="Calibri" w:hAnsi="Calibri"/>
          <w:sz w:val="24"/>
        </w:rPr>
        <w:t>Recommend short-term mitigation steps.</w:t>
      </w:r>
    </w:p>
    <w:p>
      <w:pPr>
        <w:pStyle w:val="ListNumber"/>
        <w:spacing w:after="40"/>
      </w:pPr>
      <w:r>
        <w:rPr>
          <w:rFonts w:ascii="Calibri" w:hAnsi="Calibri"/>
          <w:sz w:val="24"/>
        </w:rPr>
        <w:t>Recommend future AI governance controls.</w:t>
      </w:r>
    </w:p>
    <w:p>
      <w:pPr>
        <w:pStyle w:val="ListNumber"/>
        <w:spacing w:after="40"/>
      </w:pPr>
      <w:r>
        <w:rPr>
          <w:rFonts w:ascii="Calibri" w:hAnsi="Calibri"/>
          <w:sz w:val="24"/>
        </w:rPr>
        <w:t>Prepare a concise final email.</w:t>
      </w:r>
    </w:p>
    <w:p>
      <w:pPr>
        <w:pStyle w:val="Heading1"/>
        <w:spacing w:before="120" w:after="80"/>
      </w:pPr>
      <w:r>
        <w:rPr>
          <w:rFonts w:ascii="Calibri" w:hAnsi="Calibri"/>
          <w:b/>
          <w:color w:val="1F2F42"/>
          <w:sz w:val="28"/>
        </w:rPr>
        <w:t>Working Method</w:t>
      </w:r>
    </w:p>
    <w:p>
      <w:pPr>
        <w:pStyle w:val="ListBullet"/>
        <w:spacing w:after="40"/>
        <w:ind w:left="288"/>
      </w:pPr>
      <w:r>
        <w:rPr>
          <w:rFonts w:ascii="Calibri" w:hAnsi="Calibri"/>
          <w:sz w:val="24"/>
        </w:rPr>
        <w:t>Start with the exhibit index, but do not treat it as a summary of the answer.</w:t>
      </w:r>
    </w:p>
    <w:p>
      <w:pPr>
        <w:pStyle w:val="ListBullet"/>
        <w:spacing w:after="40"/>
        <w:ind w:left="288"/>
      </w:pPr>
      <w:r>
        <w:rPr>
          <w:rFonts w:ascii="Calibri" w:hAnsi="Calibri"/>
          <w:sz w:val="24"/>
        </w:rPr>
        <w:t>Mark every clause, date, figure and disputed factual point that affects advice or drafting.</w:t>
      </w:r>
    </w:p>
    <w:p>
      <w:pPr>
        <w:pStyle w:val="ListBullet"/>
        <w:spacing w:after="40"/>
        <w:ind w:left="288"/>
      </w:pPr>
      <w:r>
        <w:rPr>
          <w:rFonts w:ascii="Calibri" w:hAnsi="Calibri"/>
          <w:sz w:val="24"/>
        </w:rPr>
        <w:t>Separate confirmed facts, disputed facts, assumptions, missing information and legal points requiring further checking.</w:t>
      </w:r>
    </w:p>
    <w:p>
      <w:pPr>
        <w:pStyle w:val="ListBullet"/>
        <w:spacing w:after="40"/>
        <w:ind w:left="288"/>
      </w:pPr>
      <w:r>
        <w:rPr>
          <w:rFonts w:ascii="Calibri" w:hAnsi="Calibri"/>
          <w:sz w:val="24"/>
        </w:rPr>
        <w:t>Keep supervisor-facing outputs concise: lead with the practical risk, then the evidence, then the next step.</w:t>
      </w:r>
    </w:p>
    <w:p>
      <w:pPr>
        <w:pStyle w:val="Heading1"/>
        <w:spacing w:before="120" w:after="80"/>
      </w:pPr>
      <w:r>
        <w:rPr>
          <w:rFonts w:ascii="Calibri" w:hAnsi="Calibri"/>
          <w:b/>
          <w:color w:val="1F2F42"/>
          <w:sz w:val="28"/>
        </w:rPr>
        <w:t>Exhibit Index</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Document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What students must decide for themselves</w:t>
            </w:r>
          </w:p>
        </w:tc>
      </w:tr>
      <w:tr>
        <w:tc>
          <w:tcPr>
            <w:tcW w:type="dxa" w:w="3456"/>
            <w:vAlign w:val="top"/>
          </w:tcPr>
          <w:p>
            <w:pPr>
              <w:spacing w:after="0" w:before="0"/>
            </w:pPr>
            <w:r>
              <w:rPr>
                <w:rFonts w:ascii="Calibri" w:hAnsi="Calibri"/>
                <w:sz w:val="18"/>
              </w:rPr>
            </w:r>
            <w:r>
              <w:rPr>
                <w:rFonts w:ascii="Calibri" w:hAnsi="Calibri"/>
                <w:b w:val="0"/>
                <w:sz w:val="18"/>
              </w:rPr>
              <w:t>1</w:t>
            </w:r>
          </w:p>
        </w:tc>
        <w:tc>
          <w:tcPr>
            <w:tcW w:type="dxa" w:w="3456"/>
            <w:vAlign w:val="top"/>
          </w:tcPr>
          <w:p>
            <w:pPr>
              <w:spacing w:after="0" w:before="0"/>
            </w:pPr>
            <w:r>
              <w:rPr>
                <w:rFonts w:ascii="Calibri" w:hAnsi="Calibri"/>
                <w:sz w:val="18"/>
              </w:rPr>
            </w:r>
            <w:r>
              <w:rPr>
                <w:rFonts w:ascii="Calibri" w:hAnsi="Calibri"/>
                <w:b w:val="0"/>
                <w:sz w:val="18"/>
              </w:rPr>
              <w:t>Client Email</w:t>
            </w:r>
          </w:p>
        </w:tc>
        <w:tc>
          <w:tcPr>
            <w:tcW w:type="dxa" w:w="3456"/>
            <w:vAlign w:val="top"/>
          </w:tcPr>
          <w:p>
            <w:pPr>
              <w:spacing w:after="0" w:before="0"/>
            </w:pPr>
            <w:r>
              <w:rPr>
                <w:rFonts w:ascii="Calibri" w:hAnsi="Calibri"/>
                <w:sz w:val="18"/>
              </w:rPr>
            </w:r>
            <w:r>
              <w:rPr>
                <w:rFonts w:ascii="Calibri" w:hAnsi="Calibri"/>
                <w:b w:val="0"/>
                <w:sz w:val="18"/>
              </w:rPr>
              <w:t>What can safely be said, and what requires careful wording?</w:t>
            </w:r>
          </w:p>
        </w:tc>
      </w:tr>
      <w:tr>
        <w:tc>
          <w:tcPr>
            <w:tcW w:type="dxa" w:w="3456"/>
            <w:vAlign w:val="top"/>
          </w:tcPr>
          <w:p>
            <w:pPr>
              <w:spacing w:after="0" w:before="0"/>
            </w:pPr>
            <w:r>
              <w:rPr>
                <w:rFonts w:ascii="Calibri" w:hAnsi="Calibri"/>
                <w:sz w:val="18"/>
              </w:rPr>
            </w:r>
            <w:r>
              <w:rPr>
                <w:rFonts w:ascii="Calibri" w:hAnsi="Calibri"/>
                <w:b w:val="0"/>
                <w:sz w:val="18"/>
              </w:rPr>
              <w:t>2</w:t>
            </w:r>
          </w:p>
        </w:tc>
        <w:tc>
          <w:tcPr>
            <w:tcW w:type="dxa" w:w="3456"/>
            <w:vAlign w:val="top"/>
          </w:tcPr>
          <w:p>
            <w:pPr>
              <w:spacing w:after="0" w:before="0"/>
            </w:pPr>
            <w:r>
              <w:rPr>
                <w:rFonts w:ascii="Calibri" w:hAnsi="Calibri"/>
                <w:sz w:val="18"/>
              </w:rPr>
            </w:r>
            <w:r>
              <w:rPr>
                <w:rFonts w:ascii="Calibri" w:hAnsi="Calibri"/>
                <w:b w:val="0"/>
                <w:sz w:val="18"/>
              </w:rPr>
              <w:t>Complaint Letter Extract</w:t>
            </w:r>
          </w:p>
        </w:tc>
        <w:tc>
          <w:tcPr>
            <w:tcW w:type="dxa" w:w="3456"/>
            <w:vAlign w:val="top"/>
          </w:tcPr>
          <w:p>
            <w:pPr>
              <w:spacing w:after="0" w:before="0"/>
            </w:pPr>
            <w:r>
              <w:rPr>
                <w:rFonts w:ascii="Calibri" w:hAnsi="Calibri"/>
                <w:sz w:val="18"/>
              </w:rPr>
            </w:r>
            <w:r>
              <w:rPr>
                <w:rFonts w:ascii="Calibri" w:hAnsi="Calibri"/>
                <w:b w:val="0"/>
                <w:sz w:val="18"/>
              </w:rPr>
              <w:t>What can safely be said, and what requires careful wording?</w:t>
            </w:r>
          </w:p>
        </w:tc>
      </w:tr>
      <w:tr>
        <w:tc>
          <w:tcPr>
            <w:tcW w:type="dxa" w:w="3456"/>
            <w:vAlign w:val="top"/>
          </w:tcPr>
          <w:p>
            <w:pPr>
              <w:spacing w:after="0" w:before="0"/>
            </w:pPr>
            <w:r>
              <w:rPr>
                <w:rFonts w:ascii="Calibri" w:hAnsi="Calibri"/>
                <w:sz w:val="18"/>
              </w:rPr>
            </w:r>
            <w:r>
              <w:rPr>
                <w:rFonts w:ascii="Calibri" w:hAnsi="Calibri"/>
                <w:b w:val="0"/>
                <w:sz w:val="18"/>
              </w:rPr>
              <w:t>3</w:t>
            </w:r>
          </w:p>
        </w:tc>
        <w:tc>
          <w:tcPr>
            <w:tcW w:type="dxa" w:w="3456"/>
            <w:vAlign w:val="top"/>
          </w:tcPr>
          <w:p>
            <w:pPr>
              <w:spacing w:after="0" w:before="0"/>
            </w:pPr>
            <w:r>
              <w:rPr>
                <w:rFonts w:ascii="Calibri" w:hAnsi="Calibri"/>
                <w:sz w:val="18"/>
              </w:rPr>
            </w:r>
            <w:r>
              <w:rPr>
                <w:rFonts w:ascii="Calibri" w:hAnsi="Calibri"/>
                <w:b w:val="0"/>
                <w:sz w:val="18"/>
              </w:rPr>
              <w:t>AI Tool Terms Extract</w:t>
            </w:r>
          </w:p>
        </w:tc>
        <w:tc>
          <w:tcPr>
            <w:tcW w:type="dxa" w:w="3456"/>
            <w:vAlign w:val="top"/>
          </w:tcPr>
          <w:p>
            <w:pPr>
              <w:spacing w:after="0" w:before="0"/>
            </w:pPr>
            <w:r>
              <w:rPr>
                <w:rFonts w:ascii="Calibri" w:hAnsi="Calibri"/>
                <w:sz w:val="18"/>
              </w:rPr>
            </w:r>
            <w:r>
              <w:rPr>
                <w:rFonts w:ascii="Calibri" w:hAnsi="Calibri"/>
                <w:b w:val="0"/>
                <w:sz w:val="18"/>
              </w:rPr>
              <w:t>What can safely be said, and what requires careful wording?</w:t>
            </w:r>
          </w:p>
        </w:tc>
      </w:tr>
      <w:tr>
        <w:tc>
          <w:tcPr>
            <w:tcW w:type="dxa" w:w="3456"/>
            <w:vAlign w:val="top"/>
          </w:tcPr>
          <w:p>
            <w:pPr>
              <w:spacing w:after="0" w:before="0"/>
            </w:pPr>
            <w:r>
              <w:rPr>
                <w:rFonts w:ascii="Calibri" w:hAnsi="Calibri"/>
                <w:sz w:val="18"/>
              </w:rPr>
            </w:r>
            <w:r>
              <w:rPr>
                <w:rFonts w:ascii="Calibri" w:hAnsi="Calibri"/>
                <w:b w:val="0"/>
                <w:sz w:val="18"/>
              </w:rPr>
              <w:t>4</w:t>
            </w:r>
          </w:p>
        </w:tc>
        <w:tc>
          <w:tcPr>
            <w:tcW w:type="dxa" w:w="3456"/>
            <w:vAlign w:val="top"/>
          </w:tcPr>
          <w:p>
            <w:pPr>
              <w:spacing w:after="0" w:before="0"/>
            </w:pPr>
            <w:r>
              <w:rPr>
                <w:rFonts w:ascii="Calibri" w:hAnsi="Calibri"/>
                <w:sz w:val="18"/>
              </w:rPr>
            </w:r>
            <w:r>
              <w:rPr>
                <w:rFonts w:ascii="Calibri" w:hAnsi="Calibri"/>
                <w:b w:val="0"/>
                <w:sz w:val="18"/>
              </w:rPr>
              <w:t>Prompt and Generation Log</w:t>
            </w:r>
          </w:p>
        </w:tc>
        <w:tc>
          <w:tcPr>
            <w:tcW w:type="dxa" w:w="3456"/>
            <w:vAlign w:val="top"/>
          </w:tcPr>
          <w:p>
            <w:pPr>
              <w:spacing w:after="0" w:before="0"/>
            </w:pPr>
            <w:r>
              <w:rPr>
                <w:rFonts w:ascii="Calibri" w:hAnsi="Calibri"/>
                <w:sz w:val="18"/>
              </w:rPr>
            </w:r>
            <w:r>
              <w:rPr>
                <w:rFonts w:ascii="Calibri" w:hAnsi="Calibri"/>
                <w:b w:val="0"/>
                <w:sz w:val="18"/>
              </w:rPr>
              <w:t>What can safely be said, and what requires careful wording?</w:t>
            </w:r>
          </w:p>
        </w:tc>
      </w:tr>
      <w:tr>
        <w:tc>
          <w:tcPr>
            <w:tcW w:type="dxa" w:w="3456"/>
            <w:vAlign w:val="top"/>
          </w:tcPr>
          <w:p>
            <w:pPr>
              <w:spacing w:after="0" w:before="0"/>
            </w:pPr>
            <w:r>
              <w:rPr>
                <w:rFonts w:ascii="Calibri" w:hAnsi="Calibri"/>
                <w:sz w:val="18"/>
              </w:rPr>
            </w:r>
            <w:r>
              <w:rPr>
                <w:rFonts w:ascii="Calibri" w:hAnsi="Calibri"/>
                <w:b w:val="0"/>
                <w:sz w:val="18"/>
              </w:rPr>
              <w:t>5</w:t>
            </w:r>
          </w:p>
        </w:tc>
        <w:tc>
          <w:tcPr>
            <w:tcW w:type="dxa" w:w="3456"/>
            <w:vAlign w:val="top"/>
          </w:tcPr>
          <w:p>
            <w:pPr>
              <w:spacing w:after="0" w:before="0"/>
            </w:pPr>
            <w:r>
              <w:rPr>
                <w:rFonts w:ascii="Calibri" w:hAnsi="Calibri"/>
                <w:sz w:val="18"/>
              </w:rPr>
            </w:r>
            <w:r>
              <w:rPr>
                <w:rFonts w:ascii="Calibri" w:hAnsi="Calibri"/>
                <w:b w:val="0"/>
                <w:sz w:val="18"/>
              </w:rPr>
              <w:t>Campaign Timeline</w:t>
            </w:r>
          </w:p>
        </w:tc>
        <w:tc>
          <w:tcPr>
            <w:tcW w:type="dxa" w:w="3456"/>
            <w:vAlign w:val="top"/>
          </w:tcPr>
          <w:p>
            <w:pPr>
              <w:spacing w:after="0" w:before="0"/>
            </w:pPr>
            <w:r>
              <w:rPr>
                <w:rFonts w:ascii="Calibri" w:hAnsi="Calibri"/>
                <w:sz w:val="18"/>
              </w:rPr>
            </w:r>
            <w:r>
              <w:rPr>
                <w:rFonts w:ascii="Calibri" w:hAnsi="Calibri"/>
                <w:b w:val="0"/>
                <w:sz w:val="18"/>
              </w:rPr>
              <w:t>What can safely be said, and what requires careful wording?</w:t>
            </w:r>
          </w:p>
        </w:tc>
      </w:tr>
      <w:tr>
        <w:tc>
          <w:tcPr>
            <w:tcW w:type="dxa" w:w="3456"/>
            <w:vAlign w:val="top"/>
          </w:tcPr>
          <w:p>
            <w:pPr>
              <w:spacing w:after="0" w:before="0"/>
            </w:pPr>
            <w:r>
              <w:rPr>
                <w:rFonts w:ascii="Calibri" w:hAnsi="Calibri"/>
                <w:sz w:val="18"/>
              </w:rPr>
            </w:r>
            <w:r>
              <w:rPr>
                <w:rFonts w:ascii="Calibri" w:hAnsi="Calibri"/>
                <w:b w:val="0"/>
                <w:sz w:val="18"/>
              </w:rPr>
              <w:t>6</w:t>
            </w:r>
          </w:p>
        </w:tc>
        <w:tc>
          <w:tcPr>
            <w:tcW w:type="dxa" w:w="3456"/>
            <w:vAlign w:val="top"/>
          </w:tcPr>
          <w:p>
            <w:pPr>
              <w:spacing w:after="0" w:before="0"/>
            </w:pPr>
            <w:r>
              <w:rPr>
                <w:rFonts w:ascii="Calibri" w:hAnsi="Calibri"/>
                <w:sz w:val="18"/>
              </w:rPr>
            </w:r>
            <w:r>
              <w:rPr>
                <w:rFonts w:ascii="Calibri" w:hAnsi="Calibri"/>
                <w:b w:val="0"/>
                <w:sz w:val="18"/>
              </w:rPr>
              <w:t>Draft Public Response</w:t>
            </w:r>
          </w:p>
        </w:tc>
        <w:tc>
          <w:tcPr>
            <w:tcW w:type="dxa" w:w="3456"/>
            <w:vAlign w:val="top"/>
          </w:tcPr>
          <w:p>
            <w:pPr>
              <w:spacing w:after="0" w:before="0"/>
            </w:pPr>
            <w:r>
              <w:rPr>
                <w:rFonts w:ascii="Calibri" w:hAnsi="Calibri"/>
                <w:sz w:val="18"/>
              </w:rPr>
            </w:r>
            <w:r>
              <w:rPr>
                <w:rFonts w:ascii="Calibri" w:hAnsi="Calibri"/>
                <w:b w:val="0"/>
                <w:sz w:val="18"/>
              </w:rPr>
              <w:t>What can safely be said, and what requires careful wording?</w:t>
            </w:r>
          </w:p>
        </w:tc>
      </w:tr>
    </w:tbl>
    <w:p>
      <w:pPr>
        <w:pStyle w:val="Heading1"/>
        <w:spacing w:before="120" w:after="80"/>
      </w:pPr>
      <w:r>
        <w:rPr>
          <w:rFonts w:ascii="Calibri" w:hAnsi="Calibri"/>
          <w:b/>
          <w:color w:val="1F2F42"/>
          <w:sz w:val="28"/>
        </w:rPr>
        <w:t>Clause and Fact Extraction Grid</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Item to extract</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Exhibit / clause / page</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Why it matters</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Action or follow-up</w:t>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bl>
    <w:p>
      <w:pPr>
        <w:pStyle w:val="Heading1"/>
        <w:spacing w:before="120" w:after="80"/>
      </w:pPr>
      <w:r>
        <w:rPr>
          <w:rFonts w:ascii="Calibri" w:hAnsi="Calibri"/>
          <w:b/>
          <w:color w:val="1F2F42"/>
          <w:sz w:val="28"/>
        </w:rPr>
        <w:t>Risk and Action Grid</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Risk category</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Evidence found</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Severity</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Recommended response</w:t>
            </w:r>
          </w:p>
        </w:tc>
      </w:tr>
      <w:tr>
        <w:tc>
          <w:tcPr>
            <w:tcW w:type="dxa" w:w="2592"/>
            <w:vAlign w:val="top"/>
          </w:tcPr>
          <w:p>
            <w:pPr>
              <w:spacing w:after="0" w:before="0"/>
            </w:pPr>
            <w:r>
              <w:rPr>
                <w:rFonts w:ascii="Calibri" w:hAnsi="Calibri"/>
                <w:sz w:val="19"/>
              </w:rPr>
            </w:r>
            <w:r>
              <w:rPr>
                <w:rFonts w:ascii="Calibri" w:hAnsi="Calibri"/>
                <w:b w:val="0"/>
                <w:sz w:val="19"/>
              </w:rPr>
              <w:t>Legal / contractual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Commercial / financial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Operational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Reputational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Ethics / professional judgment</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Evidence gaps</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Timing / deadline</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bl>
    <w:p>
      <w:r>
        <w:br w:type="page"/>
      </w:r>
    </w:p>
    <w:p>
      <w:pPr>
        <w:pStyle w:val="Heading1"/>
        <w:spacing w:before="120" w:after="80"/>
      </w:pPr>
      <w:r>
        <w:rPr>
          <w:rFonts w:ascii="Calibri" w:hAnsi="Calibri"/>
          <w:b/>
          <w:color w:val="1F2F42"/>
          <w:sz w:val="28"/>
        </w:rPr>
        <w:t>Exhibit 1: Client Email</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Date</w:t>
            </w:r>
          </w:p>
        </w:tc>
        <w:tc>
          <w:tcPr>
            <w:tcW w:type="dxa" w:w="5184"/>
            <w:vAlign w:val="top"/>
          </w:tcPr>
          <w:p>
            <w:pPr>
              <w:spacing w:after="0" w:before="0"/>
            </w:pPr>
            <w:r>
              <w:rPr>
                <w:rFonts w:ascii="Calibri" w:hAnsi="Calibri"/>
                <w:sz w:val="21"/>
              </w:rPr>
            </w:r>
            <w:r>
              <w:rPr>
                <w:rFonts w:ascii="Calibri" w:hAnsi="Calibri"/>
                <w:b w:val="0"/>
                <w:sz w:val="21"/>
              </w:rPr>
              <w:t>11 September</w:t>
            </w:r>
          </w:p>
        </w:tc>
      </w:tr>
      <w:tr>
        <w:tc>
          <w:tcPr>
            <w:tcW w:type="dxa" w:w="5184"/>
            <w:shd w:fill="E9EEF3"/>
            <w:vAlign w:val="top"/>
          </w:tcPr>
          <w:p>
            <w:pPr>
              <w:spacing w:after="0" w:before="0"/>
            </w:pPr>
            <w:r>
              <w:rPr>
                <w:rFonts w:ascii="Calibri" w:hAnsi="Calibri"/>
                <w:sz w:val="21"/>
              </w:rPr>
            </w:r>
            <w:r>
              <w:rPr>
                <w:rFonts w:ascii="Calibri" w:hAnsi="Calibri"/>
                <w:b/>
                <w:color w:val="1F2F42"/>
                <w:sz w:val="21"/>
              </w:rPr>
              <w:t>From</w:t>
            </w:r>
          </w:p>
        </w:tc>
        <w:tc>
          <w:tcPr>
            <w:tcW w:type="dxa" w:w="5184"/>
            <w:vAlign w:val="top"/>
          </w:tcPr>
          <w:p>
            <w:pPr>
              <w:spacing w:after="0" w:before="0"/>
            </w:pPr>
            <w:r>
              <w:rPr>
                <w:rFonts w:ascii="Calibri" w:hAnsi="Calibri"/>
                <w:sz w:val="21"/>
              </w:rPr>
            </w:r>
            <w:r>
              <w:rPr>
                <w:rFonts w:ascii="Calibri" w:hAnsi="Calibri"/>
                <w:b w:val="0"/>
                <w:sz w:val="21"/>
              </w:rPr>
              <w:t>Marketing Director, BluePeak Foods</w:t>
            </w:r>
          </w:p>
        </w:tc>
      </w:tr>
      <w:tr>
        <w:tc>
          <w:tcPr>
            <w:tcW w:type="dxa" w:w="5184"/>
            <w:shd w:fill="E9EEF3"/>
            <w:vAlign w:val="top"/>
          </w:tcPr>
          <w:p>
            <w:pPr>
              <w:spacing w:after="0" w:before="0"/>
            </w:pPr>
            <w:r>
              <w:rPr>
                <w:rFonts w:ascii="Calibri" w:hAnsi="Calibri"/>
                <w:sz w:val="21"/>
              </w:rPr>
            </w:r>
            <w:r>
              <w:rPr>
                <w:rFonts w:ascii="Calibri" w:hAnsi="Calibri"/>
                <w:b/>
                <w:color w:val="1F2F42"/>
                <w:sz w:val="21"/>
              </w:rPr>
              <w:t>To</w:t>
            </w:r>
          </w:p>
        </w:tc>
        <w:tc>
          <w:tcPr>
            <w:tcW w:type="dxa" w:w="5184"/>
            <w:vAlign w:val="top"/>
          </w:tcPr>
          <w:p>
            <w:pPr>
              <w:spacing w:after="0" w:before="0"/>
            </w:pPr>
            <w:r>
              <w:rPr>
                <w:rFonts w:ascii="Calibri" w:hAnsi="Calibri"/>
                <w:sz w:val="21"/>
              </w:rPr>
            </w:r>
            <w:r>
              <w:rPr>
                <w:rFonts w:ascii="Calibri" w:hAnsi="Calibri"/>
                <w:b w:val="0"/>
                <w:sz w:val="21"/>
              </w:rPr>
              <w:t>LawBridge Commercial Team</w:t>
            </w:r>
          </w:p>
        </w:tc>
      </w:tr>
      <w:tr>
        <w:tc>
          <w:tcPr>
            <w:tcW w:type="dxa" w:w="5184"/>
            <w:shd w:fill="E9EEF3"/>
            <w:vAlign w:val="top"/>
          </w:tcPr>
          <w:p>
            <w:pPr>
              <w:spacing w:after="0" w:before="0"/>
            </w:pPr>
            <w:r>
              <w:rPr>
                <w:rFonts w:ascii="Calibri" w:hAnsi="Calibri"/>
                <w:sz w:val="21"/>
              </w:rPr>
            </w:r>
            <w:r>
              <w:rPr>
                <w:rFonts w:ascii="Calibri" w:hAnsi="Calibri"/>
                <w:b/>
                <w:color w:val="1F2F42"/>
                <w:sz w:val="21"/>
              </w:rPr>
              <w:t>Subject</w:t>
            </w:r>
          </w:p>
        </w:tc>
        <w:tc>
          <w:tcPr>
            <w:tcW w:type="dxa" w:w="5184"/>
            <w:vAlign w:val="top"/>
          </w:tcPr>
          <w:p>
            <w:pPr>
              <w:spacing w:after="0" w:before="0"/>
            </w:pPr>
            <w:r>
              <w:rPr>
                <w:rFonts w:ascii="Calibri" w:hAnsi="Calibri"/>
                <w:sz w:val="21"/>
              </w:rPr>
            </w:r>
            <w:r>
              <w:rPr>
                <w:rFonts w:ascii="Calibri" w:hAnsi="Calibri"/>
                <w:b w:val="0"/>
                <w:sz w:val="21"/>
              </w:rPr>
              <w:t>AI image complaint</w:t>
            </w:r>
          </w:p>
        </w:tc>
      </w:tr>
    </w:tbl>
    <w:p>
      <w:pPr>
        <w:spacing w:after="80" w:before="0" w:line="252" w:lineRule="auto"/>
      </w:pPr>
      <w:r>
        <w:rPr>
          <w:rFonts w:ascii="Calibri" w:hAnsi="Calibri"/>
          <w:b w:val="0"/>
          <w:i w:val="0"/>
          <w:sz w:val="24"/>
        </w:rPr>
        <w:t>We used an AI design tool for a product launch image. A photographer has sent a complaint saying the image copies her earlier work. The campaign is scheduled to go live tomorrow. Can we say the image is ours because the AI generated it?</w:t>
      </w:r>
    </w:p>
    <w:p>
      <w:pPr>
        <w:pStyle w:val="ListBullet"/>
        <w:spacing w:after="40"/>
        <w:ind w:left="288"/>
      </w:pPr>
      <w:r>
        <w:rPr>
          <w:rFonts w:ascii="Calibri" w:hAnsi="Calibri"/>
          <w:sz w:val="24"/>
        </w:rPr>
        <w:t>Client wants to avoid delaying launch.</w:t>
      </w:r>
    </w:p>
    <w:p>
      <w:pPr>
        <w:pStyle w:val="ListBullet"/>
        <w:spacing w:after="40"/>
        <w:ind w:left="288"/>
      </w:pPr>
      <w:r>
        <w:rPr>
          <w:rFonts w:ascii="Calibri" w:hAnsi="Calibri"/>
          <w:sz w:val="24"/>
        </w:rPr>
        <w:t>Client has already shared draft images with retail partners.</w:t>
      </w:r>
    </w:p>
    <w:p>
      <w:pPr>
        <w:pStyle w:val="ListBullet"/>
        <w:spacing w:after="40"/>
        <w:ind w:left="288"/>
      </w:pPr>
      <w:r>
        <w:rPr>
          <w:rFonts w:ascii="Calibri" w:hAnsi="Calibri"/>
          <w:sz w:val="24"/>
        </w:rPr>
        <w:t>Client has not preserved all prompts.</w:t>
      </w:r>
    </w:p>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2: Complaint Letter Extract</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Date</w:t>
            </w:r>
          </w:p>
        </w:tc>
        <w:tc>
          <w:tcPr>
            <w:tcW w:type="dxa" w:w="5184"/>
            <w:vAlign w:val="top"/>
          </w:tcPr>
          <w:p>
            <w:pPr>
              <w:spacing w:after="0" w:before="0"/>
            </w:pPr>
            <w:r>
              <w:rPr>
                <w:rFonts w:ascii="Calibri" w:hAnsi="Calibri"/>
                <w:sz w:val="21"/>
              </w:rPr>
            </w:r>
            <w:r>
              <w:rPr>
                <w:rFonts w:ascii="Calibri" w:hAnsi="Calibri"/>
                <w:b w:val="0"/>
                <w:sz w:val="21"/>
              </w:rPr>
              <w:t>10 September</w:t>
            </w:r>
          </w:p>
        </w:tc>
      </w:tr>
      <w:tr>
        <w:tc>
          <w:tcPr>
            <w:tcW w:type="dxa" w:w="5184"/>
            <w:shd w:fill="E9EEF3"/>
            <w:vAlign w:val="top"/>
          </w:tcPr>
          <w:p>
            <w:pPr>
              <w:spacing w:after="0" w:before="0"/>
            </w:pPr>
            <w:r>
              <w:rPr>
                <w:rFonts w:ascii="Calibri" w:hAnsi="Calibri"/>
                <w:sz w:val="21"/>
              </w:rPr>
            </w:r>
            <w:r>
              <w:rPr>
                <w:rFonts w:ascii="Calibri" w:hAnsi="Calibri"/>
                <w:b/>
                <w:color w:val="1F2F42"/>
                <w:sz w:val="21"/>
              </w:rPr>
              <w:t>From</w:t>
            </w:r>
          </w:p>
        </w:tc>
        <w:tc>
          <w:tcPr>
            <w:tcW w:type="dxa" w:w="5184"/>
            <w:vAlign w:val="top"/>
          </w:tcPr>
          <w:p>
            <w:pPr>
              <w:spacing w:after="0" w:before="0"/>
            </w:pPr>
            <w:r>
              <w:rPr>
                <w:rFonts w:ascii="Calibri" w:hAnsi="Calibri"/>
                <w:sz w:val="21"/>
              </w:rPr>
            </w:r>
            <w:r>
              <w:rPr>
                <w:rFonts w:ascii="Calibri" w:hAnsi="Calibri"/>
                <w:b w:val="0"/>
                <w:sz w:val="21"/>
              </w:rPr>
              <w:t>Counsel for photographer</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Pre-action style letter</w:t>
            </w:r>
          </w:p>
        </w:tc>
      </w:tr>
    </w:tbl>
    <w:p>
      <w:pPr>
        <w:spacing w:after="80" w:before="0" w:line="252" w:lineRule="auto"/>
      </w:pPr>
      <w:r>
        <w:rPr>
          <w:rFonts w:ascii="Calibri" w:hAnsi="Calibri"/>
          <w:b w:val="0"/>
          <w:i w:val="0"/>
          <w:sz w:val="24"/>
        </w:rPr>
        <w:t>Our client’s distinctive composition, lighting, colour palette and product placement have been reproduced in your forthcoming advertising campaign. You must cease use, preserve records of image generation and disclose the tool and prompts used.</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Check item</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in 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Student note</w:t>
            </w:r>
          </w:p>
        </w:tc>
      </w:tr>
      <w:tr>
        <w:tc>
          <w:tcPr>
            <w:tcW w:type="dxa" w:w="3456"/>
            <w:vAlign w:val="top"/>
          </w:tcPr>
          <w:p>
            <w:pPr>
              <w:spacing w:after="0" w:before="0"/>
            </w:pPr>
            <w:r>
              <w:rPr>
                <w:rFonts w:ascii="Calibri" w:hAnsi="Calibri"/>
                <w:sz w:val="18"/>
              </w:rPr>
            </w:r>
            <w:r>
              <w:rPr>
                <w:rFonts w:ascii="Calibri" w:hAnsi="Calibri"/>
                <w:b w:val="0"/>
                <w:sz w:val="18"/>
              </w:rPr>
              <w:t>What exactly is alleged to be copied?</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Has the complainant supplied comparison images?</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What deadline has been set?</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What preservation steps are requested?</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3: AI Tool Terms Extract</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Provider</w:t>
            </w:r>
          </w:p>
        </w:tc>
        <w:tc>
          <w:tcPr>
            <w:tcW w:type="dxa" w:w="5184"/>
            <w:vAlign w:val="top"/>
          </w:tcPr>
          <w:p>
            <w:pPr>
              <w:spacing w:after="0" w:before="0"/>
            </w:pPr>
            <w:r>
              <w:rPr>
                <w:rFonts w:ascii="Calibri" w:hAnsi="Calibri"/>
                <w:sz w:val="21"/>
              </w:rPr>
            </w:r>
            <w:r>
              <w:rPr>
                <w:rFonts w:ascii="Calibri" w:hAnsi="Calibri"/>
                <w:b w:val="0"/>
                <w:sz w:val="21"/>
              </w:rPr>
              <w:t>ImageForge AI</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Website terms screenshot</w:t>
            </w:r>
          </w:p>
        </w:tc>
      </w:tr>
      <w:tr>
        <w:tc>
          <w:tcPr>
            <w:tcW w:type="dxa" w:w="5184"/>
            <w:shd w:fill="E9EEF3"/>
            <w:vAlign w:val="top"/>
          </w:tcPr>
          <w:p>
            <w:pPr>
              <w:spacing w:after="0" w:before="0"/>
            </w:pPr>
            <w:r>
              <w:rPr>
                <w:rFonts w:ascii="Calibri" w:hAnsi="Calibri"/>
                <w:sz w:val="21"/>
              </w:rPr>
            </w:r>
            <w:r>
              <w:rPr>
                <w:rFonts w:ascii="Calibri" w:hAnsi="Calibri"/>
                <w:b/>
                <w:color w:val="1F2F42"/>
                <w:sz w:val="21"/>
              </w:rPr>
              <w:t>Relevant wording</w:t>
            </w:r>
          </w:p>
        </w:tc>
        <w:tc>
          <w:tcPr>
            <w:tcW w:type="dxa" w:w="5184"/>
            <w:vAlign w:val="top"/>
          </w:tcPr>
          <w:p>
            <w:pPr>
              <w:spacing w:after="0" w:before="0"/>
            </w:pPr>
            <w:r>
              <w:rPr>
                <w:rFonts w:ascii="Calibri" w:hAnsi="Calibri"/>
                <w:sz w:val="21"/>
              </w:rPr>
            </w:r>
            <w:r>
              <w:rPr>
                <w:rFonts w:ascii="Calibri" w:hAnsi="Calibri"/>
                <w:b w:val="0"/>
                <w:sz w:val="21"/>
              </w:rPr>
              <w:t>Output licence and user responsibility</w:t>
            </w:r>
          </w:p>
        </w:tc>
      </w:tr>
    </w:tbl>
    <w:p>
      <w:pPr>
        <w:spacing w:after="80" w:before="0" w:line="252" w:lineRule="auto"/>
      </w:pPr>
      <w:r>
        <w:rPr>
          <w:rFonts w:ascii="Calibri" w:hAnsi="Calibri"/>
          <w:b w:val="0"/>
          <w:i w:val="0"/>
          <w:sz w:val="24"/>
        </w:rPr>
        <w:t>Subject to compliance with these terms, the user receives a licence to use outputs generated through the service. The provider does not warrant that outputs will be unique or free from third-party claims. Users must not upload confidential or infringing material.</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Check item</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in 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Student note</w:t>
            </w:r>
          </w:p>
        </w:tc>
      </w:tr>
      <w:tr>
        <w:tc>
          <w:tcPr>
            <w:tcW w:type="dxa" w:w="3456"/>
            <w:vAlign w:val="top"/>
          </w:tcPr>
          <w:p>
            <w:pPr>
              <w:spacing w:after="0" w:before="0"/>
            </w:pPr>
            <w:r>
              <w:rPr>
                <w:rFonts w:ascii="Calibri" w:hAnsi="Calibri"/>
                <w:sz w:val="18"/>
              </w:rPr>
            </w:r>
            <w:r>
              <w:rPr>
                <w:rFonts w:ascii="Calibri" w:hAnsi="Calibri"/>
                <w:b w:val="0"/>
                <w:sz w:val="18"/>
              </w:rPr>
              <w:t>Is this a licence or ownership transfer?</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Does the tool exclude warranties?</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Were confidential materials uploaded?</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4: Prompt and Generation Log</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Prepared by</w:t>
            </w:r>
          </w:p>
        </w:tc>
        <w:tc>
          <w:tcPr>
            <w:tcW w:type="dxa" w:w="5184"/>
            <w:vAlign w:val="top"/>
          </w:tcPr>
          <w:p>
            <w:pPr>
              <w:spacing w:after="0" w:before="0"/>
            </w:pPr>
            <w:r>
              <w:rPr>
                <w:rFonts w:ascii="Calibri" w:hAnsi="Calibri"/>
                <w:sz w:val="21"/>
              </w:rPr>
            </w:r>
            <w:r>
              <w:rPr>
                <w:rFonts w:ascii="Calibri" w:hAnsi="Calibri"/>
                <w:b w:val="0"/>
                <w:sz w:val="21"/>
              </w:rPr>
              <w:t>Marketing assistant</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Incomplete copy-paste from tool history</w:t>
            </w:r>
          </w:p>
        </w:tc>
      </w:tr>
    </w:tbl>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Prompt item</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Content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Issue</w:t>
            </w:r>
          </w:p>
        </w:tc>
      </w:tr>
      <w:tr>
        <w:tc>
          <w:tcPr>
            <w:tcW w:type="dxa" w:w="3456"/>
            <w:vAlign w:val="top"/>
          </w:tcPr>
          <w:p>
            <w:pPr>
              <w:spacing w:after="0" w:before="0"/>
            </w:pPr>
            <w:r>
              <w:rPr>
                <w:rFonts w:ascii="Calibri" w:hAnsi="Calibri"/>
                <w:sz w:val="18"/>
              </w:rPr>
            </w:r>
            <w:r>
              <w:rPr>
                <w:rFonts w:ascii="Calibri" w:hAnsi="Calibri"/>
                <w:b w:val="0"/>
                <w:sz w:val="18"/>
              </w:rPr>
              <w:t>Prompt 1</w:t>
            </w:r>
          </w:p>
        </w:tc>
        <w:tc>
          <w:tcPr>
            <w:tcW w:type="dxa" w:w="3456"/>
            <w:vAlign w:val="top"/>
          </w:tcPr>
          <w:p>
            <w:pPr>
              <w:spacing w:after="0" w:before="0"/>
            </w:pPr>
            <w:r>
              <w:rPr>
                <w:rFonts w:ascii="Calibri" w:hAnsi="Calibri"/>
                <w:sz w:val="18"/>
              </w:rPr>
            </w:r>
            <w:r>
              <w:rPr>
                <w:rFonts w:ascii="Calibri" w:hAnsi="Calibri"/>
                <w:b w:val="0"/>
                <w:sz w:val="18"/>
              </w:rPr>
              <w:t>Premium breakfast product on marble surface in warm morning light</w:t>
            </w:r>
          </w:p>
        </w:tc>
        <w:tc>
          <w:tcPr>
            <w:tcW w:type="dxa" w:w="3456"/>
            <w:vAlign w:val="top"/>
          </w:tcPr>
          <w:p>
            <w:pPr>
              <w:spacing w:after="0" w:before="0"/>
            </w:pPr>
            <w:r>
              <w:rPr>
                <w:rFonts w:ascii="Calibri" w:hAnsi="Calibri"/>
                <w:sz w:val="18"/>
              </w:rPr>
            </w:r>
            <w:r>
              <w:rPr>
                <w:rFonts w:ascii="Calibri" w:hAnsi="Calibri"/>
                <w:b w:val="0"/>
                <w:sz w:val="18"/>
              </w:rPr>
              <w:t>Generic</w:t>
            </w:r>
          </w:p>
        </w:tc>
      </w:tr>
      <w:tr>
        <w:tc>
          <w:tcPr>
            <w:tcW w:type="dxa" w:w="3456"/>
            <w:vAlign w:val="top"/>
          </w:tcPr>
          <w:p>
            <w:pPr>
              <w:spacing w:after="0" w:before="0"/>
            </w:pPr>
            <w:r>
              <w:rPr>
                <w:rFonts w:ascii="Calibri" w:hAnsi="Calibri"/>
                <w:sz w:val="18"/>
              </w:rPr>
            </w:r>
            <w:r>
              <w:rPr>
                <w:rFonts w:ascii="Calibri" w:hAnsi="Calibri"/>
                <w:b w:val="0"/>
                <w:sz w:val="18"/>
              </w:rPr>
              <w:t>Prompt 2</w:t>
            </w:r>
          </w:p>
        </w:tc>
        <w:tc>
          <w:tcPr>
            <w:tcW w:type="dxa" w:w="3456"/>
            <w:vAlign w:val="top"/>
          </w:tcPr>
          <w:p>
            <w:pPr>
              <w:spacing w:after="0" w:before="0"/>
            </w:pPr>
            <w:r>
              <w:rPr>
                <w:rFonts w:ascii="Calibri" w:hAnsi="Calibri"/>
                <w:sz w:val="18"/>
              </w:rPr>
            </w:r>
            <w:r>
              <w:rPr>
                <w:rFonts w:ascii="Calibri" w:hAnsi="Calibri"/>
                <w:b w:val="0"/>
                <w:sz w:val="18"/>
              </w:rPr>
              <w:t>Make it look like a high-end editorial food photo</w:t>
            </w:r>
          </w:p>
        </w:tc>
        <w:tc>
          <w:tcPr>
            <w:tcW w:type="dxa" w:w="3456"/>
            <w:vAlign w:val="top"/>
          </w:tcPr>
          <w:p>
            <w:pPr>
              <w:spacing w:after="0" w:before="0"/>
            </w:pPr>
            <w:r>
              <w:rPr>
                <w:rFonts w:ascii="Calibri" w:hAnsi="Calibri"/>
                <w:sz w:val="18"/>
              </w:rPr>
            </w:r>
            <w:r>
              <w:rPr>
                <w:rFonts w:ascii="Calibri" w:hAnsi="Calibri"/>
                <w:b w:val="0"/>
                <w:sz w:val="18"/>
              </w:rPr>
              <w:t>Broad style reference</w:t>
            </w:r>
          </w:p>
        </w:tc>
      </w:tr>
      <w:tr>
        <w:tc>
          <w:tcPr>
            <w:tcW w:type="dxa" w:w="3456"/>
            <w:vAlign w:val="top"/>
          </w:tcPr>
          <w:p>
            <w:pPr>
              <w:spacing w:after="0" w:before="0"/>
            </w:pPr>
            <w:r>
              <w:rPr>
                <w:rFonts w:ascii="Calibri" w:hAnsi="Calibri"/>
                <w:sz w:val="18"/>
              </w:rPr>
            </w:r>
            <w:r>
              <w:rPr>
                <w:rFonts w:ascii="Calibri" w:hAnsi="Calibri"/>
                <w:b w:val="0"/>
                <w:sz w:val="18"/>
              </w:rPr>
              <w:t>Image upload</w:t>
            </w:r>
          </w:p>
        </w:tc>
        <w:tc>
          <w:tcPr>
            <w:tcW w:type="dxa" w:w="3456"/>
            <w:vAlign w:val="top"/>
          </w:tcPr>
          <w:p>
            <w:pPr>
              <w:spacing w:after="0" w:before="0"/>
            </w:pPr>
            <w:r>
              <w:rPr>
                <w:rFonts w:ascii="Calibri" w:hAnsi="Calibri"/>
                <w:sz w:val="18"/>
              </w:rPr>
            </w:r>
            <w:r>
              <w:rPr>
                <w:rFonts w:ascii="Calibri" w:hAnsi="Calibri"/>
                <w:b w:val="0"/>
                <w:sz w:val="18"/>
              </w:rPr>
              <w:t>Moodboard image set</w:t>
            </w:r>
          </w:p>
        </w:tc>
        <w:tc>
          <w:tcPr>
            <w:tcW w:type="dxa" w:w="3456"/>
            <w:vAlign w:val="top"/>
          </w:tcPr>
          <w:p>
            <w:pPr>
              <w:spacing w:after="0" w:before="0"/>
            </w:pPr>
            <w:r>
              <w:rPr>
                <w:rFonts w:ascii="Calibri" w:hAnsi="Calibri"/>
                <w:sz w:val="18"/>
              </w:rPr>
            </w:r>
            <w:r>
              <w:rPr>
                <w:rFonts w:ascii="Calibri" w:hAnsi="Calibri"/>
                <w:b w:val="0"/>
                <w:sz w:val="18"/>
              </w:rPr>
              <w:t>Need source and rights</w:t>
            </w:r>
          </w:p>
        </w:tc>
      </w:tr>
      <w:tr>
        <w:tc>
          <w:tcPr>
            <w:tcW w:type="dxa" w:w="3456"/>
            <w:vAlign w:val="top"/>
          </w:tcPr>
          <w:p>
            <w:pPr>
              <w:spacing w:after="0" w:before="0"/>
            </w:pPr>
            <w:r>
              <w:rPr>
                <w:rFonts w:ascii="Calibri" w:hAnsi="Calibri"/>
                <w:sz w:val="18"/>
              </w:rPr>
            </w:r>
            <w:r>
              <w:rPr>
                <w:rFonts w:ascii="Calibri" w:hAnsi="Calibri"/>
                <w:b w:val="0"/>
                <w:sz w:val="18"/>
              </w:rPr>
              <w:t>Deleted entries</w:t>
            </w:r>
          </w:p>
        </w:tc>
        <w:tc>
          <w:tcPr>
            <w:tcW w:type="dxa" w:w="3456"/>
            <w:vAlign w:val="top"/>
          </w:tcPr>
          <w:p>
            <w:pPr>
              <w:spacing w:after="0" w:before="0"/>
            </w:pPr>
            <w:r>
              <w:rPr>
                <w:rFonts w:ascii="Calibri" w:hAnsi="Calibri"/>
                <w:sz w:val="18"/>
              </w:rPr>
            </w:r>
            <w:r>
              <w:rPr>
                <w:rFonts w:ascii="Calibri" w:hAnsi="Calibri"/>
                <w:b w:val="0"/>
                <w:sz w:val="18"/>
              </w:rPr>
              <w:t>Assistant says some prompts removed</w:t>
            </w:r>
          </w:p>
        </w:tc>
        <w:tc>
          <w:tcPr>
            <w:tcW w:type="dxa" w:w="3456"/>
            <w:vAlign w:val="top"/>
          </w:tcPr>
          <w:p>
            <w:pPr>
              <w:spacing w:after="0" w:before="0"/>
            </w:pPr>
            <w:r>
              <w:rPr>
                <w:rFonts w:ascii="Calibri" w:hAnsi="Calibri"/>
                <w:sz w:val="18"/>
              </w:rPr>
            </w:r>
            <w:r>
              <w:rPr>
                <w:rFonts w:ascii="Calibri" w:hAnsi="Calibri"/>
                <w:b w:val="0"/>
                <w:sz w:val="18"/>
              </w:rPr>
              <w:t>Preservation issue</w:t>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5: Campaign Timeline</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Owner</w:t>
            </w:r>
          </w:p>
        </w:tc>
        <w:tc>
          <w:tcPr>
            <w:tcW w:type="dxa" w:w="5184"/>
            <w:vAlign w:val="top"/>
          </w:tcPr>
          <w:p>
            <w:pPr>
              <w:spacing w:after="0" w:before="0"/>
            </w:pPr>
            <w:r>
              <w:rPr>
                <w:rFonts w:ascii="Calibri" w:hAnsi="Calibri"/>
                <w:sz w:val="21"/>
              </w:rPr>
            </w:r>
            <w:r>
              <w:rPr>
                <w:rFonts w:ascii="Calibri" w:hAnsi="Calibri"/>
                <w:b w:val="0"/>
                <w:sz w:val="21"/>
              </w:rPr>
              <w:t>Brand team</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Launch plan</w:t>
            </w:r>
          </w:p>
        </w:tc>
      </w:tr>
    </w:tbl>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Date</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Action</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Risk</w:t>
            </w:r>
          </w:p>
        </w:tc>
      </w:tr>
      <w:tr>
        <w:tc>
          <w:tcPr>
            <w:tcW w:type="dxa" w:w="3456"/>
            <w:vAlign w:val="top"/>
          </w:tcPr>
          <w:p>
            <w:pPr>
              <w:spacing w:after="0" w:before="0"/>
            </w:pPr>
            <w:r>
              <w:rPr>
                <w:rFonts w:ascii="Calibri" w:hAnsi="Calibri"/>
                <w:sz w:val="18"/>
              </w:rPr>
            </w:r>
            <w:r>
              <w:rPr>
                <w:rFonts w:ascii="Calibri" w:hAnsi="Calibri"/>
                <w:b w:val="0"/>
                <w:sz w:val="18"/>
              </w:rPr>
              <w:t>8 Sept</w:t>
            </w:r>
          </w:p>
        </w:tc>
        <w:tc>
          <w:tcPr>
            <w:tcW w:type="dxa" w:w="3456"/>
            <w:vAlign w:val="top"/>
          </w:tcPr>
          <w:p>
            <w:pPr>
              <w:spacing w:after="0" w:before="0"/>
            </w:pPr>
            <w:r>
              <w:rPr>
                <w:rFonts w:ascii="Calibri" w:hAnsi="Calibri"/>
                <w:sz w:val="18"/>
              </w:rPr>
            </w:r>
            <w:r>
              <w:rPr>
                <w:rFonts w:ascii="Calibri" w:hAnsi="Calibri"/>
                <w:b w:val="0"/>
                <w:sz w:val="18"/>
              </w:rPr>
              <w:t>AI concepts generated</w:t>
            </w:r>
          </w:p>
        </w:tc>
        <w:tc>
          <w:tcPr>
            <w:tcW w:type="dxa" w:w="3456"/>
            <w:vAlign w:val="top"/>
          </w:tcPr>
          <w:p>
            <w:pPr>
              <w:spacing w:after="0" w:before="0"/>
            </w:pPr>
            <w:r>
              <w:rPr>
                <w:rFonts w:ascii="Calibri" w:hAnsi="Calibri"/>
                <w:sz w:val="18"/>
              </w:rPr>
            </w:r>
            <w:r>
              <w:rPr>
                <w:rFonts w:ascii="Calibri" w:hAnsi="Calibri"/>
                <w:b w:val="0"/>
                <w:sz w:val="18"/>
              </w:rPr>
              <w:t>Records incomplete</w:t>
            </w:r>
          </w:p>
        </w:tc>
      </w:tr>
      <w:tr>
        <w:tc>
          <w:tcPr>
            <w:tcW w:type="dxa" w:w="3456"/>
            <w:vAlign w:val="top"/>
          </w:tcPr>
          <w:p>
            <w:pPr>
              <w:spacing w:after="0" w:before="0"/>
            </w:pPr>
            <w:r>
              <w:rPr>
                <w:rFonts w:ascii="Calibri" w:hAnsi="Calibri"/>
                <w:sz w:val="18"/>
              </w:rPr>
            </w:r>
            <w:r>
              <w:rPr>
                <w:rFonts w:ascii="Calibri" w:hAnsi="Calibri"/>
                <w:b w:val="0"/>
                <w:sz w:val="18"/>
              </w:rPr>
              <w:t>9 Sept</w:t>
            </w:r>
          </w:p>
        </w:tc>
        <w:tc>
          <w:tcPr>
            <w:tcW w:type="dxa" w:w="3456"/>
            <w:vAlign w:val="top"/>
          </w:tcPr>
          <w:p>
            <w:pPr>
              <w:spacing w:after="0" w:before="0"/>
            </w:pPr>
            <w:r>
              <w:rPr>
                <w:rFonts w:ascii="Calibri" w:hAnsi="Calibri"/>
                <w:sz w:val="18"/>
              </w:rPr>
            </w:r>
            <w:r>
              <w:rPr>
                <w:rFonts w:ascii="Calibri" w:hAnsi="Calibri"/>
                <w:b w:val="0"/>
                <w:sz w:val="18"/>
              </w:rPr>
              <w:t>Final image selected</w:t>
            </w:r>
          </w:p>
        </w:tc>
        <w:tc>
          <w:tcPr>
            <w:tcW w:type="dxa" w:w="3456"/>
            <w:vAlign w:val="top"/>
          </w:tcPr>
          <w:p>
            <w:pPr>
              <w:spacing w:after="0" w:before="0"/>
            </w:pPr>
            <w:r>
              <w:rPr>
                <w:rFonts w:ascii="Calibri" w:hAnsi="Calibri"/>
                <w:sz w:val="18"/>
              </w:rPr>
            </w:r>
            <w:r>
              <w:rPr>
                <w:rFonts w:ascii="Calibri" w:hAnsi="Calibri"/>
                <w:b w:val="0"/>
                <w:sz w:val="18"/>
              </w:rPr>
              <w:t>Approval trail needed</w:t>
            </w:r>
          </w:p>
        </w:tc>
      </w:tr>
      <w:tr>
        <w:tc>
          <w:tcPr>
            <w:tcW w:type="dxa" w:w="3456"/>
            <w:vAlign w:val="top"/>
          </w:tcPr>
          <w:p>
            <w:pPr>
              <w:spacing w:after="0" w:before="0"/>
            </w:pPr>
            <w:r>
              <w:rPr>
                <w:rFonts w:ascii="Calibri" w:hAnsi="Calibri"/>
                <w:sz w:val="18"/>
              </w:rPr>
            </w:r>
            <w:r>
              <w:rPr>
                <w:rFonts w:ascii="Calibri" w:hAnsi="Calibri"/>
                <w:b w:val="0"/>
                <w:sz w:val="18"/>
              </w:rPr>
              <w:t>10 Sept</w:t>
            </w:r>
          </w:p>
        </w:tc>
        <w:tc>
          <w:tcPr>
            <w:tcW w:type="dxa" w:w="3456"/>
            <w:vAlign w:val="top"/>
          </w:tcPr>
          <w:p>
            <w:pPr>
              <w:spacing w:after="0" w:before="0"/>
            </w:pPr>
            <w:r>
              <w:rPr>
                <w:rFonts w:ascii="Calibri" w:hAnsi="Calibri"/>
                <w:sz w:val="18"/>
              </w:rPr>
            </w:r>
            <w:r>
              <w:rPr>
                <w:rFonts w:ascii="Calibri" w:hAnsi="Calibri"/>
                <w:b w:val="0"/>
                <w:sz w:val="18"/>
              </w:rPr>
              <w:t>Retail partners notified</w:t>
            </w:r>
          </w:p>
        </w:tc>
        <w:tc>
          <w:tcPr>
            <w:tcW w:type="dxa" w:w="3456"/>
            <w:vAlign w:val="top"/>
          </w:tcPr>
          <w:p>
            <w:pPr>
              <w:spacing w:after="0" w:before="0"/>
            </w:pPr>
            <w:r>
              <w:rPr>
                <w:rFonts w:ascii="Calibri" w:hAnsi="Calibri"/>
                <w:sz w:val="18"/>
              </w:rPr>
            </w:r>
            <w:r>
              <w:rPr>
                <w:rFonts w:ascii="Calibri" w:hAnsi="Calibri"/>
                <w:b w:val="0"/>
                <w:sz w:val="18"/>
              </w:rPr>
              <w:t>External reliance</w:t>
            </w:r>
          </w:p>
        </w:tc>
      </w:tr>
      <w:tr>
        <w:tc>
          <w:tcPr>
            <w:tcW w:type="dxa" w:w="3456"/>
            <w:vAlign w:val="top"/>
          </w:tcPr>
          <w:p>
            <w:pPr>
              <w:spacing w:after="0" w:before="0"/>
            </w:pPr>
            <w:r>
              <w:rPr>
                <w:rFonts w:ascii="Calibri" w:hAnsi="Calibri"/>
                <w:sz w:val="18"/>
              </w:rPr>
            </w:r>
            <w:r>
              <w:rPr>
                <w:rFonts w:ascii="Calibri" w:hAnsi="Calibri"/>
                <w:b w:val="0"/>
                <w:sz w:val="18"/>
              </w:rPr>
              <w:t>12 Sept</w:t>
            </w:r>
          </w:p>
        </w:tc>
        <w:tc>
          <w:tcPr>
            <w:tcW w:type="dxa" w:w="3456"/>
            <w:vAlign w:val="top"/>
          </w:tcPr>
          <w:p>
            <w:pPr>
              <w:spacing w:after="0" w:before="0"/>
            </w:pPr>
            <w:r>
              <w:rPr>
                <w:rFonts w:ascii="Calibri" w:hAnsi="Calibri"/>
                <w:sz w:val="18"/>
              </w:rPr>
            </w:r>
            <w:r>
              <w:rPr>
                <w:rFonts w:ascii="Calibri" w:hAnsi="Calibri"/>
                <w:b w:val="0"/>
                <w:sz w:val="18"/>
              </w:rPr>
              <w:t>Public campaign launch</w:t>
            </w:r>
          </w:p>
        </w:tc>
        <w:tc>
          <w:tcPr>
            <w:tcW w:type="dxa" w:w="3456"/>
            <w:vAlign w:val="top"/>
          </w:tcPr>
          <w:p>
            <w:pPr>
              <w:spacing w:after="0" w:before="0"/>
            </w:pPr>
            <w:r>
              <w:rPr>
                <w:rFonts w:ascii="Calibri" w:hAnsi="Calibri"/>
                <w:sz w:val="18"/>
              </w:rPr>
            </w:r>
            <w:r>
              <w:rPr>
                <w:rFonts w:ascii="Calibri" w:hAnsi="Calibri"/>
                <w:b w:val="0"/>
                <w:sz w:val="18"/>
              </w:rPr>
              <w:t>Urgent decision point</w:t>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6: Draft Public Response</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Prepared by</w:t>
            </w:r>
          </w:p>
        </w:tc>
        <w:tc>
          <w:tcPr>
            <w:tcW w:type="dxa" w:w="5184"/>
            <w:vAlign w:val="top"/>
          </w:tcPr>
          <w:p>
            <w:pPr>
              <w:spacing w:after="0" w:before="0"/>
            </w:pPr>
            <w:r>
              <w:rPr>
                <w:rFonts w:ascii="Calibri" w:hAnsi="Calibri"/>
                <w:sz w:val="21"/>
              </w:rPr>
            </w:r>
            <w:r>
              <w:rPr>
                <w:rFonts w:ascii="Calibri" w:hAnsi="Calibri"/>
                <w:b w:val="0"/>
                <w:sz w:val="21"/>
              </w:rPr>
              <w:t>PR team</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Not approved</w:t>
            </w:r>
          </w:p>
        </w:tc>
      </w:tr>
    </w:tbl>
    <w:p>
      <w:pPr>
        <w:spacing w:after="80" w:before="0" w:line="252" w:lineRule="auto"/>
      </w:pPr>
      <w:r>
        <w:rPr>
          <w:rFonts w:ascii="Calibri" w:hAnsi="Calibri"/>
          <w:b w:val="0"/>
          <w:i w:val="0"/>
          <w:sz w:val="24"/>
        </w:rPr>
        <w:t>The image is fully owned by BluePeak and was independently created by artificial intelligence. The allegation is baseless and the launch will proceed as planned.</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Check item</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in 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Student note</w:t>
            </w:r>
          </w:p>
        </w:tc>
      </w:tr>
      <w:tr>
        <w:tc>
          <w:tcPr>
            <w:tcW w:type="dxa" w:w="3456"/>
            <w:vAlign w:val="top"/>
          </w:tcPr>
          <w:p>
            <w:pPr>
              <w:spacing w:after="0" w:before="0"/>
            </w:pPr>
            <w:r>
              <w:rPr>
                <w:rFonts w:ascii="Calibri" w:hAnsi="Calibri"/>
                <w:sz w:val="18"/>
              </w:rPr>
            </w:r>
            <w:r>
              <w:rPr>
                <w:rFonts w:ascii="Calibri" w:hAnsi="Calibri"/>
                <w:b w:val="0"/>
                <w:sz w:val="18"/>
              </w:rPr>
              <w:t>Does this overstate ownership?</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Does this dismiss the complaint prematurely?</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Could it worsen settlement or reputation?</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Final Student Submission Checklist</w:t>
      </w:r>
    </w:p>
    <w:p>
      <w:pPr>
        <w:spacing w:after="80" w:before="0" w:line="252" w:lineRule="auto"/>
      </w:pPr>
      <w:r>
        <w:rPr>
          <w:rFonts w:ascii="Calibri" w:hAnsi="Calibri"/>
          <w:b w:val="0"/>
          <w:i w:val="0"/>
          <w:sz w:val="24"/>
        </w:rPr>
        <w:t>☐ I have identified the relevant clauses, documents and factual evidence.</w:t>
      </w:r>
    </w:p>
    <w:p>
      <w:pPr>
        <w:spacing w:after="80" w:before="0" w:line="252" w:lineRule="auto"/>
      </w:pPr>
      <w:r>
        <w:rPr>
          <w:rFonts w:ascii="Calibri" w:hAnsi="Calibri"/>
          <w:b w:val="0"/>
          <w:i w:val="0"/>
          <w:sz w:val="24"/>
        </w:rPr>
        <w:t>☐ I have distinguished agreed facts from disputed facts.</w:t>
      </w:r>
    </w:p>
    <w:p>
      <w:pPr>
        <w:spacing w:after="80" w:before="0" w:line="252" w:lineRule="auto"/>
      </w:pPr>
      <w:r>
        <w:rPr>
          <w:rFonts w:ascii="Calibri" w:hAnsi="Calibri"/>
          <w:b w:val="0"/>
          <w:i w:val="0"/>
          <w:sz w:val="24"/>
        </w:rPr>
        <w:t>☐ I have identified missing information and practical follow-up questions.</w:t>
      </w:r>
    </w:p>
    <w:p>
      <w:pPr>
        <w:spacing w:after="80" w:before="0" w:line="252" w:lineRule="auto"/>
      </w:pPr>
      <w:r>
        <w:rPr>
          <w:rFonts w:ascii="Calibri" w:hAnsi="Calibri"/>
          <w:b w:val="0"/>
          <w:i w:val="0"/>
          <w:sz w:val="24"/>
        </w:rPr>
        <w:t>☐ I have considered commercial, ethical, client-care and reputational risks.</w:t>
      </w:r>
    </w:p>
    <w:p>
      <w:pPr>
        <w:spacing w:after="80" w:before="0" w:line="252" w:lineRule="auto"/>
      </w:pPr>
      <w:r>
        <w:rPr>
          <w:rFonts w:ascii="Calibri" w:hAnsi="Calibri"/>
          <w:b w:val="0"/>
          <w:i w:val="0"/>
          <w:sz w:val="24"/>
        </w:rPr>
        <w:t>☐ I have avoided giving applicable law conclusions without checking the applicable legal framework.</w:t>
      </w:r>
    </w:p>
    <w:p>
      <w:pPr>
        <w:spacing w:after="80" w:before="0" w:line="252" w:lineRule="auto"/>
      </w:pPr>
      <w:r>
        <w:rPr>
          <w:rFonts w:ascii="Calibri" w:hAnsi="Calibri"/>
          <w:b w:val="0"/>
          <w:i w:val="0"/>
          <w:sz w:val="24"/>
        </w:rPr>
        <w:t>☐ I have prepared a concise, practical and professional output.</w:t>
      </w:r>
    </w:p>
    <w:p>
      <w:pPr>
        <w:pStyle w:val="Heading1"/>
        <w:spacing w:before="120" w:after="80"/>
      </w:pPr>
      <w:r>
        <w:rPr>
          <w:rFonts w:ascii="Calibri" w:hAnsi="Calibri"/>
          <w:b/>
          <w:color w:val="1F2F42"/>
          <w:sz w:val="28"/>
        </w:rPr>
        <w:t>Reflection Questions</w:t>
      </w:r>
    </w:p>
    <w:p>
      <w:pPr>
        <w:pStyle w:val="ListBullet"/>
        <w:spacing w:after="40"/>
        <w:ind w:left="288"/>
      </w:pPr>
      <w:r>
        <w:rPr>
          <w:rFonts w:ascii="Calibri" w:hAnsi="Calibri"/>
          <w:sz w:val="24"/>
        </w:rPr>
        <w:t>Which exhibit changed your initial view of the case the most?</w:t>
      </w:r>
    </w:p>
    <w:p>
      <w:pPr>
        <w:pStyle w:val="ListBullet"/>
        <w:spacing w:after="40"/>
        <w:ind w:left="288"/>
      </w:pPr>
      <w:r>
        <w:rPr>
          <w:rFonts w:ascii="Calibri" w:hAnsi="Calibri"/>
          <w:sz w:val="24"/>
        </w:rPr>
        <w:t>Which clause or document was easiest to miss?</w:t>
      </w:r>
    </w:p>
    <w:p>
      <w:pPr>
        <w:pStyle w:val="ListBullet"/>
        <w:spacing w:after="40"/>
        <w:ind w:left="288"/>
      </w:pPr>
      <w:r>
        <w:rPr>
          <w:rFonts w:ascii="Calibri" w:hAnsi="Calibri"/>
          <w:sz w:val="24"/>
        </w:rPr>
        <w:t>What information would you request before advising the client?</w:t>
      </w:r>
    </w:p>
    <w:p>
      <w:pPr>
        <w:pStyle w:val="ListBullet"/>
        <w:spacing w:after="40"/>
        <w:ind w:left="288"/>
      </w:pPr>
      <w:r>
        <w:rPr>
          <w:rFonts w:ascii="Calibri" w:hAnsi="Calibri"/>
          <w:sz w:val="24"/>
        </w:rPr>
        <w:t>What would you escalate to a supervisor and why?</w:t>
      </w:r>
    </w:p>
    <w:p>
      <w:pPr>
        <w:pStyle w:val="ListBullet"/>
        <w:spacing w:after="40"/>
        <w:ind w:left="288"/>
      </w:pPr>
      <w:r>
        <w:rPr>
          <w:rFonts w:ascii="Calibri" w:hAnsi="Calibri"/>
          <w:sz w:val="24"/>
        </w:rPr>
        <w:t>How would your approach change if the client had urgent commercial pressure?</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80" w:before="0" w:line="252" w:lineRule="auto"/>
      </w:pPr>
      <w:r>
        <w:rPr>
          <w:rFonts w:ascii="Calibri" w:hAnsi="Calibri"/>
          <w:b w:val="0"/>
          <w:i/>
          <w:sz w:val="24"/>
        </w:rPr>
        <w:t>LawBridge Practical Skills Course | Case 05 | Student Exhibit Pack v4</w:t>
      </w:r>
    </w:p>
    <w:sectPr w:rsidR="00FC693F" w:rsidRPr="0006063C" w:rsidSect="00034616">
      <w:headerReference w:type="default" r:id="rId9"/>
      <w:footerReference w:type="default" r:id="rId10"/>
      <w:pgSz w:w="12240" w:h="15840"/>
      <w:pgMar w:top="2376" w:right="936" w:bottom="1584" w:left="936" w:header="72" w:footer="7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drawing>
        <wp:inline xmlns:a="http://schemas.openxmlformats.org/drawingml/2006/main" xmlns:pic="http://schemas.openxmlformats.org/drawingml/2006/picture">
          <wp:extent cx="6126480" cy="117168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126480" cy="1171689"/>
                  </a:xfrm>
                  <a:prstGeom prst="rect"/>
                </pic:spPr>
              </pic:pic>
            </a:graphicData>
          </a:graphic>
        </wp:inline>
      </w:drawing>
    </w:r>
  </w:p>
  <w:p>
    <w:pPr>
      <w:spacing w:before="0" w:after="0"/>
      <w:jc w:val="center"/>
    </w:pPr>
    <w:r>
      <w:rPr>
        <w:rFonts w:ascii="Calibri" w:hAnsi="Calibri" w:eastAsia="Calibri"/>
        <w:sz w:val="14"/>
      </w:rPr>
      <w:t>LW-01 | Legal Writing | LawBridge Practical Skills Course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drawing>
        <wp:inline xmlns:a="http://schemas.openxmlformats.org/drawingml/2006/main" xmlns:pic="http://schemas.openxmlformats.org/drawingml/2006/picture">
          <wp:extent cx="6126480" cy="125209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126480" cy="1252099"/>
                  </a:xfrm>
                  <a:prstGeom prst="rect"/>
                </pic:spPr>
              </pic:pic>
            </a:graphicData>
          </a:graphic>
        </wp:inline>
      </w:drawing>
    </w:r>
  </w:p>
  <w:tbl>
    <w:tblPr>
      <w:tblW w:type="auto" w:w="0"/>
      <w:jc w:val="center"/>
      <w:tblLayout w:type="autofit"/>
      <w:tblLook w:firstColumn="1" w:firstRow="1" w:lastColumn="0" w:lastRow="0" w:noHBand="0" w:noVBand="1" w:val="04A0"/>
    </w:tblPr>
    <w:tblGrid>
      <w:gridCol w:w="9648"/>
    </w:tblGrid>
    <w:tr>
      <w:tc>
        <w:tcPr>
          <w:tcW w:type="dxa" w:w="9648"/>
          <w:vAlign w:val="center"/>
          <w:tcBorders>
            <w:top w:sz="2" w:val="single" w:color="C9D3C0"/>
            <w:left w:sz="2" w:val="single" w:color="C9D3C0"/>
            <w:bottom w:sz="2" w:val="single" w:color="C9D3C0"/>
            <w:right w:sz="2" w:val="single" w:color="C9D3C0"/>
          </w:tcBorders>
        </w:tcPr>
        <w:p>
          <w:pPr>
            <w:spacing w:after="0" w:before="0"/>
            <w:jc w:val="center"/>
          </w:pPr>
          <w:r/>
          <w:r>
            <w:rPr>
              <w:rFonts w:ascii="Calibri" w:hAnsi="Calibri" w:eastAsia="Calibri"/>
              <w:b/>
              <w:sz w:val="17"/>
            </w:rPr>
            <w:t>LawBridge Practical Skills Course | Worksheet: LW-01 | Skill: Legal Writing | Student Version | v4</w:t>
          </w:r>
        </w:p>
      </w:tc>
    </w:tr>
    <w:tr>
      <w:tc>
        <w:tcPr>
          <w:tcW w:type="dxa" w:w="9648"/>
          <w:vAlign w:val="center"/>
          <w:tcBorders>
            <w:top w:sz="2" w:val="single" w:color="C9D3C0"/>
            <w:left w:sz="2" w:val="single" w:color="C9D3C0"/>
            <w:bottom w:sz="2" w:val="single" w:color="C9D3C0"/>
            <w:right w:sz="2" w:val="single" w:color="C9D3C0"/>
          </w:tcBorders>
        </w:tcPr>
        <w:p>
          <w:pPr>
            <w:spacing w:after="0" w:before="0"/>
            <w:jc w:val="center"/>
          </w:pPr>
          <w:r/>
          <w:r>
            <w:rPr>
              <w:rFonts w:ascii="Calibri" w:hAnsi="Calibri" w:eastAsia="Calibri"/>
              <w:sz w:val="15"/>
            </w:rPr>
            <w:t>Scenario: Writing a Client Advice Email After an AI Tool Dispute | Matter type: AI-generated content and rights complaint | Difficulty: Intermediate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F4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F4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F42"/>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2F42"/>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