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Advocacy and Oral Presentation Tutor Guide</w:t>
      </w:r>
    </w:p>
    <w:p>
      <w:pPr>
        <w:jc w:val="center"/>
      </w:pPr>
      <w:r>
        <w:rPr>
          <w:rFonts w:ascii="Calibri" w:hAnsi="Calibri"/>
          <w:b/>
          <w:sz w:val="32"/>
        </w:rPr>
        <w:t>Technology Payment Dispute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AO-01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Advocacy and Oral Presentation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Technology Payment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Technology access and payment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Advocacy and Oral Presentation - Technology Payment Dispute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buyer paid for a digital product or service but says usable access was not delivered.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supplier relies on payment and access logs and terms showing delivery or activation.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purchase confirmation, payment/access log, supplier response, terms and decision-maker questions.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advocacy challenge is to present a fair, evidence-based argument without overstating weak facts.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Delivery/access evidence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Payment chronology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Terms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Practical fairness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Remedy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Difficult questions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Confirmation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Supplier Response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Decision-Maker Questions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Structure and clarity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Clear opening, issue framing, signposting and conclusion.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and factual application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exhibits accurately and addresses weak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Persuasiveness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Argument is fair, focused and proportionate.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Response to questions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Answers directly and does not overstate.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Maintains etiquette and asks for a clear remedy.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Identify the client and requested outcome.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the client’s immediate practical objective rather than treating the matter as a purely legal problem.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preferred outcome, acceptable fallback and urgent business need.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promising compensation, termination or success before causation, wording and evidence are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Prepare a one-minute opening.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Confirmation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oral opening: “This application turns on a narrow point: the evidence does not yet justify treating the client as having received the promised protection, service or payment outcome. I will address the chronology, the key document, and the practical order requested.”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Build a chronology of payment, access issue and complaints.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Chronology format: Date/time | Event | Source exhibit | Confirmed/disputed | Legal or practical significance | Follow-up required.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Extract evidence supporting non-delivery or unusable delivery.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Extract evidence supporting the supplier’s position.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Supplier Response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submissions on practical fairness and evidence.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responses to difficult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wording: “We are sorry for the disruption and are reviewing the position urgently. Our technical and client teams are checking the available logs and contractual position. We will provide a further update once the facts have been verified and would welcome any transaction-level information you can share.”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what must not be overstated.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Confirmation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closing remedy request.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Confirmation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Payment and Access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closing: “For those reasons, the proportionate outcome is not a final determination against the client today. The client asks for the matter to proceed on verified evidence, with the requested direction or interim protection in place.”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which fact is weakest for your client.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Hearing Instruction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Ignoring weak facts until challenged.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ask for a clear remedy.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AO-01 | Advocacy and Oral Presentation | Tutor Guide | Technology Payment Dispute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