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PS-NRB-02 | Networking and Relationship Building | Tutor Guide</w:t>
        <w:br/>
        <w:t>Building a Professional Relationship Without Being Pushy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PS-NRB-02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Networking and Relationship Building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Building a Professional Relationship Without Being Pushy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Relationship management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Networking and Relationship Building - Building a Professional Relationship Without Being Pushy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Building a Professional Relationship Without Being Pushy. The matter type is Relationship management. Students should treat the file as fictional and use it to practise networking and relationship building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follow-up timing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professional boundaries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value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respect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patience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Previous message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networking and relationship building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update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networking and relationship building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Draft message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networking and relationship building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profile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networking and relationship building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Availability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networking and relationship building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plan avoids repeated chasing.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update message should thank the professional and share a specific action taken.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not assume ongoing mentorship unless offered.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Respectful relationship-building is part of professional maturity.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a good reason to follow up.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Draft a message that gives a useful update.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Decide how often to contact the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Identify signs that the contact is not available.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Rewrite a pushy message.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Reflect on relationship building across cultures and communication styles.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Contact plan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When and why to follow up.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respectful.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Update message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Short message after completing an action.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not ask for too much.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Do-not-send 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Messages that would weaken the relationship.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clear.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PS-NRB-02 | Networking and Relationship Building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