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E347" w14:textId="473BAB1E" w:rsidR="000D4090" w:rsidRDefault="000D4090" w:rsidP="000D4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Info:</w:t>
      </w:r>
    </w:p>
    <w:p w14:paraId="0963AA46" w14:textId="21162E82" w:rsidR="000D4090" w:rsidRPr="000D4090" w:rsidRDefault="000D4090" w:rsidP="000D4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sz w:val="24"/>
          <w:szCs w:val="24"/>
        </w:rPr>
        <w:t>Certainly! The dataset seems to be related to medical data, potentially from a breast cancer diagnostic dataset (e.g., the Wisconsin Breast Cancer dataset). Here's an explanation of each column based on standard naming conventions:</w:t>
      </w:r>
    </w:p>
    <w:p w14:paraId="4F87EF32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A unique identifier for each record in the dataset.</w:t>
      </w:r>
    </w:p>
    <w:p w14:paraId="2CF0365B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diagnosis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diagnosis result, where "M" typically stands for malignant (cancerous), and "B" for benign (non-cancerous).</w:t>
      </w:r>
    </w:p>
    <w:p w14:paraId="1662137C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radius_mean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mean (average) of the distances from the center to the perimeter of the tumor, which indicates the size of the tumor.</w:t>
      </w:r>
    </w:p>
    <w:p w14:paraId="4B922808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texture_mean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standard deviation of the grayscale values, describing the smoothness or roughness of the tumor surface.</w:t>
      </w:r>
    </w:p>
    <w:p w14:paraId="41168649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perimeter_mean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mean value of the perimeter of the tumor.</w:t>
      </w:r>
    </w:p>
    <w:p w14:paraId="182A6E05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area_mean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mean area of the tumor.</w:t>
      </w:r>
    </w:p>
    <w:p w14:paraId="2ECB84F1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smoothness_mean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mean value of local variations in the radius lengths, which indicates how smooth the tumor is.</w:t>
      </w:r>
    </w:p>
    <w:p w14:paraId="50B7E432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compactness_mean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 xml:space="preserve">: The mean value of the tumor's compactness, calculated as </w:t>
      </w:r>
      <w:r w:rsidRPr="000D4090">
        <w:rPr>
          <w:rFonts w:ascii="Courier New" w:eastAsia="Times New Roman" w:hAnsi="Courier New" w:cs="Courier New"/>
          <w:sz w:val="20"/>
          <w:szCs w:val="20"/>
        </w:rPr>
        <w:t>(perimeter^2 / area - 1.0)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. It measures the roundness of the tumor.</w:t>
      </w:r>
    </w:p>
    <w:p w14:paraId="39BA396A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concavity_mean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mean of the severity of concave portions of the tumor's contour.</w:t>
      </w:r>
    </w:p>
    <w:p w14:paraId="38397CE3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concave points_mean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mean number of concave portions of the tumor's contour.</w:t>
      </w:r>
    </w:p>
    <w:p w14:paraId="1078E117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symmetry_mean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mean symmetry of the tumor.</w:t>
      </w:r>
    </w:p>
    <w:p w14:paraId="085FF3EB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fractal_dimension_mean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mean value of the fractal dimension, describing the complexity of the tumor's boundary.</w:t>
      </w:r>
    </w:p>
    <w:p w14:paraId="641D3990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radius_se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standard error of the radius, representing the variability in the radius.</w:t>
      </w:r>
    </w:p>
    <w:p w14:paraId="5036362F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texture_se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standard error of the texture.</w:t>
      </w:r>
    </w:p>
    <w:p w14:paraId="4AC97FFE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perimeter_se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standard error of the perimeter.</w:t>
      </w:r>
    </w:p>
    <w:p w14:paraId="2F4001BA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area_se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standard error of the area.</w:t>
      </w:r>
    </w:p>
    <w:p w14:paraId="458EF6DD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smoothness_se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standard error of the smoothness.</w:t>
      </w:r>
    </w:p>
    <w:p w14:paraId="18A16244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compactness_se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standard error of the compactness.</w:t>
      </w:r>
    </w:p>
    <w:p w14:paraId="0243865A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concavity_se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standard error of the concavity.</w:t>
      </w:r>
    </w:p>
    <w:p w14:paraId="7385CE49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concave points_se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standard error of the number of concave portions.</w:t>
      </w:r>
    </w:p>
    <w:p w14:paraId="6F47AB13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symmetry_se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standard error of the symmetry.</w:t>
      </w:r>
    </w:p>
    <w:p w14:paraId="2B7ADFAE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fractal_dimension_se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standard error of the fractal dimension.</w:t>
      </w:r>
    </w:p>
    <w:p w14:paraId="23E3DFB8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radius_worst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largest value (worst-case scenario) of the radius.</w:t>
      </w:r>
    </w:p>
    <w:p w14:paraId="780A5096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texture_worst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largest value of the texture.</w:t>
      </w:r>
    </w:p>
    <w:p w14:paraId="3EC273EB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perimeter_worst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largest value of the perimeter.</w:t>
      </w:r>
    </w:p>
    <w:p w14:paraId="44E5C7BA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area_worst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largest value of the area.</w:t>
      </w:r>
    </w:p>
    <w:p w14:paraId="3E2BFDBE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smoothness_worst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largest value of the smoothness.</w:t>
      </w:r>
    </w:p>
    <w:p w14:paraId="38B22D54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compactness_worst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largest value of the compactness.</w:t>
      </w:r>
    </w:p>
    <w:p w14:paraId="2681B80C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concavity_worst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largest value of the concavity.</w:t>
      </w:r>
    </w:p>
    <w:p w14:paraId="597E779A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concave points_worst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largest value of the number of concave portions.</w:t>
      </w:r>
    </w:p>
    <w:p w14:paraId="63BF4794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symmetry_worst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largest value of the symmetry.</w:t>
      </w:r>
    </w:p>
    <w:p w14:paraId="3C29E38A" w14:textId="77777777" w:rsidR="000D4090" w:rsidRPr="000D4090" w:rsidRDefault="000D4090" w:rsidP="000D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b/>
          <w:bCs/>
          <w:sz w:val="24"/>
          <w:szCs w:val="24"/>
        </w:rPr>
        <w:t>fractal_dimension_worst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: The largest value of the fractal dimension.</w:t>
      </w:r>
    </w:p>
    <w:p w14:paraId="2E0AF8C1" w14:textId="77777777" w:rsidR="000D4090" w:rsidRPr="000D4090" w:rsidRDefault="000D4090" w:rsidP="000D40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090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14:paraId="75F5D2DC" w14:textId="77777777" w:rsidR="000D4090" w:rsidRPr="000D4090" w:rsidRDefault="000D4090" w:rsidP="000D4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sz w:val="24"/>
          <w:szCs w:val="24"/>
        </w:rPr>
        <w:lastRenderedPageBreak/>
        <w:t>The dataset contains:</w:t>
      </w:r>
    </w:p>
    <w:p w14:paraId="72A73E73" w14:textId="77777777" w:rsidR="000D4090" w:rsidRPr="000D4090" w:rsidRDefault="000D4090" w:rsidP="000D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sz w:val="24"/>
          <w:szCs w:val="24"/>
        </w:rPr>
        <w:t xml:space="preserve">Mean values (e.g., </w:t>
      </w:r>
      <w:r w:rsidRPr="000D4090">
        <w:rPr>
          <w:rFonts w:ascii="Courier New" w:eastAsia="Times New Roman" w:hAnsi="Courier New" w:cs="Courier New"/>
          <w:sz w:val="20"/>
          <w:szCs w:val="20"/>
        </w:rPr>
        <w:t>radius_mean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) for different characteristics of tumors.</w:t>
      </w:r>
    </w:p>
    <w:p w14:paraId="1513BDC9" w14:textId="77777777" w:rsidR="000D4090" w:rsidRPr="000D4090" w:rsidRDefault="000D4090" w:rsidP="000D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sz w:val="24"/>
          <w:szCs w:val="24"/>
        </w:rPr>
        <w:t>Standard errors (</w:t>
      </w:r>
      <w:r w:rsidRPr="000D4090">
        <w:rPr>
          <w:rFonts w:ascii="Courier New" w:eastAsia="Times New Roman" w:hAnsi="Courier New" w:cs="Courier New"/>
          <w:sz w:val="20"/>
          <w:szCs w:val="20"/>
        </w:rPr>
        <w:t>_se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) for the variability in these measurements.</w:t>
      </w:r>
    </w:p>
    <w:p w14:paraId="3164932C" w14:textId="77777777" w:rsidR="000D4090" w:rsidRPr="000D4090" w:rsidRDefault="000D4090" w:rsidP="000D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sz w:val="24"/>
          <w:szCs w:val="24"/>
        </w:rPr>
        <w:t>Worst-case values (</w:t>
      </w:r>
      <w:r w:rsidRPr="000D4090">
        <w:rPr>
          <w:rFonts w:ascii="Courier New" w:eastAsia="Times New Roman" w:hAnsi="Courier New" w:cs="Courier New"/>
          <w:sz w:val="20"/>
          <w:szCs w:val="20"/>
        </w:rPr>
        <w:t>_worst</w:t>
      </w:r>
      <w:r w:rsidRPr="000D4090">
        <w:rPr>
          <w:rFonts w:ascii="Times New Roman" w:eastAsia="Times New Roman" w:hAnsi="Times New Roman" w:cs="Times New Roman"/>
          <w:sz w:val="24"/>
          <w:szCs w:val="24"/>
        </w:rPr>
        <w:t>) indicating the largest observed values of the measurements.</w:t>
      </w:r>
    </w:p>
    <w:p w14:paraId="7A6EDFF0" w14:textId="77777777" w:rsidR="000D4090" w:rsidRPr="000D4090" w:rsidRDefault="000D4090" w:rsidP="000D4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090">
        <w:rPr>
          <w:rFonts w:ascii="Times New Roman" w:eastAsia="Times New Roman" w:hAnsi="Times New Roman" w:cs="Times New Roman"/>
          <w:sz w:val="24"/>
          <w:szCs w:val="24"/>
        </w:rPr>
        <w:t>These metrics are often used to distinguish between malignant and benign tumors using machine learning or statistical methods. Let me know if you want further clarification or analysis!</w:t>
      </w:r>
    </w:p>
    <w:p w14:paraId="427D84A6" w14:textId="77777777" w:rsidR="00245EE4" w:rsidRDefault="00245EE4"/>
    <w:sectPr w:rsidR="0024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28A8"/>
    <w:multiLevelType w:val="multilevel"/>
    <w:tmpl w:val="D3CC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2752A"/>
    <w:multiLevelType w:val="multilevel"/>
    <w:tmpl w:val="396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82430">
    <w:abstractNumId w:val="0"/>
  </w:num>
  <w:num w:numId="2" w16cid:durableId="65387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7C"/>
    <w:rsid w:val="000D4090"/>
    <w:rsid w:val="00245EE4"/>
    <w:rsid w:val="0055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7CB6"/>
  <w15:chartTrackingRefBased/>
  <w15:docId w15:val="{1729D29B-B912-4F2D-9AE9-438D448A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4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0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0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4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2</cp:revision>
  <dcterms:created xsi:type="dcterms:W3CDTF">2024-11-26T12:10:00Z</dcterms:created>
  <dcterms:modified xsi:type="dcterms:W3CDTF">2024-11-26T12:40:00Z</dcterms:modified>
</cp:coreProperties>
</file>