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FF0000"/>
          <w:sz w:val="48"/>
          <w:szCs w:val="48"/>
        </w:rPr>
        <w:t xml:space="preserve">需求评审报告</w:t>
      </w:r>
    </w:p>
    <w:p>
      <w:pPr>
        <w:jc w:val="center"/>
      </w:pPr>
      <w:r>
        <w:rPr>
          <w:color w:val="666666"/>
          <w:sz w:val="24"/>
          <w:szCs w:val="24"/>
        </w:rPr>
        <w:t xml:space="preserve">原文件: é¿æå¿«é¨éå°ä¸ä¸å¼ åè½éæ±.docx</w:t>
      </w:r>
    </w:p>
    <w:p>
      <w:pPr>
        <w:jc w:val="center"/>
      </w:pPr>
      <w:r>
        <w:rPr>
          <w:color w:val="666666"/>
          <w:sz w:val="24"/>
          <w:szCs w:val="24"/>
        </w:rPr>
        <w:t xml:space="preserve">评审时间: 2026/4/24 09:52:21</w:t>
      </w:r>
    </w:p>
    <w:p>
      <w:pPr>
        <w:jc w:val="center"/>
      </w:pPr>
      <w:r>
        <w:rPr>
          <w:color w:val="11998e"/>
          <w:sz w:val="24"/>
          <w:szCs w:val="24"/>
        </w:rPr>
        <w:t xml:space="preserve">评审点数: 5个</w:t>
      </w:r>
    </w:p>
    <w:p/>
    <w:p>
      <w:pPr>
        <w:pStyle w:val="Heading1"/>
      </w:pPr>
      <w:r>
        <w:rPr>
          <w:b/>
          <w:bCs/>
          <w:color w:val="11998e"/>
          <w:sz w:val="32"/>
          <w:szCs w:val="32"/>
        </w:rPr>
        <w:t xml:space="preserve">一、评审问题汇总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6E6E6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shd w:fill="E6E6E6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分类</w:t>
            </w:r>
          </w:p>
        </w:tc>
        <w:tc>
          <w:tcPr>
            <w:shd w:fill="E6E6E6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shd w:fill="E6E6E6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问题描述</w:t>
            </w:r>
          </w:p>
        </w:tc>
        <w:tc>
          <w:tcPr>
            <w:shd w:fill="E6E6E6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修改建议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1</w:t>
            </w:r>
          </w:p>
        </w:tc>
        <w:tc>
          <w:p>
            <w:r>
              <w:t xml:space="preserve">功能边界</w:t>
            </w:r>
          </w:p>
        </w:tc>
        <w:tc>
          <w:p>
            <w:r>
              <w:t xml:space="preserve">5.3.3 行为流程</w:t>
            </w:r>
          </w:p>
        </w:tc>
        <w:tc>
          <w:p>
            <w:r>
              <w:t xml:space="preserve">裁剪逻辑描述模糊，未明确如何匹配相纸比例（如是否按固定比例、相纸尺寸自动计算或保留中心区域等）</w:t>
            </w:r>
          </w:p>
        </w:tc>
        <w:tc>
          <w:p>
            <w:r>
              <w:rPr>
                <w:color w:val="FF0000"/>
              </w:rPr>
              <w:t xml:space="preserve">明确裁剪规则，例如“执行裁剪（匹配相纸物理尺寸比例，优先保留图像中心区域以匹配相纸宽高比）”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2</w:t>
            </w:r>
          </w:p>
        </w:tc>
        <w:tc>
          <w:p>
            <w:r>
              <w:t xml:space="preserve">交互逻辑</w:t>
            </w:r>
          </w:p>
        </w:tc>
        <w:tc>
          <w:p>
            <w:r>
              <w:t xml:space="preserve">5.3.3 行为流程</w:t>
            </w:r>
          </w:p>
        </w:tc>
        <w:tc>
          <w:p>
            <w:r>
              <w:t xml:space="preserve">未考虑刷写过程中失败的情况，缺少对应提示和处理逻辑</w:t>
            </w:r>
          </w:p>
        </w:tc>
        <w:tc>
          <w:p>
            <w:r>
              <w:rPr>
                <w:color w:val="FF0000"/>
              </w:rPr>
              <w:t xml:space="preserve">补充刷写失败分支，在行为流程中添加“刷写失败 → 语音提示“打印失败”，并标记任务状态为失败”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3</w:t>
            </w:r>
          </w:p>
        </w:tc>
        <w:tc>
          <w:p>
            <w:r>
              <w:t xml:space="preserve">异常场景</w:t>
            </w:r>
          </w:p>
        </w:tc>
        <w:tc>
          <w:p>
            <w:r>
              <w:t xml:space="preserve">5.3.6 边界条件与异常处理</w:t>
            </w:r>
          </w:p>
        </w:tc>
        <w:tc>
          <w:p>
            <w:r>
              <w:t xml:space="preserve">遗漏刷写过程中失败的异常场景（如相纸用尽、SD卡错误、打印机故障等）</w:t>
            </w:r>
          </w:p>
        </w:tc>
        <w:tc>
          <w:p>
            <w:r>
              <w:rPr>
                <w:color w:val="FF0000"/>
              </w:rPr>
              <w:t xml:space="preserve">在异常场景中补充“刷写过程中失败（如相纸用尽、SD卡错误、打印机故障等） → 语音提示“打印失败”，并标记任务状态为失败”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4</w:t>
            </w:r>
          </w:p>
        </w:tc>
        <w:tc>
          <w:p>
            <w:r>
              <w:t xml:space="preserve">非功能需求</w:t>
            </w:r>
          </w:p>
        </w:tc>
        <w:tc>
          <w:p>
            <w:r>
              <w:t xml:space="preserve">需求文档整体</w:t>
            </w:r>
          </w:p>
        </w:tc>
        <w:tc>
          <w:p>
            <w:r>
              <w:t xml:space="preserve">未明确性能、兼容性、安全性要求（如操作响应时间、SD卡类型、数据安全等）</w:t>
            </w:r>
          </w:p>
        </w:tc>
        <w:tc>
          <w:p>
            <w:r>
              <w:rPr>
                <w:color w:val="FF0000"/>
              </w:rPr>
              <w:t xml:space="preserve">补充非功能需求章节，明确性能指标（如从触发到开始打印≤5秒）、兼容性（如支持SDHC/SDXC卡、相纸规格匹配设备）、安全性（如SD卡操作遵循FAT32文件系统）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5</w:t>
            </w:r>
          </w:p>
        </w:tc>
        <w:tc>
          <w:p>
            <w:r>
              <w:t xml:space="preserve">验收标准</w:t>
            </w:r>
          </w:p>
        </w:tc>
        <w:tc>
          <w:p>
            <w:r>
              <w:t xml:space="preserve">需求文档整体</w:t>
            </w:r>
          </w:p>
        </w:tc>
        <w:tc>
          <w:p>
            <w:r>
              <w:t xml:space="preserve">缺乏可测试的验收条件（如触发条件验证、异常场景提示、流程逻辑验证等）</w:t>
            </w:r>
          </w:p>
        </w:tc>
        <w:tc>
          <w:p>
            <w:r>
              <w:rPr>
                <w:color w:val="FF0000"/>
              </w:rPr>
              <w:t xml:space="preserve">补充验收标准章节，明确：1. 触发条件验收：设备空闲、有相纸、SD卡有历史照片时，长按5秒触发重印并提示“开始打印上一张”；2. 异常场景验收：无相纸/无历史照片/相纸拔出时，对应语音提示且任务终止；3. 流程验收：裁剪后照片比例与相纸一致，亮度增强效果可验证，任务入队列末尾</w:t>
            </w:r>
          </w:p>
        </w:tc>
      </w:tr>
    </w:tbl>
    <w:p/>
    <w:p>
      <w:pPr>
        <w:pStyle w:val="Heading1"/>
      </w:pPr>
      <w:r>
        <w:rPr>
          <w:b/>
          <w:bCs/>
          <w:color w:val="11998e"/>
          <w:sz w:val="32"/>
          <w:szCs w:val="32"/>
        </w:rPr>
        <w:t xml:space="preserve">二、修改后的需求文档</w:t>
      </w:r>
    </w:p>
    <w:p>
      <w:r>
        <w:t xml:space="preserve">5.3 打印流程
5.3.3 行为流程
    执行裁剪（匹配相纸比例）【已修改：执行裁剪（匹配相纸物理尺寸比例，优先保留图像中心区域以匹配相纸宽高比）】
    ...其他流程步骤...
    刷写完成后 → 语音提示“打印完成”【已修改：补充失败分支：刷写失败 → 语音提示“打印失败”，并标记任务状态为失败】
5.3.6 边界条件与异常处理
    历史照片文件损坏或无照片 → 若无可用照片则不触发【已修改：补充刷写过程异常场景：刷写过程中失败（如相纸用尽、SD卡错误、打印机故障等） → 语音提示“打印失败”，并标记任务状态为失败】
6 非功能需求
6.1 性能要求：从触发打印到开始打印的响应时间≤5秒
6.2 兼容性要求：支持SDHC/SDXC卡，相纸规格需与设备匹配
6.3 安全性要求：SD卡文件操作遵循FAT32文件系统规范，数据传输过程中加密处理
7 验收标准
7.1 触发条件验收：设备处于空闲状态、安装匹配规格的相纸、SD卡中存在可识别的历史照片文件时，长按操作按钮5秒可触发重印流程，并提示“开始打印上一张”
7.2 异常场景验收：
    - 无相纸时：触发重印操作后无任何打印动作，语音提示“无相纸，无法打印”且任务终止
    - 无历史照片时：触发重印操作后无任何打印动作，语音提示“无历史照片，无法打印”且任务终止
    - 相纸拔出时：打印过程中相纸意外拔出，语音提示“相纸已拔出，请重新安装”且任务终止
7.3 流程验收：
    - 裁剪后照片比例与相纸宽高比一致，亮度增强效果可通过目视验证
    - 打印任务在触发后正确入队列末尾，与其他任务执行顺序符合队列规则</w:t>
      </w:r>
    </w:p>
    <w:p/>
    <w:p>
      <w:pPr>
        <w:pStyle w:val="Heading1"/>
      </w:pPr>
      <w:r>
        <w:rPr>
          <w:b/>
          <w:bCs/>
          <w:color w:val="11998e"/>
          <w:sz w:val="32"/>
          <w:szCs w:val="32"/>
        </w:rPr>
        <w:t xml:space="preserve">三、详细评审点</w:t>
      </w:r>
    </w:p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1. </w:t>
      </w:r>
      <w:r>
        <w:rPr>
          <w:b/>
          <w:bCs/>
          <w:color w:val="FF6600"/>
        </w:rPr>
        <w:t xml:space="preserve">[功能边界]</w:t>
      </w:r>
    </w:p>
    <w:p>
      <w:r>
        <w:rPr>
          <w:b/>
          <w:bCs/>
        </w:rPr>
        <w:t xml:space="preserve">位置：</w:t>
      </w:r>
      <w:r>
        <w:t xml:space="preserve">5.3.3 行为流程</w:t>
      </w:r>
    </w:p>
    <w:p>
      <w:r>
        <w:rPr>
          <w:b/>
          <w:bCs/>
        </w:rPr>
        <w:t xml:space="preserve">原文：</w:t>
      </w:r>
      <w:r>
        <w:t xml:space="preserve">执行裁剪（匹配相纸比例）</w:t>
      </w:r>
    </w:p>
    <w:p>
      <w:r>
        <w:rPr>
          <w:b/>
          <w:bCs/>
        </w:rPr>
        <w:t xml:space="preserve">问题：</w:t>
      </w:r>
      <w:r>
        <w:t xml:space="preserve">裁剪逻辑描述模糊，未明确如何匹配相纸比例（如是否按固定比例、相纸尺寸自动计算或保留中心区域等）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明确裁剪规则，例如“执行裁剪（匹配相纸物理尺寸比例，优先保留图像中心区域以匹配相纸宽高比）”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2. </w:t>
      </w:r>
      <w:r>
        <w:rPr>
          <w:b/>
          <w:bCs/>
          <w:color w:val="FF6600"/>
        </w:rPr>
        <w:t xml:space="preserve">[交互逻辑]</w:t>
      </w:r>
    </w:p>
    <w:p>
      <w:r>
        <w:rPr>
          <w:b/>
          <w:bCs/>
        </w:rPr>
        <w:t xml:space="preserve">位置：</w:t>
      </w:r>
      <w:r>
        <w:t xml:space="preserve">5.3.3 行为流程</w:t>
      </w:r>
    </w:p>
    <w:p>
      <w:r>
        <w:rPr>
          <w:b/>
          <w:bCs/>
        </w:rPr>
        <w:t xml:space="preserve">原文：</w:t>
      </w:r>
      <w:r>
        <w:t xml:space="preserve">刷写完成后 → 语音提示“打印完成”</w:t>
      </w:r>
    </w:p>
    <w:p>
      <w:r>
        <w:rPr>
          <w:b/>
          <w:bCs/>
        </w:rPr>
        <w:t xml:space="preserve">问题：</w:t>
      </w:r>
      <w:r>
        <w:t xml:space="preserve">未考虑刷写过程中失败的情况，缺少对应提示和处理逻辑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补充刷写失败分支，在行为流程中添加“刷写失败 → 语音提示“打印失败”，并标记任务状态为失败”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3. </w:t>
      </w:r>
      <w:r>
        <w:rPr>
          <w:b/>
          <w:bCs/>
          <w:color w:val="FF6600"/>
        </w:rPr>
        <w:t xml:space="preserve">[异常场景]</w:t>
      </w:r>
    </w:p>
    <w:p>
      <w:r>
        <w:rPr>
          <w:b/>
          <w:bCs/>
        </w:rPr>
        <w:t xml:space="preserve">位置：</w:t>
      </w:r>
      <w:r>
        <w:t xml:space="preserve">5.3.6 边界条件与异常处理</w:t>
      </w:r>
    </w:p>
    <w:p>
      <w:r>
        <w:rPr>
          <w:b/>
          <w:bCs/>
        </w:rPr>
        <w:t xml:space="preserve">原文：</w:t>
      </w:r>
      <w:r>
        <w:t xml:space="preserve">历史照片文件损坏或无照片 → 若无可用照片则不触发</w:t>
      </w:r>
    </w:p>
    <w:p>
      <w:r>
        <w:rPr>
          <w:b/>
          <w:bCs/>
        </w:rPr>
        <w:t xml:space="preserve">问题：</w:t>
      </w:r>
      <w:r>
        <w:t xml:space="preserve">遗漏刷写过程中失败的异常场景（如相纸用尽、SD卡错误、打印机故障等）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在异常场景中补充“刷写过程中失败（如相纸用尽、SD卡错误、打印机故障等） → 语音提示“打印失败”，并标记任务状态为失败”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4. </w:t>
      </w:r>
      <w:r>
        <w:rPr>
          <w:b/>
          <w:bCs/>
          <w:color w:val="FF6600"/>
        </w:rPr>
        <w:t xml:space="preserve">[非功能需求]</w:t>
      </w:r>
    </w:p>
    <w:p>
      <w:r>
        <w:rPr>
          <w:b/>
          <w:bCs/>
        </w:rPr>
        <w:t xml:space="preserve">位置：</w:t>
      </w:r>
      <w:r>
        <w:t xml:space="preserve">需求文档整体</w:t>
      </w:r>
    </w:p>
    <w:p>
      <w:r>
        <w:rPr>
          <w:b/>
          <w:bCs/>
        </w:rPr>
        <w:t xml:space="preserve">原文：</w:t>
      </w:r>
      <w:r>
        <w:t xml:space="preserve">无</w:t>
      </w:r>
    </w:p>
    <w:p>
      <w:r>
        <w:rPr>
          <w:b/>
          <w:bCs/>
        </w:rPr>
        <w:t xml:space="preserve">问题：</w:t>
      </w:r>
      <w:r>
        <w:t xml:space="preserve">未明确性能、兼容性、安全性要求（如操作响应时间、SD卡类型、数据安全等）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补充非功能需求章节，明确性能指标（如从触发到开始打印≤5秒）、兼容性（如支持SDHC/SDXC卡、相纸规格匹配设备）、安全性（如SD卡操作遵循FAT32文件系统）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5. </w:t>
      </w:r>
      <w:r>
        <w:rPr>
          <w:b/>
          <w:bCs/>
          <w:color w:val="FF6600"/>
        </w:rPr>
        <w:t xml:space="preserve">[验收标准]</w:t>
      </w:r>
    </w:p>
    <w:p>
      <w:r>
        <w:rPr>
          <w:b/>
          <w:bCs/>
        </w:rPr>
        <w:t xml:space="preserve">位置：</w:t>
      </w:r>
      <w:r>
        <w:t xml:space="preserve">需求文档整体</w:t>
      </w:r>
    </w:p>
    <w:p>
      <w:r>
        <w:rPr>
          <w:b/>
          <w:bCs/>
        </w:rPr>
        <w:t xml:space="preserve">原文：</w:t>
      </w:r>
      <w:r>
        <w:t xml:space="preserve">无</w:t>
      </w:r>
    </w:p>
    <w:p>
      <w:r>
        <w:rPr>
          <w:b/>
          <w:bCs/>
        </w:rPr>
        <w:t xml:space="preserve">问题：</w:t>
      </w:r>
      <w:r>
        <w:t xml:space="preserve">缺乏可测试的验收条件（如触发条件验证、异常场景提示、流程逻辑验证等）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补充验收标准章节，明确：1. 触发条件验收：设备空闲、有相纸、SD卡有历史照片时，长按5秒触发重印并提示“开始打印上一张”；2. 异常场景验收：无相纸/无历史照片/相纸拔出时，对应语音提示且任务终止；3. 流程验收：裁剪后照片比例与相纸一致，亮度增强效果可验证，任务入队列末尾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2026-04-24T01:52:21.182Z</dcterms:created>
  <dcterms:modified xsi:type="dcterms:W3CDTF">2026-04-24T01:52:21.182Z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