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20B00" w14:textId="77777777" w:rsidR="00516FE6" w:rsidRDefault="00F1659F">
      <w:pPr>
        <w:spacing w:after="60"/>
        <w:jc w:val="center"/>
        <w:rPr>
          <w:rFonts w:hint="default"/>
          <w:lang w:eastAsia="ko-KR"/>
        </w:rPr>
      </w:pPr>
      <w:r>
        <w:rPr>
          <w:rFonts w:ascii="페이퍼로지 8 ExtraBold" w:eastAsia="페이퍼로지 8 ExtraBold" w:hAnsi="페이퍼로지 8 ExtraBold" w:cs="페이퍼로지 8 ExtraBold"/>
          <w:b/>
          <w:sz w:val="40"/>
          <w:lang w:eastAsia="ko-KR"/>
        </w:rPr>
        <w:t xml:space="preserve">LLM 모델 </w:t>
      </w:r>
      <w:proofErr w:type="spellStart"/>
      <w:r>
        <w:rPr>
          <w:rFonts w:ascii="페이퍼로지 8 ExtraBold" w:eastAsia="페이퍼로지 8 ExtraBold" w:hAnsi="페이퍼로지 8 ExtraBold" w:cs="페이퍼로지 8 ExtraBold"/>
          <w:b/>
          <w:sz w:val="40"/>
          <w:lang w:eastAsia="ko-KR"/>
        </w:rPr>
        <w:t>비교·선정</w:t>
      </w:r>
      <w:proofErr w:type="spellEnd"/>
      <w:r>
        <w:rPr>
          <w:rFonts w:ascii="페이퍼로지 8 ExtraBold" w:eastAsia="페이퍼로지 8 ExtraBold" w:hAnsi="페이퍼로지 8 ExtraBold" w:cs="페이퍼로지 8 ExtraBold"/>
          <w:b/>
          <w:sz w:val="40"/>
          <w:lang w:eastAsia="ko-KR"/>
        </w:rPr>
        <w:t xml:space="preserve"> 보고서</w:t>
      </w:r>
    </w:p>
    <w:p w14:paraId="0DFCE415" w14:textId="77777777" w:rsidR="00516FE6" w:rsidRDefault="00F1659F">
      <w:pPr>
        <w:jc w:val="center"/>
        <w:rPr>
          <w:rFonts w:hint="default"/>
          <w:lang w:eastAsia="ko-KR"/>
        </w:rPr>
      </w:pPr>
      <w:r>
        <w:rPr>
          <w:rFonts w:ascii="페이퍼로지 3 Light" w:eastAsia="페이퍼로지 3 Light" w:hAnsi="페이퍼로지 3 Light" w:cs="페이퍼로지 3 Light"/>
          <w:lang w:eastAsia="ko-KR"/>
        </w:rPr>
        <w:t>- 구조물 설계에 따른 하중 검토 과업 기준 -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16FE6" w14:paraId="61716E36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39C6AE61" w14:textId="77777777" w:rsidR="00516FE6" w:rsidRPr="00F1659F" w:rsidRDefault="00F1659F">
            <w:pPr>
              <w:rPr>
                <w:rFonts w:ascii="페이퍼로지 7 Bold" w:eastAsia="페이퍼로지 7 Bold" w:hAnsi="페이퍼로지 7 Bold" w:hint="default"/>
                <w:bCs/>
              </w:rPr>
            </w:pPr>
            <w:proofErr w:type="spellStart"/>
            <w:r w:rsidRPr="00F1659F">
              <w:rPr>
                <w:rFonts w:ascii="페이퍼로지 7 Bold" w:eastAsia="페이퍼로지 7 Bold" w:hAnsi="페이퍼로지 7 Bold" w:cs="페이퍼로지 7 Bold"/>
                <w:bCs/>
                <w:sz w:val="20"/>
              </w:rPr>
              <w:t>문서</w:t>
            </w:r>
            <w:proofErr w:type="spellEnd"/>
            <w:r w:rsidRPr="00F1659F">
              <w:rPr>
                <w:rFonts w:ascii="페이퍼로지 7 Bold" w:eastAsia="페이퍼로지 7 Bold" w:hAnsi="페이퍼로지 7 Bold" w:cs="페이퍼로지 7 Bold"/>
                <w:bCs/>
                <w:sz w:val="20"/>
              </w:rPr>
              <w:t xml:space="preserve"> </w:t>
            </w:r>
            <w:proofErr w:type="spellStart"/>
            <w:r w:rsidRPr="00F1659F">
              <w:rPr>
                <w:rFonts w:ascii="페이퍼로지 7 Bold" w:eastAsia="페이퍼로지 7 Bold" w:hAnsi="페이퍼로지 7 Bold" w:cs="페이퍼로지 7 Bold"/>
                <w:bCs/>
                <w:sz w:val="20"/>
              </w:rPr>
              <w:t>목적</w:t>
            </w:r>
            <w:proofErr w:type="spellEnd"/>
          </w:p>
        </w:tc>
        <w:tc>
          <w:tcPr>
            <w:tcW w:w="4873" w:type="dxa"/>
            <w:vAlign w:val="center"/>
          </w:tcPr>
          <w:p w14:paraId="161C9449" w14:textId="77777777" w:rsidR="00516FE6" w:rsidRPr="00F1659F" w:rsidRDefault="00F1659F">
            <w:pPr>
              <w:rPr>
                <w:rFonts w:hint="default"/>
                <w:bCs/>
                <w:lang w:eastAsia="ko-KR"/>
              </w:rPr>
            </w:pPr>
            <w:r w:rsidRPr="00F1659F">
              <w:rPr>
                <w:rFonts w:cs="페이퍼로지 7 Bold"/>
                <w:bCs/>
                <w:sz w:val="20"/>
                <w:lang w:eastAsia="ko-KR"/>
              </w:rPr>
              <w:t>구조물 설계 하중 검토 과업 수행을 위한 LLM 모델 비교 및 최종 선정</w:t>
            </w:r>
          </w:p>
        </w:tc>
      </w:tr>
      <w:tr w:rsidR="00516FE6" w14:paraId="138E7C6A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579E0893" w14:textId="77777777" w:rsidR="00516FE6" w:rsidRPr="00F1659F" w:rsidRDefault="00F1659F">
            <w:pPr>
              <w:rPr>
                <w:rFonts w:ascii="페이퍼로지 7 Bold" w:eastAsia="페이퍼로지 7 Bold" w:hAnsi="페이퍼로지 7 Bold" w:hint="default"/>
                <w:bCs/>
              </w:rPr>
            </w:pPr>
            <w:proofErr w:type="spellStart"/>
            <w:r w:rsidRPr="00F1659F">
              <w:rPr>
                <w:rFonts w:ascii="페이퍼로지 7 Bold" w:eastAsia="페이퍼로지 7 Bold" w:hAnsi="페이퍼로지 7 Bold" w:cs="페이퍼로지 7 Bold"/>
                <w:bCs/>
                <w:sz w:val="20"/>
              </w:rPr>
              <w:t>비교</w:t>
            </w:r>
            <w:proofErr w:type="spellEnd"/>
            <w:r w:rsidRPr="00F1659F">
              <w:rPr>
                <w:rFonts w:ascii="페이퍼로지 7 Bold" w:eastAsia="페이퍼로지 7 Bold" w:hAnsi="페이퍼로지 7 Bold" w:cs="페이퍼로지 7 Bold"/>
                <w:bCs/>
                <w:sz w:val="20"/>
              </w:rPr>
              <w:t xml:space="preserve"> </w:t>
            </w:r>
            <w:proofErr w:type="spellStart"/>
            <w:r w:rsidRPr="00F1659F">
              <w:rPr>
                <w:rFonts w:ascii="페이퍼로지 7 Bold" w:eastAsia="페이퍼로지 7 Bold" w:hAnsi="페이퍼로지 7 Bold" w:cs="페이퍼로지 7 Bold"/>
                <w:bCs/>
                <w:sz w:val="20"/>
              </w:rPr>
              <w:t>대상</w:t>
            </w:r>
            <w:proofErr w:type="spellEnd"/>
          </w:p>
        </w:tc>
        <w:tc>
          <w:tcPr>
            <w:tcW w:w="4873" w:type="dxa"/>
            <w:vAlign w:val="center"/>
          </w:tcPr>
          <w:p w14:paraId="64BBCC03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GPT-5.4 / Claude Opus 4.8 / Gemini 3.1 Pro</w:t>
            </w:r>
          </w:p>
        </w:tc>
      </w:tr>
      <w:tr w:rsidR="00516FE6" w14:paraId="779AACF7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5C47A282" w14:textId="77777777" w:rsidR="00516FE6" w:rsidRPr="00F1659F" w:rsidRDefault="00F1659F">
            <w:pPr>
              <w:rPr>
                <w:rFonts w:ascii="페이퍼로지 7 Bold" w:eastAsia="페이퍼로지 7 Bold" w:hAnsi="페이퍼로지 7 Bold" w:hint="default"/>
                <w:bCs/>
              </w:rPr>
            </w:pPr>
            <w:r w:rsidRPr="00F1659F">
              <w:rPr>
                <w:rFonts w:ascii="페이퍼로지 7 Bold" w:eastAsia="페이퍼로지 7 Bold" w:hAnsi="페이퍼로지 7 Bold" w:cs="페이퍼로지 7 Bold"/>
                <w:bCs/>
                <w:sz w:val="20"/>
              </w:rPr>
              <w:t>대상 과업</w:t>
            </w:r>
          </w:p>
        </w:tc>
        <w:tc>
          <w:tcPr>
            <w:tcW w:w="4873" w:type="dxa"/>
            <w:vAlign w:val="center"/>
          </w:tcPr>
          <w:p w14:paraId="43323150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철근콘크리트 5층 사무소 건물 하중 검토 보고서 작성</w:t>
            </w:r>
          </w:p>
        </w:tc>
      </w:tr>
      <w:tr w:rsidR="00516FE6" w14:paraId="76B8AF84" w14:textId="77777777">
        <w:trPr>
          <w:jc w:val="center"/>
        </w:trPr>
        <w:tc>
          <w:tcPr>
            <w:tcW w:w="4873" w:type="dxa"/>
            <w:shd w:val="clear" w:color="auto" w:fill="EDEDED"/>
            <w:vAlign w:val="center"/>
          </w:tcPr>
          <w:p w14:paraId="03EA76F2" w14:textId="77777777" w:rsidR="00516FE6" w:rsidRPr="00F1659F" w:rsidRDefault="00F1659F">
            <w:pPr>
              <w:rPr>
                <w:rFonts w:ascii="페이퍼로지 7 Bold" w:eastAsia="페이퍼로지 7 Bold" w:hAnsi="페이퍼로지 7 Bold" w:hint="default"/>
                <w:bCs/>
              </w:rPr>
            </w:pPr>
            <w:proofErr w:type="spellStart"/>
            <w:r w:rsidRPr="00F1659F">
              <w:rPr>
                <w:rFonts w:ascii="페이퍼로지 7 Bold" w:eastAsia="페이퍼로지 7 Bold" w:hAnsi="페이퍼로지 7 Bold" w:cs="페이퍼로지 7 Bold"/>
                <w:bCs/>
                <w:sz w:val="20"/>
              </w:rPr>
              <w:t>비고</w:t>
            </w:r>
            <w:proofErr w:type="spellEnd"/>
          </w:p>
        </w:tc>
        <w:tc>
          <w:tcPr>
            <w:tcW w:w="4873" w:type="dxa"/>
            <w:vAlign w:val="center"/>
          </w:tcPr>
          <w:p w14:paraId="54E1D517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본 문서는 최종 확정 기준에 따라 비교 대상 모델명을 정정하여 반영함</w:t>
            </w:r>
          </w:p>
        </w:tc>
      </w:tr>
    </w:tbl>
    <w:p w14:paraId="263244D4" w14:textId="77777777" w:rsidR="00516FE6" w:rsidRDefault="00516FE6">
      <w:pPr>
        <w:rPr>
          <w:rFonts w:hint="default"/>
          <w:lang w:eastAsia="ko-KR"/>
        </w:rPr>
      </w:pPr>
    </w:p>
    <w:p w14:paraId="718745D0" w14:textId="77777777" w:rsidR="00516FE6" w:rsidRDefault="00F1659F">
      <w:pPr>
        <w:spacing w:before="120" w:after="100"/>
        <w:rPr>
          <w:rFonts w:hint="default"/>
          <w:lang w:eastAsia="ko-KR"/>
        </w:rPr>
      </w:pPr>
      <w:r>
        <w:rPr>
          <w:rFonts w:ascii="페이퍼로지 7 Bold" w:eastAsia="페이퍼로지 7 Bold" w:hAnsi="페이퍼로지 7 Bold" w:cs="페이퍼로지 7 Bold"/>
          <w:b/>
          <w:sz w:val="30"/>
          <w:lang w:eastAsia="ko-KR"/>
        </w:rPr>
        <w:t>1. 비교 목적</w:t>
      </w:r>
    </w:p>
    <w:p w14:paraId="6D8E43BB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>본 보고서는 구조물 설계에 따른 하중 검토 과업을 수행하기 위해 3종의 LLM을 비교하고, 실제 보고서 작성에 가장 적합한 모델을 선정하기 위한 문서이다.</w:t>
      </w:r>
    </w:p>
    <w:p w14:paraId="05C950DA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 xml:space="preserve">비교 과업은 철근콘크리트 5층 사무소 건물에 대한 하중 검토 보고서 작성이며, 고정하중, </w:t>
      </w:r>
      <w:proofErr w:type="spellStart"/>
      <w:r>
        <w:rPr>
          <w:lang w:eastAsia="ko-KR"/>
        </w:rPr>
        <w:t>활하중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풍하중</w:t>
      </w:r>
      <w:proofErr w:type="spellEnd"/>
      <w:r>
        <w:rPr>
          <w:lang w:eastAsia="ko-KR"/>
        </w:rPr>
        <w:t>, 지진하중, 적설하중, 옥상 태양광 패널 하중 등을 포함한다.</w:t>
      </w:r>
    </w:p>
    <w:p w14:paraId="172F6EAD" w14:textId="77777777" w:rsidR="00516FE6" w:rsidRDefault="00F1659F">
      <w:pPr>
        <w:spacing w:before="120" w:after="100"/>
        <w:rPr>
          <w:rFonts w:hint="default"/>
          <w:lang w:eastAsia="ko-KR"/>
        </w:rPr>
      </w:pPr>
      <w:r>
        <w:rPr>
          <w:rFonts w:ascii="페이퍼로지 7 Bold" w:eastAsia="페이퍼로지 7 Bold" w:hAnsi="페이퍼로지 7 Bold" w:cs="페이퍼로지 7 Bold"/>
          <w:b/>
          <w:sz w:val="30"/>
          <w:lang w:eastAsia="ko-KR"/>
        </w:rPr>
        <w:t>2. 동일 입력 프롬프트</w:t>
      </w:r>
    </w:p>
    <w:p w14:paraId="11B58E29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>세 모델에는 아래와 같은 동일 프롬프트를 입력하였다.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9746"/>
      </w:tblGrid>
      <w:tr w:rsidR="00516FE6" w14:paraId="2054C4F6" w14:textId="77777777">
        <w:tc>
          <w:tcPr>
            <w:tcW w:w="9746" w:type="dxa"/>
            <w:shd w:val="clear" w:color="auto" w:fill="F7F7F7"/>
            <w:vAlign w:val="center"/>
          </w:tcPr>
          <w:p w14:paraId="7D1B6DEB" w14:textId="420CB63E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t>철근콘크리트 5층 사무소 건물에 대한 하중 검토 보고서를 작성해줘.</w:t>
            </w:r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br/>
            </w:r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br/>
              <w:t>[대상 조건]</w:t>
            </w:r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br/>
              <w:t>- 구조물 종류: 철근콘크리트 5층 사무소 건물</w:t>
            </w:r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br/>
              <w:t>- 용도: 업무시설</w:t>
            </w:r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br/>
              <w:t>- 위치: 부산광역시 해안가 인근</w:t>
            </w:r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br/>
              <w:t>- 규모: 연면적 3,000</w:t>
            </w:r>
            <w:proofErr w:type="gramStart"/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t>㎡ /</w:t>
            </w:r>
            <w:proofErr w:type="gramEnd"/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t xml:space="preserve"> 지상 높이 20m</w:t>
            </w:r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br/>
              <w:t>- 설계기준: KDS 41 10 15</w:t>
            </w:r>
            <w:r>
              <w:rPr>
                <w:rFonts w:ascii="페이퍼로지 3 Light" w:eastAsia="페이퍼로지 3 Light" w:hAnsi="페이퍼로지 3 Light" w:cs="페이퍼로지 3 Light"/>
                <w:sz w:val="20"/>
                <w:lang w:eastAsia="ko-KR"/>
              </w:rPr>
              <w:br/>
              <w:t>- 특이사항: 옥상 태양광 패널 설치 예정</w:t>
            </w:r>
          </w:p>
        </w:tc>
      </w:tr>
    </w:tbl>
    <w:p w14:paraId="6F14DD1E" w14:textId="77777777" w:rsidR="00516FE6" w:rsidRDefault="00516FE6">
      <w:pPr>
        <w:rPr>
          <w:rFonts w:hint="default"/>
          <w:lang w:eastAsia="ko-KR"/>
        </w:rPr>
      </w:pPr>
    </w:p>
    <w:p w14:paraId="0E73BA3E" w14:textId="77777777" w:rsidR="00516FE6" w:rsidRDefault="00F1659F">
      <w:pPr>
        <w:spacing w:before="120" w:after="100"/>
        <w:rPr>
          <w:rFonts w:hint="default"/>
          <w:lang w:eastAsia="ko-KR"/>
        </w:rPr>
      </w:pPr>
      <w:r>
        <w:rPr>
          <w:rFonts w:ascii="페이퍼로지 7 Bold" w:eastAsia="페이퍼로지 7 Bold" w:hAnsi="페이퍼로지 7 Bold" w:cs="페이퍼로지 7 Bold"/>
          <w:b/>
          <w:sz w:val="30"/>
          <w:lang w:eastAsia="ko-KR"/>
        </w:rPr>
        <w:t>3. 평가 기준</w:t>
      </w:r>
    </w:p>
    <w:p w14:paraId="08BC9732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>모델 비교는 아래 4개 기준으로 수행하였다.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16FE6" w14:paraId="3EFA1F11" w14:textId="77777777">
        <w:trPr>
          <w:jc w:val="center"/>
        </w:trPr>
        <w:tc>
          <w:tcPr>
            <w:tcW w:w="4873" w:type="dxa"/>
            <w:shd w:val="clear" w:color="auto" w:fill="D9E2F3"/>
            <w:vAlign w:val="center"/>
          </w:tcPr>
          <w:p w14:paraId="46011542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평가</w:t>
            </w:r>
            <w:proofErr w:type="spellEnd"/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 xml:space="preserve"> 축</w:t>
            </w:r>
          </w:p>
        </w:tc>
        <w:tc>
          <w:tcPr>
            <w:tcW w:w="4873" w:type="dxa"/>
            <w:shd w:val="clear" w:color="auto" w:fill="D9E2F3"/>
            <w:vAlign w:val="center"/>
          </w:tcPr>
          <w:p w14:paraId="32995261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평가 내용</w:t>
            </w:r>
          </w:p>
        </w:tc>
      </w:tr>
      <w:tr w:rsidR="00516FE6" w14:paraId="33052713" w14:textId="77777777">
        <w:trPr>
          <w:jc w:val="center"/>
        </w:trPr>
        <w:tc>
          <w:tcPr>
            <w:tcW w:w="4873" w:type="dxa"/>
            <w:vAlign w:val="center"/>
          </w:tcPr>
          <w:p w14:paraId="1C86A220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전문성·정확성</w:t>
            </w:r>
          </w:p>
        </w:tc>
        <w:tc>
          <w:tcPr>
            <w:tcW w:w="4873" w:type="dxa"/>
            <w:vAlign w:val="center"/>
          </w:tcPr>
          <w:p w14:paraId="74065C05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 xml:space="preserve">KDS 기준, 하중 종류, </w:t>
            </w:r>
            <w:proofErr w:type="spellStart"/>
            <w:r>
              <w:rPr>
                <w:sz w:val="21"/>
                <w:lang w:eastAsia="ko-KR"/>
              </w:rPr>
              <w:t>설계값</w:t>
            </w:r>
            <w:proofErr w:type="spellEnd"/>
            <w:r>
              <w:rPr>
                <w:sz w:val="21"/>
                <w:lang w:eastAsia="ko-KR"/>
              </w:rPr>
              <w:t>, 구조공학 개념을 정확히 반영했는가</w:t>
            </w:r>
          </w:p>
        </w:tc>
      </w:tr>
      <w:tr w:rsidR="00516FE6" w14:paraId="7863BC34" w14:textId="77777777">
        <w:trPr>
          <w:jc w:val="center"/>
        </w:trPr>
        <w:tc>
          <w:tcPr>
            <w:tcW w:w="4873" w:type="dxa"/>
            <w:vAlign w:val="center"/>
          </w:tcPr>
          <w:p w14:paraId="67B8D619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완성도</w:t>
            </w:r>
            <w:proofErr w:type="spellEnd"/>
          </w:p>
        </w:tc>
        <w:tc>
          <w:tcPr>
            <w:tcW w:w="4873" w:type="dxa"/>
            <w:vAlign w:val="center"/>
          </w:tcPr>
          <w:p w14:paraId="38FA60E3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하중 목록, 적용 기준, 검토 순서, 최종 요약까지 보고서 형태를 갖추었는가</w:t>
            </w:r>
          </w:p>
        </w:tc>
      </w:tr>
      <w:tr w:rsidR="00516FE6" w14:paraId="42C3DD30" w14:textId="77777777">
        <w:trPr>
          <w:jc w:val="center"/>
        </w:trPr>
        <w:tc>
          <w:tcPr>
            <w:tcW w:w="4873" w:type="dxa"/>
            <w:vAlign w:val="center"/>
          </w:tcPr>
          <w:p w14:paraId="25380BA2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lastRenderedPageBreak/>
              <w:t>특수조건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반영</w:t>
            </w:r>
            <w:proofErr w:type="spellEnd"/>
          </w:p>
        </w:tc>
        <w:tc>
          <w:tcPr>
            <w:tcW w:w="4873" w:type="dxa"/>
            <w:vAlign w:val="center"/>
          </w:tcPr>
          <w:p w14:paraId="7222F953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부산 해안가, 업무시설, 옥상 태양광 패널 조건을 충분히 반영했는가</w:t>
            </w:r>
          </w:p>
        </w:tc>
      </w:tr>
      <w:tr w:rsidR="00516FE6" w14:paraId="723F7C34" w14:textId="77777777">
        <w:trPr>
          <w:jc w:val="center"/>
        </w:trPr>
        <w:tc>
          <w:tcPr>
            <w:tcW w:w="4873" w:type="dxa"/>
            <w:vAlign w:val="center"/>
          </w:tcPr>
          <w:p w14:paraId="6F0953F9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가독성·실용성</w:t>
            </w:r>
            <w:proofErr w:type="spellEnd"/>
          </w:p>
        </w:tc>
        <w:tc>
          <w:tcPr>
            <w:tcW w:w="4873" w:type="dxa"/>
            <w:vAlign w:val="center"/>
          </w:tcPr>
          <w:p w14:paraId="53E779FB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표, 항목, 단계별 설명이 실무 문서로 활용하기 쉬운가</w:t>
            </w:r>
          </w:p>
        </w:tc>
      </w:tr>
    </w:tbl>
    <w:p w14:paraId="088CD7EC" w14:textId="77777777" w:rsidR="00516FE6" w:rsidRDefault="00516FE6">
      <w:pPr>
        <w:rPr>
          <w:rFonts w:hint="default"/>
          <w:lang w:eastAsia="ko-KR"/>
        </w:rPr>
      </w:pPr>
    </w:p>
    <w:p w14:paraId="1E44241F" w14:textId="77777777" w:rsidR="00516FE6" w:rsidRDefault="00F1659F">
      <w:pPr>
        <w:spacing w:before="120" w:after="100"/>
        <w:rPr>
          <w:rFonts w:hint="default"/>
          <w:lang w:eastAsia="ko-KR"/>
        </w:rPr>
      </w:pPr>
      <w:r>
        <w:rPr>
          <w:rFonts w:ascii="페이퍼로지 7 Bold" w:eastAsia="페이퍼로지 7 Bold" w:hAnsi="페이퍼로지 7 Bold" w:cs="페이퍼로지 7 Bold"/>
          <w:b/>
          <w:sz w:val="30"/>
          <w:lang w:eastAsia="ko-KR"/>
        </w:rPr>
        <w:t xml:space="preserve">4. </w:t>
      </w:r>
      <w:proofErr w:type="spellStart"/>
      <w:r>
        <w:rPr>
          <w:rFonts w:ascii="페이퍼로지 7 Bold" w:eastAsia="페이퍼로지 7 Bold" w:hAnsi="페이퍼로지 7 Bold" w:cs="페이퍼로지 7 Bold"/>
          <w:b/>
          <w:sz w:val="30"/>
          <w:lang w:eastAsia="ko-KR"/>
        </w:rPr>
        <w:t>모델별</w:t>
      </w:r>
      <w:proofErr w:type="spellEnd"/>
      <w:r>
        <w:rPr>
          <w:rFonts w:ascii="페이퍼로지 7 Bold" w:eastAsia="페이퍼로지 7 Bold" w:hAnsi="페이퍼로지 7 Bold" w:cs="페이퍼로지 7 Bold"/>
          <w:b/>
          <w:sz w:val="30"/>
          <w:lang w:eastAsia="ko-KR"/>
        </w:rPr>
        <w:t xml:space="preserve"> 결과 요약</w:t>
      </w:r>
    </w:p>
    <w:p w14:paraId="372A7342" w14:textId="77777777" w:rsidR="00516FE6" w:rsidRDefault="00F1659F">
      <w:pPr>
        <w:spacing w:before="120" w:after="100"/>
        <w:rPr>
          <w:rFonts w:hint="default"/>
          <w:lang w:eastAsia="ko-KR"/>
        </w:rPr>
      </w:pPr>
      <w:r>
        <w:rPr>
          <w:b/>
          <w:lang w:eastAsia="ko-KR"/>
        </w:rPr>
        <w:t>4.1 GPT-5.4</w:t>
      </w:r>
    </w:p>
    <w:p w14:paraId="72947514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 xml:space="preserve">GPT-5.4는 하중 검토 항목을 가장 체계적으로 정리하였다. 고정하중, </w:t>
      </w:r>
      <w:proofErr w:type="spellStart"/>
      <w:r>
        <w:rPr>
          <w:lang w:eastAsia="ko-KR"/>
        </w:rPr>
        <w:t>활하중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풍하중</w:t>
      </w:r>
      <w:proofErr w:type="spellEnd"/>
      <w:r>
        <w:rPr>
          <w:lang w:eastAsia="ko-KR"/>
        </w:rPr>
        <w:t xml:space="preserve">, 지진하중, </w:t>
      </w:r>
      <w:proofErr w:type="spellStart"/>
      <w:r>
        <w:rPr>
          <w:lang w:eastAsia="ko-KR"/>
        </w:rPr>
        <w:t>적설하중뿐만</w:t>
      </w:r>
      <w:proofErr w:type="spellEnd"/>
      <w:r>
        <w:rPr>
          <w:lang w:eastAsia="ko-KR"/>
        </w:rPr>
        <w:t xml:space="preserve"> 아니라 옥상 태양광 패널에 따른 </w:t>
      </w:r>
      <w:proofErr w:type="spellStart"/>
      <w:r>
        <w:rPr>
          <w:lang w:eastAsia="ko-KR"/>
        </w:rPr>
        <w:t>풍상향력</w:t>
      </w:r>
      <w:proofErr w:type="spellEnd"/>
      <w:r>
        <w:rPr>
          <w:lang w:eastAsia="ko-KR"/>
        </w:rPr>
        <w:t xml:space="preserve">, 앵커 </w:t>
      </w:r>
      <w:proofErr w:type="spellStart"/>
      <w:r>
        <w:rPr>
          <w:lang w:eastAsia="ko-KR"/>
        </w:rPr>
        <w:t>인발력</w:t>
      </w:r>
      <w:proofErr w:type="spellEnd"/>
      <w:r>
        <w:rPr>
          <w:lang w:eastAsia="ko-KR"/>
        </w:rPr>
        <w:t>, 배수 방해, 적설 편재, 유지관리 동선까지 세부적으로 반영하였다.</w:t>
      </w:r>
    </w:p>
    <w:p w14:paraId="445C72C2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>특히 보고서 구조가 명확하여 실무 초안으로 바로 활용하기 쉬웠고, 검토 우선순위와 실무 포인트를 함께 제시한 점이 강점이었다.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16FE6" w14:paraId="17B428D7" w14:textId="77777777">
        <w:trPr>
          <w:jc w:val="center"/>
        </w:trPr>
        <w:tc>
          <w:tcPr>
            <w:tcW w:w="4873" w:type="dxa"/>
            <w:shd w:val="clear" w:color="auto" w:fill="D9E2F3"/>
            <w:vAlign w:val="center"/>
          </w:tcPr>
          <w:p w14:paraId="29AB44EF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항목</w:t>
            </w:r>
            <w:proofErr w:type="spellEnd"/>
          </w:p>
        </w:tc>
        <w:tc>
          <w:tcPr>
            <w:tcW w:w="4873" w:type="dxa"/>
            <w:shd w:val="clear" w:color="auto" w:fill="D9E2F3"/>
            <w:vAlign w:val="center"/>
          </w:tcPr>
          <w:p w14:paraId="2A80511A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평가</w:t>
            </w:r>
          </w:p>
        </w:tc>
      </w:tr>
      <w:tr w:rsidR="00516FE6" w14:paraId="63BFB7C6" w14:textId="77777777">
        <w:trPr>
          <w:jc w:val="center"/>
        </w:trPr>
        <w:tc>
          <w:tcPr>
            <w:tcW w:w="4873" w:type="dxa"/>
            <w:vAlign w:val="center"/>
          </w:tcPr>
          <w:p w14:paraId="758F8423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하중 목록 정리</w:t>
            </w:r>
          </w:p>
        </w:tc>
        <w:tc>
          <w:tcPr>
            <w:tcW w:w="4873" w:type="dxa"/>
            <w:vAlign w:val="center"/>
          </w:tcPr>
          <w:p w14:paraId="1DCD3039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 xml:space="preserve">고정하중, </w:t>
            </w:r>
            <w:proofErr w:type="spellStart"/>
            <w:r>
              <w:rPr>
                <w:sz w:val="21"/>
                <w:lang w:eastAsia="ko-KR"/>
              </w:rPr>
              <w:t>활하중</w:t>
            </w:r>
            <w:proofErr w:type="spellEnd"/>
            <w:r>
              <w:rPr>
                <w:sz w:val="21"/>
                <w:lang w:eastAsia="ko-KR"/>
              </w:rPr>
              <w:t xml:space="preserve">, </w:t>
            </w:r>
            <w:proofErr w:type="spellStart"/>
            <w:r>
              <w:rPr>
                <w:sz w:val="21"/>
                <w:lang w:eastAsia="ko-KR"/>
              </w:rPr>
              <w:t>풍하중</w:t>
            </w:r>
            <w:proofErr w:type="spellEnd"/>
            <w:r>
              <w:rPr>
                <w:sz w:val="21"/>
                <w:lang w:eastAsia="ko-KR"/>
              </w:rPr>
              <w:t xml:space="preserve">, 지진하중, 적설하중, 우수 </w:t>
            </w:r>
            <w:proofErr w:type="spellStart"/>
            <w:r>
              <w:rPr>
                <w:sz w:val="21"/>
                <w:lang w:eastAsia="ko-KR"/>
              </w:rPr>
              <w:t>고임하중</w:t>
            </w:r>
            <w:proofErr w:type="spellEnd"/>
            <w:r>
              <w:rPr>
                <w:sz w:val="21"/>
                <w:lang w:eastAsia="ko-KR"/>
              </w:rPr>
              <w:t>, 장비 집중하중까지 폭넓게 정리</w:t>
            </w:r>
          </w:p>
        </w:tc>
      </w:tr>
      <w:tr w:rsidR="00516FE6" w14:paraId="73E57478" w14:textId="77777777">
        <w:trPr>
          <w:jc w:val="center"/>
        </w:trPr>
        <w:tc>
          <w:tcPr>
            <w:tcW w:w="4873" w:type="dxa"/>
            <w:vAlign w:val="center"/>
          </w:tcPr>
          <w:p w14:paraId="4CFA0231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특수조건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반영</w:t>
            </w:r>
            <w:proofErr w:type="spellEnd"/>
          </w:p>
        </w:tc>
        <w:tc>
          <w:tcPr>
            <w:tcW w:w="4873" w:type="dxa"/>
            <w:vAlign w:val="center"/>
          </w:tcPr>
          <w:p w14:paraId="2E32F4C8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 xml:space="preserve">부산 해안가의 </w:t>
            </w:r>
            <w:proofErr w:type="spellStart"/>
            <w:r>
              <w:rPr>
                <w:sz w:val="21"/>
                <w:lang w:eastAsia="ko-KR"/>
              </w:rPr>
              <w:t>풍하중</w:t>
            </w:r>
            <w:proofErr w:type="spellEnd"/>
            <w:r>
              <w:rPr>
                <w:sz w:val="21"/>
                <w:lang w:eastAsia="ko-KR"/>
              </w:rPr>
              <w:t xml:space="preserve">, 염해, 옥상 태양광의 </w:t>
            </w:r>
            <w:proofErr w:type="spellStart"/>
            <w:r>
              <w:rPr>
                <w:sz w:val="21"/>
                <w:lang w:eastAsia="ko-KR"/>
              </w:rPr>
              <w:t>풍상향력</w:t>
            </w:r>
            <w:proofErr w:type="spellEnd"/>
            <w:r>
              <w:rPr>
                <w:sz w:val="21"/>
                <w:lang w:eastAsia="ko-KR"/>
              </w:rPr>
              <w:t xml:space="preserve"> 등을 구체적으로 반영</w:t>
            </w:r>
          </w:p>
        </w:tc>
      </w:tr>
      <w:tr w:rsidR="00516FE6" w14:paraId="23DF2E7B" w14:textId="77777777">
        <w:trPr>
          <w:jc w:val="center"/>
        </w:trPr>
        <w:tc>
          <w:tcPr>
            <w:tcW w:w="4873" w:type="dxa"/>
            <w:vAlign w:val="center"/>
          </w:tcPr>
          <w:p w14:paraId="44B21B4D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실무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활용성</w:t>
            </w:r>
            <w:proofErr w:type="spellEnd"/>
          </w:p>
        </w:tc>
        <w:tc>
          <w:tcPr>
            <w:tcW w:w="4873" w:type="dxa"/>
            <w:vAlign w:val="center"/>
          </w:tcPr>
          <w:p w14:paraId="7FCE2E9D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표와 단계별 검토 순서가 명확하여 보고서 초안으로 바로 활용 가능</w:t>
            </w:r>
          </w:p>
        </w:tc>
      </w:tr>
      <w:tr w:rsidR="00516FE6" w14:paraId="197B31A1" w14:textId="77777777">
        <w:trPr>
          <w:jc w:val="center"/>
        </w:trPr>
        <w:tc>
          <w:tcPr>
            <w:tcW w:w="4873" w:type="dxa"/>
            <w:vAlign w:val="center"/>
          </w:tcPr>
          <w:p w14:paraId="4406D876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한계</w:t>
            </w:r>
            <w:proofErr w:type="spellEnd"/>
          </w:p>
        </w:tc>
        <w:tc>
          <w:tcPr>
            <w:tcW w:w="4873" w:type="dxa"/>
            <w:vAlign w:val="center"/>
          </w:tcPr>
          <w:p w14:paraId="55AAEE0C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일부 기준 조항 번호는 최종 설계 시 원문 확인 필요</w:t>
            </w:r>
          </w:p>
        </w:tc>
      </w:tr>
    </w:tbl>
    <w:p w14:paraId="262BBD37" w14:textId="77777777" w:rsidR="00516FE6" w:rsidRDefault="00516FE6">
      <w:pPr>
        <w:rPr>
          <w:rFonts w:hint="default"/>
          <w:lang w:eastAsia="ko-KR"/>
        </w:rPr>
      </w:pPr>
    </w:p>
    <w:p w14:paraId="7706A4A5" w14:textId="77777777" w:rsidR="00516FE6" w:rsidRDefault="00F1659F">
      <w:pPr>
        <w:spacing w:before="120" w:after="100"/>
        <w:rPr>
          <w:rFonts w:hint="default"/>
          <w:lang w:eastAsia="ko-KR"/>
        </w:rPr>
      </w:pPr>
      <w:r>
        <w:rPr>
          <w:b/>
          <w:lang w:eastAsia="ko-KR"/>
        </w:rPr>
        <w:t>4.2 Claude Opus 4.8</w:t>
      </w:r>
    </w:p>
    <w:p w14:paraId="54E73A96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 xml:space="preserve">Claude Opus 4.8은 구조공학적 개념 설명이 안정적이고, KDS 기준과 하중 종류를 비교적 정확히 정리하였다. </w:t>
      </w:r>
      <w:proofErr w:type="spellStart"/>
      <w:r>
        <w:rPr>
          <w:lang w:eastAsia="ko-KR"/>
        </w:rPr>
        <w:t>풍하중</w:t>
      </w:r>
      <w:proofErr w:type="spellEnd"/>
      <w:r>
        <w:rPr>
          <w:lang w:eastAsia="ko-KR"/>
        </w:rPr>
        <w:t>, 지진하중, 태양광 패널 하중 등 주요 항목도 빠짐없이 언급하였다.</w:t>
      </w:r>
    </w:p>
    <w:p w14:paraId="45BF7504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>다만 GPT-5.4에 비해 표 형식의 정리와 실무 보고서 구성은 다소 약했다.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16FE6" w14:paraId="15590B01" w14:textId="77777777">
        <w:trPr>
          <w:jc w:val="center"/>
        </w:trPr>
        <w:tc>
          <w:tcPr>
            <w:tcW w:w="4873" w:type="dxa"/>
            <w:shd w:val="clear" w:color="auto" w:fill="D9E2F3"/>
            <w:vAlign w:val="center"/>
          </w:tcPr>
          <w:p w14:paraId="5CF90334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항목</w:t>
            </w:r>
            <w:proofErr w:type="spellEnd"/>
          </w:p>
        </w:tc>
        <w:tc>
          <w:tcPr>
            <w:tcW w:w="4873" w:type="dxa"/>
            <w:shd w:val="clear" w:color="auto" w:fill="D9E2F3"/>
            <w:vAlign w:val="center"/>
          </w:tcPr>
          <w:p w14:paraId="57FCB92E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평가</w:t>
            </w:r>
          </w:p>
        </w:tc>
      </w:tr>
      <w:tr w:rsidR="00516FE6" w14:paraId="20B534D2" w14:textId="77777777">
        <w:trPr>
          <w:jc w:val="center"/>
        </w:trPr>
        <w:tc>
          <w:tcPr>
            <w:tcW w:w="4873" w:type="dxa"/>
            <w:vAlign w:val="center"/>
          </w:tcPr>
          <w:p w14:paraId="1407F16B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하중 목록 정리</w:t>
            </w:r>
          </w:p>
        </w:tc>
        <w:tc>
          <w:tcPr>
            <w:tcW w:w="4873" w:type="dxa"/>
            <w:vAlign w:val="center"/>
          </w:tcPr>
          <w:p w14:paraId="0FC5575D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기본 하중 항목은 충실하게 포함</w:t>
            </w:r>
          </w:p>
        </w:tc>
      </w:tr>
      <w:tr w:rsidR="00516FE6" w14:paraId="6805515C" w14:textId="77777777">
        <w:trPr>
          <w:jc w:val="center"/>
        </w:trPr>
        <w:tc>
          <w:tcPr>
            <w:tcW w:w="4873" w:type="dxa"/>
            <w:vAlign w:val="center"/>
          </w:tcPr>
          <w:p w14:paraId="62B8324E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특수조건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반영</w:t>
            </w:r>
            <w:proofErr w:type="spellEnd"/>
          </w:p>
        </w:tc>
        <w:tc>
          <w:tcPr>
            <w:tcW w:w="4873" w:type="dxa"/>
            <w:vAlign w:val="center"/>
          </w:tcPr>
          <w:p w14:paraId="4F6EC841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 xml:space="preserve">부산 해안가 </w:t>
            </w:r>
            <w:proofErr w:type="spellStart"/>
            <w:r>
              <w:rPr>
                <w:sz w:val="21"/>
                <w:lang w:eastAsia="ko-KR"/>
              </w:rPr>
              <w:t>풍하중</w:t>
            </w:r>
            <w:proofErr w:type="spellEnd"/>
            <w:r>
              <w:rPr>
                <w:sz w:val="21"/>
                <w:lang w:eastAsia="ko-KR"/>
              </w:rPr>
              <w:t xml:space="preserve">, 태양광 패널 </w:t>
            </w:r>
            <w:proofErr w:type="spellStart"/>
            <w:r>
              <w:rPr>
                <w:sz w:val="21"/>
                <w:lang w:eastAsia="ko-KR"/>
              </w:rPr>
              <w:t>풍상향력</w:t>
            </w:r>
            <w:proofErr w:type="spellEnd"/>
            <w:r>
              <w:rPr>
                <w:sz w:val="21"/>
                <w:lang w:eastAsia="ko-KR"/>
              </w:rPr>
              <w:t>, 염해 등을 언급</w:t>
            </w:r>
          </w:p>
        </w:tc>
      </w:tr>
      <w:tr w:rsidR="00516FE6" w14:paraId="48B4F954" w14:textId="77777777">
        <w:trPr>
          <w:jc w:val="center"/>
        </w:trPr>
        <w:tc>
          <w:tcPr>
            <w:tcW w:w="4873" w:type="dxa"/>
            <w:vAlign w:val="center"/>
          </w:tcPr>
          <w:p w14:paraId="2F0F17E8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실무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활용성</w:t>
            </w:r>
            <w:proofErr w:type="spellEnd"/>
          </w:p>
        </w:tc>
        <w:tc>
          <w:tcPr>
            <w:tcW w:w="4873" w:type="dxa"/>
            <w:vAlign w:val="center"/>
          </w:tcPr>
          <w:p w14:paraId="7114DED1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내용은 충실하지만 추가 편집이 필요</w:t>
            </w:r>
          </w:p>
        </w:tc>
      </w:tr>
      <w:tr w:rsidR="00516FE6" w14:paraId="55CE4961" w14:textId="77777777">
        <w:trPr>
          <w:jc w:val="center"/>
        </w:trPr>
        <w:tc>
          <w:tcPr>
            <w:tcW w:w="4873" w:type="dxa"/>
            <w:vAlign w:val="center"/>
          </w:tcPr>
          <w:p w14:paraId="61CDD9AA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한계</w:t>
            </w:r>
            <w:proofErr w:type="spellEnd"/>
          </w:p>
        </w:tc>
        <w:tc>
          <w:tcPr>
            <w:tcW w:w="4873" w:type="dxa"/>
            <w:vAlign w:val="center"/>
          </w:tcPr>
          <w:p w14:paraId="312439E8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최종 요약, 우선순위, 체크리스트 형식이 상대적으로 약함</w:t>
            </w:r>
          </w:p>
        </w:tc>
      </w:tr>
    </w:tbl>
    <w:p w14:paraId="5017FCD2" w14:textId="77777777" w:rsidR="00F1659F" w:rsidRDefault="00F1659F">
      <w:pPr>
        <w:spacing w:before="120" w:after="100"/>
        <w:rPr>
          <w:rFonts w:hint="default"/>
          <w:b/>
          <w:lang w:eastAsia="ko-KR"/>
        </w:rPr>
      </w:pPr>
    </w:p>
    <w:p w14:paraId="28BCFABC" w14:textId="77777777" w:rsidR="00F1659F" w:rsidRDefault="00F1659F">
      <w:pPr>
        <w:spacing w:before="120" w:after="100"/>
        <w:rPr>
          <w:rFonts w:hint="default"/>
          <w:b/>
          <w:lang w:eastAsia="ko-KR"/>
        </w:rPr>
      </w:pPr>
    </w:p>
    <w:p w14:paraId="1206FF7C" w14:textId="77777777" w:rsidR="00F1659F" w:rsidRDefault="00F1659F">
      <w:pPr>
        <w:spacing w:before="120" w:after="100"/>
        <w:rPr>
          <w:rFonts w:hint="default"/>
          <w:b/>
          <w:lang w:eastAsia="ko-KR"/>
        </w:rPr>
      </w:pPr>
    </w:p>
    <w:p w14:paraId="2790ED6E" w14:textId="74EBB837" w:rsidR="00516FE6" w:rsidRDefault="00F1659F">
      <w:pPr>
        <w:spacing w:before="120" w:after="100"/>
        <w:rPr>
          <w:rFonts w:hint="default"/>
          <w:lang w:eastAsia="ko-KR"/>
        </w:rPr>
      </w:pPr>
      <w:r>
        <w:rPr>
          <w:b/>
          <w:lang w:eastAsia="ko-KR"/>
        </w:rPr>
        <w:lastRenderedPageBreak/>
        <w:t>4.3 Gemini 3.1 Pro</w:t>
      </w:r>
    </w:p>
    <w:p w14:paraId="7DF158D8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 xml:space="preserve">Gemini 3.1 Pro는 기본적인 하중 항목을 나열하고, 고정하중, </w:t>
      </w:r>
      <w:proofErr w:type="spellStart"/>
      <w:r>
        <w:rPr>
          <w:lang w:eastAsia="ko-KR"/>
        </w:rPr>
        <w:t>활하중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풍하중</w:t>
      </w:r>
      <w:proofErr w:type="spellEnd"/>
      <w:r>
        <w:rPr>
          <w:lang w:eastAsia="ko-KR"/>
        </w:rPr>
        <w:t>, 지진하중, 적설하중의 개념을 설명하는 데에는 문제가 없었다.</w:t>
      </w:r>
    </w:p>
    <w:p w14:paraId="2EEA460A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 xml:space="preserve">그러나 옥상 태양광 패널에 따른 </w:t>
      </w:r>
      <w:proofErr w:type="spellStart"/>
      <w:r>
        <w:rPr>
          <w:lang w:eastAsia="ko-KR"/>
        </w:rPr>
        <w:t>풍상향력</w:t>
      </w:r>
      <w:proofErr w:type="spellEnd"/>
      <w:r>
        <w:rPr>
          <w:lang w:eastAsia="ko-KR"/>
        </w:rPr>
        <w:t xml:space="preserve">, 앵커 </w:t>
      </w:r>
      <w:proofErr w:type="spellStart"/>
      <w:r>
        <w:rPr>
          <w:lang w:eastAsia="ko-KR"/>
        </w:rPr>
        <w:t>인발력</w:t>
      </w:r>
      <w:proofErr w:type="spellEnd"/>
      <w:r>
        <w:rPr>
          <w:lang w:eastAsia="ko-KR"/>
        </w:rPr>
        <w:t>, 배수 방해, 국부하중 등의 실무적 위험 요소 반영은 상대적으로 부족하였다.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16FE6" w14:paraId="665429D6" w14:textId="77777777">
        <w:trPr>
          <w:jc w:val="center"/>
        </w:trPr>
        <w:tc>
          <w:tcPr>
            <w:tcW w:w="4873" w:type="dxa"/>
            <w:shd w:val="clear" w:color="auto" w:fill="D9E2F3"/>
            <w:vAlign w:val="center"/>
          </w:tcPr>
          <w:p w14:paraId="6C8DB2F0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항목</w:t>
            </w:r>
            <w:proofErr w:type="spellEnd"/>
          </w:p>
        </w:tc>
        <w:tc>
          <w:tcPr>
            <w:tcW w:w="4873" w:type="dxa"/>
            <w:shd w:val="clear" w:color="auto" w:fill="D9E2F3"/>
            <w:vAlign w:val="center"/>
          </w:tcPr>
          <w:p w14:paraId="1316A211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평가</w:t>
            </w:r>
          </w:p>
        </w:tc>
      </w:tr>
      <w:tr w:rsidR="00516FE6" w14:paraId="4AE4DFA9" w14:textId="77777777">
        <w:trPr>
          <w:jc w:val="center"/>
        </w:trPr>
        <w:tc>
          <w:tcPr>
            <w:tcW w:w="4873" w:type="dxa"/>
            <w:vAlign w:val="center"/>
          </w:tcPr>
          <w:p w14:paraId="45D5D168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하중 목록 정리</w:t>
            </w:r>
          </w:p>
        </w:tc>
        <w:tc>
          <w:tcPr>
            <w:tcW w:w="4873" w:type="dxa"/>
            <w:vAlign w:val="center"/>
          </w:tcPr>
          <w:p w14:paraId="36CF5461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기본 하중 항목은 포함</w:t>
            </w:r>
          </w:p>
        </w:tc>
      </w:tr>
      <w:tr w:rsidR="00516FE6" w14:paraId="40265AEB" w14:textId="77777777">
        <w:trPr>
          <w:jc w:val="center"/>
        </w:trPr>
        <w:tc>
          <w:tcPr>
            <w:tcW w:w="4873" w:type="dxa"/>
            <w:vAlign w:val="center"/>
          </w:tcPr>
          <w:p w14:paraId="496528BE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특수조건 반영</w:t>
            </w:r>
          </w:p>
        </w:tc>
        <w:tc>
          <w:tcPr>
            <w:tcW w:w="4873" w:type="dxa"/>
            <w:vAlign w:val="center"/>
          </w:tcPr>
          <w:p w14:paraId="48D8CC67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부산 해안가와 태양광 조건 반영이 비교적 간략</w:t>
            </w:r>
          </w:p>
        </w:tc>
      </w:tr>
      <w:tr w:rsidR="00516FE6" w14:paraId="5C4B89E8" w14:textId="77777777">
        <w:trPr>
          <w:jc w:val="center"/>
        </w:trPr>
        <w:tc>
          <w:tcPr>
            <w:tcW w:w="4873" w:type="dxa"/>
            <w:vAlign w:val="center"/>
          </w:tcPr>
          <w:p w14:paraId="1A7AB87F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실무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활용성</w:t>
            </w:r>
            <w:proofErr w:type="spellEnd"/>
          </w:p>
        </w:tc>
        <w:tc>
          <w:tcPr>
            <w:tcW w:w="4873" w:type="dxa"/>
            <w:vAlign w:val="center"/>
          </w:tcPr>
          <w:p w14:paraId="7104B2C8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개념 설명용으로는 가능하나 보고서 초안으로는 보완 필요</w:t>
            </w:r>
          </w:p>
        </w:tc>
      </w:tr>
      <w:tr w:rsidR="00516FE6" w14:paraId="587FCA28" w14:textId="77777777">
        <w:trPr>
          <w:jc w:val="center"/>
        </w:trPr>
        <w:tc>
          <w:tcPr>
            <w:tcW w:w="4873" w:type="dxa"/>
            <w:vAlign w:val="center"/>
          </w:tcPr>
          <w:p w14:paraId="58F66ECF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한계</w:t>
            </w:r>
            <w:proofErr w:type="spellEnd"/>
          </w:p>
        </w:tc>
        <w:tc>
          <w:tcPr>
            <w:tcW w:w="4873" w:type="dxa"/>
            <w:vAlign w:val="center"/>
          </w:tcPr>
          <w:p w14:paraId="0105D9C3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수치 근거, 우선순위, 실무 체크포인트가 부족</w:t>
            </w:r>
          </w:p>
        </w:tc>
      </w:tr>
    </w:tbl>
    <w:p w14:paraId="2DBD9313" w14:textId="77777777" w:rsidR="00F1659F" w:rsidRDefault="00F1659F">
      <w:pPr>
        <w:rPr>
          <w:rFonts w:hint="default"/>
          <w:lang w:eastAsia="ko-KR"/>
        </w:rPr>
      </w:pPr>
    </w:p>
    <w:p w14:paraId="48BFFD09" w14:textId="77777777" w:rsidR="00516FE6" w:rsidRDefault="00F1659F">
      <w:pPr>
        <w:spacing w:before="120" w:after="100"/>
        <w:rPr>
          <w:rFonts w:hint="default"/>
        </w:rPr>
      </w:pPr>
      <w:r>
        <w:rPr>
          <w:rFonts w:ascii="페이퍼로지 7 Bold" w:eastAsia="페이퍼로지 7 Bold" w:hAnsi="페이퍼로지 7 Bold" w:cs="페이퍼로지 7 Bold"/>
          <w:b/>
          <w:sz w:val="30"/>
        </w:rPr>
        <w:t xml:space="preserve">5. </w:t>
      </w:r>
      <w:proofErr w:type="spellStart"/>
      <w:r>
        <w:rPr>
          <w:rFonts w:ascii="페이퍼로지 7 Bold" w:eastAsia="페이퍼로지 7 Bold" w:hAnsi="페이퍼로지 7 Bold" w:cs="페이퍼로지 7 Bold"/>
          <w:b/>
          <w:sz w:val="30"/>
        </w:rPr>
        <w:t>평가표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16FE6" w14:paraId="08EAB9AA" w14:textId="77777777">
        <w:trPr>
          <w:jc w:val="center"/>
        </w:trPr>
        <w:tc>
          <w:tcPr>
            <w:tcW w:w="2436" w:type="dxa"/>
            <w:shd w:val="clear" w:color="auto" w:fill="D9E2F3"/>
            <w:vAlign w:val="center"/>
          </w:tcPr>
          <w:p w14:paraId="085B0E53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평가 축</w:t>
            </w:r>
          </w:p>
        </w:tc>
        <w:tc>
          <w:tcPr>
            <w:tcW w:w="2436" w:type="dxa"/>
            <w:shd w:val="clear" w:color="auto" w:fill="D9E2F3"/>
            <w:vAlign w:val="center"/>
          </w:tcPr>
          <w:p w14:paraId="284147A4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GPT-5.4</w:t>
            </w:r>
          </w:p>
        </w:tc>
        <w:tc>
          <w:tcPr>
            <w:tcW w:w="2436" w:type="dxa"/>
            <w:shd w:val="clear" w:color="auto" w:fill="D9E2F3"/>
            <w:vAlign w:val="center"/>
          </w:tcPr>
          <w:p w14:paraId="6B662EF9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Claude Opus 4.8</w:t>
            </w:r>
          </w:p>
        </w:tc>
        <w:tc>
          <w:tcPr>
            <w:tcW w:w="2436" w:type="dxa"/>
            <w:shd w:val="clear" w:color="auto" w:fill="D9E2F3"/>
            <w:vAlign w:val="center"/>
          </w:tcPr>
          <w:p w14:paraId="4A2502D6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Gemini 3.1 Pro</w:t>
            </w:r>
          </w:p>
        </w:tc>
      </w:tr>
      <w:tr w:rsidR="00516FE6" w14:paraId="1B84B6E0" w14:textId="77777777">
        <w:trPr>
          <w:jc w:val="center"/>
        </w:trPr>
        <w:tc>
          <w:tcPr>
            <w:tcW w:w="2436" w:type="dxa"/>
            <w:vAlign w:val="center"/>
          </w:tcPr>
          <w:p w14:paraId="2FE17425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전문성·정확성</w:t>
            </w:r>
          </w:p>
        </w:tc>
        <w:tc>
          <w:tcPr>
            <w:tcW w:w="2436" w:type="dxa"/>
            <w:vAlign w:val="center"/>
          </w:tcPr>
          <w:p w14:paraId="77316A8F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4.5</w:t>
            </w:r>
          </w:p>
        </w:tc>
        <w:tc>
          <w:tcPr>
            <w:tcW w:w="2436" w:type="dxa"/>
            <w:vAlign w:val="center"/>
          </w:tcPr>
          <w:p w14:paraId="3DD1D5DA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4.5</w:t>
            </w:r>
          </w:p>
        </w:tc>
        <w:tc>
          <w:tcPr>
            <w:tcW w:w="2436" w:type="dxa"/>
            <w:vAlign w:val="center"/>
          </w:tcPr>
          <w:p w14:paraId="3605E73C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3.5</w:t>
            </w:r>
          </w:p>
        </w:tc>
      </w:tr>
      <w:tr w:rsidR="00516FE6" w14:paraId="1D46D199" w14:textId="77777777">
        <w:trPr>
          <w:jc w:val="center"/>
        </w:trPr>
        <w:tc>
          <w:tcPr>
            <w:tcW w:w="2436" w:type="dxa"/>
            <w:vAlign w:val="center"/>
          </w:tcPr>
          <w:p w14:paraId="4D686D31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완성도</w:t>
            </w:r>
          </w:p>
        </w:tc>
        <w:tc>
          <w:tcPr>
            <w:tcW w:w="2436" w:type="dxa"/>
            <w:vAlign w:val="center"/>
          </w:tcPr>
          <w:p w14:paraId="3A31C505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5.0</w:t>
            </w:r>
          </w:p>
        </w:tc>
        <w:tc>
          <w:tcPr>
            <w:tcW w:w="2436" w:type="dxa"/>
            <w:vAlign w:val="center"/>
          </w:tcPr>
          <w:p w14:paraId="226030F4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4.5</w:t>
            </w:r>
          </w:p>
        </w:tc>
        <w:tc>
          <w:tcPr>
            <w:tcW w:w="2436" w:type="dxa"/>
            <w:vAlign w:val="center"/>
          </w:tcPr>
          <w:p w14:paraId="5F42B5D7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3.5</w:t>
            </w:r>
          </w:p>
        </w:tc>
      </w:tr>
      <w:tr w:rsidR="00516FE6" w14:paraId="36280278" w14:textId="77777777">
        <w:trPr>
          <w:jc w:val="center"/>
        </w:trPr>
        <w:tc>
          <w:tcPr>
            <w:tcW w:w="2436" w:type="dxa"/>
            <w:vAlign w:val="center"/>
          </w:tcPr>
          <w:p w14:paraId="40E3A1EA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특수조건 반영</w:t>
            </w:r>
          </w:p>
        </w:tc>
        <w:tc>
          <w:tcPr>
            <w:tcW w:w="2436" w:type="dxa"/>
            <w:vAlign w:val="center"/>
          </w:tcPr>
          <w:p w14:paraId="77C764D9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5.0</w:t>
            </w:r>
          </w:p>
        </w:tc>
        <w:tc>
          <w:tcPr>
            <w:tcW w:w="2436" w:type="dxa"/>
            <w:vAlign w:val="center"/>
          </w:tcPr>
          <w:p w14:paraId="3774C6AE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4.5</w:t>
            </w:r>
          </w:p>
        </w:tc>
        <w:tc>
          <w:tcPr>
            <w:tcW w:w="2436" w:type="dxa"/>
            <w:vAlign w:val="center"/>
          </w:tcPr>
          <w:p w14:paraId="15F6BFC7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3.5</w:t>
            </w:r>
          </w:p>
        </w:tc>
      </w:tr>
      <w:tr w:rsidR="00516FE6" w14:paraId="0B28C44C" w14:textId="77777777">
        <w:trPr>
          <w:jc w:val="center"/>
        </w:trPr>
        <w:tc>
          <w:tcPr>
            <w:tcW w:w="2436" w:type="dxa"/>
            <w:vAlign w:val="center"/>
          </w:tcPr>
          <w:p w14:paraId="37F392E1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가독성·실용성</w:t>
            </w:r>
          </w:p>
        </w:tc>
        <w:tc>
          <w:tcPr>
            <w:tcW w:w="2436" w:type="dxa"/>
            <w:vAlign w:val="center"/>
          </w:tcPr>
          <w:p w14:paraId="1656A10D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5.0</w:t>
            </w:r>
          </w:p>
        </w:tc>
        <w:tc>
          <w:tcPr>
            <w:tcW w:w="2436" w:type="dxa"/>
            <w:vAlign w:val="center"/>
          </w:tcPr>
          <w:p w14:paraId="146D2500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4.0</w:t>
            </w:r>
          </w:p>
        </w:tc>
        <w:tc>
          <w:tcPr>
            <w:tcW w:w="2436" w:type="dxa"/>
            <w:vAlign w:val="center"/>
          </w:tcPr>
          <w:p w14:paraId="3A312A19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3.5</w:t>
            </w:r>
          </w:p>
        </w:tc>
      </w:tr>
      <w:tr w:rsidR="00516FE6" w14:paraId="02B903BF" w14:textId="77777777">
        <w:trPr>
          <w:jc w:val="center"/>
        </w:trPr>
        <w:tc>
          <w:tcPr>
            <w:tcW w:w="2436" w:type="dxa"/>
            <w:vAlign w:val="center"/>
          </w:tcPr>
          <w:p w14:paraId="35FF4877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총점</w:t>
            </w:r>
          </w:p>
        </w:tc>
        <w:tc>
          <w:tcPr>
            <w:tcW w:w="2436" w:type="dxa"/>
            <w:vAlign w:val="center"/>
          </w:tcPr>
          <w:p w14:paraId="1D8BC131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19.5 / 20</w:t>
            </w:r>
          </w:p>
        </w:tc>
        <w:tc>
          <w:tcPr>
            <w:tcW w:w="2436" w:type="dxa"/>
            <w:vAlign w:val="center"/>
          </w:tcPr>
          <w:p w14:paraId="157F44FA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17.5 / 20</w:t>
            </w:r>
          </w:p>
        </w:tc>
        <w:tc>
          <w:tcPr>
            <w:tcW w:w="2436" w:type="dxa"/>
            <w:vAlign w:val="center"/>
          </w:tcPr>
          <w:p w14:paraId="4E85EBEF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14.0 / 20</w:t>
            </w:r>
          </w:p>
        </w:tc>
      </w:tr>
      <w:tr w:rsidR="00516FE6" w14:paraId="68311636" w14:textId="77777777">
        <w:trPr>
          <w:jc w:val="center"/>
        </w:trPr>
        <w:tc>
          <w:tcPr>
            <w:tcW w:w="2436" w:type="dxa"/>
            <w:vAlign w:val="center"/>
          </w:tcPr>
          <w:p w14:paraId="0ED17AA6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평균</w:t>
            </w:r>
          </w:p>
        </w:tc>
        <w:tc>
          <w:tcPr>
            <w:tcW w:w="2436" w:type="dxa"/>
            <w:vAlign w:val="center"/>
          </w:tcPr>
          <w:p w14:paraId="155AF7FE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4.88 / 5.0</w:t>
            </w:r>
          </w:p>
        </w:tc>
        <w:tc>
          <w:tcPr>
            <w:tcW w:w="2436" w:type="dxa"/>
            <w:vAlign w:val="center"/>
          </w:tcPr>
          <w:p w14:paraId="5DE892E7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4.38 / 5.0</w:t>
            </w:r>
          </w:p>
        </w:tc>
        <w:tc>
          <w:tcPr>
            <w:tcW w:w="2436" w:type="dxa"/>
            <w:vAlign w:val="center"/>
          </w:tcPr>
          <w:p w14:paraId="3E589AA2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3.50 / 5.0</w:t>
            </w:r>
          </w:p>
        </w:tc>
      </w:tr>
    </w:tbl>
    <w:p w14:paraId="3E2DFBE5" w14:textId="77777777" w:rsidR="00516FE6" w:rsidRDefault="00516FE6">
      <w:pPr>
        <w:rPr>
          <w:rFonts w:hint="default"/>
        </w:rPr>
      </w:pPr>
    </w:p>
    <w:p w14:paraId="052557B6" w14:textId="77777777" w:rsidR="00516FE6" w:rsidRDefault="00F1659F">
      <w:pPr>
        <w:spacing w:before="120" w:after="100"/>
        <w:rPr>
          <w:rFonts w:hint="default"/>
        </w:rPr>
      </w:pPr>
      <w:r>
        <w:rPr>
          <w:rFonts w:ascii="페이퍼로지 7 Bold" w:eastAsia="페이퍼로지 7 Bold" w:hAnsi="페이퍼로지 7 Bold" w:cs="페이퍼로지 7 Bold"/>
          <w:b/>
          <w:sz w:val="30"/>
        </w:rPr>
        <w:t>6. 축별 세부 분석</w:t>
      </w:r>
    </w:p>
    <w:p w14:paraId="04A29A97" w14:textId="77777777" w:rsidR="00516FE6" w:rsidRDefault="00F1659F">
      <w:pPr>
        <w:spacing w:before="120" w:after="100"/>
        <w:rPr>
          <w:rFonts w:hint="default"/>
        </w:rPr>
      </w:pPr>
      <w:r>
        <w:rPr>
          <w:b/>
        </w:rPr>
        <w:t>6.1 전문성·정확성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16FE6" w14:paraId="1291F2DE" w14:textId="77777777">
        <w:trPr>
          <w:jc w:val="center"/>
        </w:trPr>
        <w:tc>
          <w:tcPr>
            <w:tcW w:w="4873" w:type="dxa"/>
            <w:shd w:val="clear" w:color="auto" w:fill="D9E2F3"/>
            <w:vAlign w:val="center"/>
          </w:tcPr>
          <w:p w14:paraId="6D11528B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구분</w:t>
            </w:r>
          </w:p>
        </w:tc>
        <w:tc>
          <w:tcPr>
            <w:tcW w:w="4873" w:type="dxa"/>
            <w:shd w:val="clear" w:color="auto" w:fill="D9E2F3"/>
            <w:vAlign w:val="center"/>
          </w:tcPr>
          <w:p w14:paraId="4C988778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분석</w:t>
            </w:r>
          </w:p>
        </w:tc>
      </w:tr>
      <w:tr w:rsidR="00516FE6" w14:paraId="052F67A7" w14:textId="77777777">
        <w:trPr>
          <w:jc w:val="center"/>
        </w:trPr>
        <w:tc>
          <w:tcPr>
            <w:tcW w:w="4873" w:type="dxa"/>
            <w:vAlign w:val="center"/>
          </w:tcPr>
          <w:p w14:paraId="041EF430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GPT-5.4</w:t>
            </w:r>
          </w:p>
        </w:tc>
        <w:tc>
          <w:tcPr>
            <w:tcW w:w="4873" w:type="dxa"/>
            <w:vAlign w:val="center"/>
          </w:tcPr>
          <w:p w14:paraId="328A7821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 xml:space="preserve">KDS 41 10 15 기준을 중심으로 하중 항목을 구체적으로 구분하고, 구조체 자중, </w:t>
            </w:r>
            <w:proofErr w:type="spellStart"/>
            <w:r>
              <w:rPr>
                <w:sz w:val="21"/>
                <w:lang w:eastAsia="ko-KR"/>
              </w:rPr>
              <w:t>활하중</w:t>
            </w:r>
            <w:proofErr w:type="spellEnd"/>
            <w:r>
              <w:rPr>
                <w:sz w:val="21"/>
                <w:lang w:eastAsia="ko-KR"/>
              </w:rPr>
              <w:t xml:space="preserve">, </w:t>
            </w:r>
            <w:proofErr w:type="spellStart"/>
            <w:r>
              <w:rPr>
                <w:sz w:val="21"/>
                <w:lang w:eastAsia="ko-KR"/>
              </w:rPr>
              <w:t>풍하중</w:t>
            </w:r>
            <w:proofErr w:type="spellEnd"/>
            <w:r>
              <w:rPr>
                <w:sz w:val="21"/>
                <w:lang w:eastAsia="ko-KR"/>
              </w:rPr>
              <w:t>, 지진하중, 적설하중을 설계 검토 관점에서 정리하였다.</w:t>
            </w:r>
          </w:p>
        </w:tc>
      </w:tr>
      <w:tr w:rsidR="00516FE6" w14:paraId="5607C915" w14:textId="77777777">
        <w:trPr>
          <w:jc w:val="center"/>
        </w:trPr>
        <w:tc>
          <w:tcPr>
            <w:tcW w:w="4873" w:type="dxa"/>
            <w:vAlign w:val="center"/>
          </w:tcPr>
          <w:p w14:paraId="06A82718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Claude Opus 4.8</w:t>
            </w:r>
          </w:p>
        </w:tc>
        <w:tc>
          <w:tcPr>
            <w:tcW w:w="4873" w:type="dxa"/>
            <w:vAlign w:val="center"/>
          </w:tcPr>
          <w:p w14:paraId="7BF08ABF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하중 종류별 개념과 적용 방향은 정확하였으며, 구조공학적 설명이 안정적이었다.</w:t>
            </w:r>
          </w:p>
        </w:tc>
      </w:tr>
      <w:tr w:rsidR="00516FE6" w14:paraId="6F1CB9B7" w14:textId="77777777">
        <w:trPr>
          <w:jc w:val="center"/>
        </w:trPr>
        <w:tc>
          <w:tcPr>
            <w:tcW w:w="4873" w:type="dxa"/>
            <w:vAlign w:val="center"/>
          </w:tcPr>
          <w:p w14:paraId="03BA02AC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Gemini 3.1 Pro</w:t>
            </w:r>
          </w:p>
        </w:tc>
        <w:tc>
          <w:tcPr>
            <w:tcW w:w="4873" w:type="dxa"/>
            <w:vAlign w:val="center"/>
          </w:tcPr>
          <w:p w14:paraId="1205445F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기본 하중 개념은 정확하지만, 수치 근거와 기준 적용 설명이 상대적으로 약했다.</w:t>
            </w:r>
          </w:p>
        </w:tc>
      </w:tr>
    </w:tbl>
    <w:p w14:paraId="3C0D8D14" w14:textId="3183E1EF" w:rsidR="00516FE6" w:rsidRDefault="00516FE6">
      <w:pPr>
        <w:rPr>
          <w:rFonts w:hint="default"/>
          <w:lang w:eastAsia="ko-KR"/>
        </w:rPr>
      </w:pPr>
    </w:p>
    <w:p w14:paraId="2B7F55E8" w14:textId="77777777" w:rsidR="00F1659F" w:rsidRDefault="00F1659F">
      <w:pPr>
        <w:rPr>
          <w:rFonts w:hint="default"/>
          <w:lang w:eastAsia="ko-KR"/>
        </w:rPr>
      </w:pPr>
    </w:p>
    <w:p w14:paraId="6FB58B6A" w14:textId="77777777" w:rsidR="00F1659F" w:rsidRDefault="00F1659F">
      <w:pPr>
        <w:rPr>
          <w:rFonts w:hint="default"/>
          <w:lang w:eastAsia="ko-KR"/>
        </w:rPr>
      </w:pPr>
    </w:p>
    <w:p w14:paraId="6EEA0BCF" w14:textId="77777777" w:rsidR="00516FE6" w:rsidRDefault="00F1659F">
      <w:pPr>
        <w:spacing w:before="120" w:after="100"/>
        <w:rPr>
          <w:rFonts w:hint="default"/>
        </w:rPr>
      </w:pPr>
      <w:r>
        <w:rPr>
          <w:b/>
        </w:rPr>
        <w:lastRenderedPageBreak/>
        <w:t xml:space="preserve">6.2 </w:t>
      </w:r>
      <w:proofErr w:type="spellStart"/>
      <w:r>
        <w:rPr>
          <w:b/>
        </w:rPr>
        <w:t>완성도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16FE6" w14:paraId="7A211CD5" w14:textId="77777777">
        <w:trPr>
          <w:jc w:val="center"/>
        </w:trPr>
        <w:tc>
          <w:tcPr>
            <w:tcW w:w="4873" w:type="dxa"/>
            <w:shd w:val="clear" w:color="auto" w:fill="D9E2F3"/>
            <w:vAlign w:val="center"/>
          </w:tcPr>
          <w:p w14:paraId="23D3F259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구분</w:t>
            </w:r>
          </w:p>
        </w:tc>
        <w:tc>
          <w:tcPr>
            <w:tcW w:w="4873" w:type="dxa"/>
            <w:shd w:val="clear" w:color="auto" w:fill="D9E2F3"/>
            <w:vAlign w:val="center"/>
          </w:tcPr>
          <w:p w14:paraId="1504F469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분석</w:t>
            </w:r>
          </w:p>
        </w:tc>
      </w:tr>
      <w:tr w:rsidR="00516FE6" w14:paraId="45E13E84" w14:textId="77777777">
        <w:trPr>
          <w:jc w:val="center"/>
        </w:trPr>
        <w:tc>
          <w:tcPr>
            <w:tcW w:w="4873" w:type="dxa"/>
            <w:vAlign w:val="center"/>
          </w:tcPr>
          <w:p w14:paraId="635C1C86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GPT-5.4</w:t>
            </w:r>
          </w:p>
        </w:tc>
        <w:tc>
          <w:tcPr>
            <w:tcW w:w="4873" w:type="dxa"/>
            <w:vAlign w:val="center"/>
          </w:tcPr>
          <w:p w14:paraId="5FBF3857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 xml:space="preserve">하중 목록, 적용 기준, </w:t>
            </w:r>
            <w:proofErr w:type="spellStart"/>
            <w:r>
              <w:rPr>
                <w:sz w:val="21"/>
                <w:lang w:eastAsia="ko-KR"/>
              </w:rPr>
              <w:t>위치·용도별</w:t>
            </w:r>
            <w:proofErr w:type="spellEnd"/>
            <w:r>
              <w:rPr>
                <w:sz w:val="21"/>
                <w:lang w:eastAsia="ko-KR"/>
              </w:rPr>
              <w:t xml:space="preserve"> 고려사항, 검토 순서, 최종 요약까지 모두 포함하여 보고서 완성도가 가장 높았다.</w:t>
            </w:r>
          </w:p>
        </w:tc>
      </w:tr>
      <w:tr w:rsidR="00516FE6" w14:paraId="08334D4B" w14:textId="77777777">
        <w:trPr>
          <w:jc w:val="center"/>
        </w:trPr>
        <w:tc>
          <w:tcPr>
            <w:tcW w:w="4873" w:type="dxa"/>
            <w:vAlign w:val="center"/>
          </w:tcPr>
          <w:p w14:paraId="6D2830C8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Claude Opus 4.8</w:t>
            </w:r>
          </w:p>
        </w:tc>
        <w:tc>
          <w:tcPr>
            <w:tcW w:w="4873" w:type="dxa"/>
            <w:vAlign w:val="center"/>
          </w:tcPr>
          <w:p w14:paraId="39E458E6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주요 항목은 포함되었으나 최종 보고서 형식으로 쓰기에는 일부 정리와 편집이 필요했다.</w:t>
            </w:r>
          </w:p>
        </w:tc>
      </w:tr>
      <w:tr w:rsidR="00516FE6" w14:paraId="7643DD1D" w14:textId="77777777">
        <w:trPr>
          <w:jc w:val="center"/>
        </w:trPr>
        <w:tc>
          <w:tcPr>
            <w:tcW w:w="4873" w:type="dxa"/>
            <w:vAlign w:val="center"/>
          </w:tcPr>
          <w:p w14:paraId="3328F2A4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Gemini 3.1 Pro</w:t>
            </w:r>
          </w:p>
        </w:tc>
        <w:tc>
          <w:tcPr>
            <w:tcW w:w="4873" w:type="dxa"/>
            <w:vAlign w:val="center"/>
          </w:tcPr>
          <w:p w14:paraId="44F1407D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기본 구조는 있으나 특수조건과 실무 검토 순서가 간략하여 보완이 필요했다.</w:t>
            </w:r>
          </w:p>
        </w:tc>
      </w:tr>
    </w:tbl>
    <w:p w14:paraId="24869C58" w14:textId="77777777" w:rsidR="00516FE6" w:rsidRDefault="00516FE6">
      <w:pPr>
        <w:rPr>
          <w:rFonts w:hint="default"/>
          <w:lang w:eastAsia="ko-KR"/>
        </w:rPr>
      </w:pPr>
    </w:p>
    <w:p w14:paraId="5B28AAB8" w14:textId="77777777" w:rsidR="00516FE6" w:rsidRDefault="00F1659F">
      <w:pPr>
        <w:spacing w:before="120" w:after="100"/>
        <w:rPr>
          <w:rFonts w:hint="default"/>
        </w:rPr>
      </w:pPr>
      <w:r>
        <w:rPr>
          <w:b/>
        </w:rPr>
        <w:t xml:space="preserve">6.3 </w:t>
      </w:r>
      <w:proofErr w:type="spellStart"/>
      <w:r>
        <w:rPr>
          <w:b/>
        </w:rPr>
        <w:t>특수조건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반영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436"/>
        <w:gridCol w:w="2436"/>
        <w:gridCol w:w="2436"/>
        <w:gridCol w:w="2436"/>
      </w:tblGrid>
      <w:tr w:rsidR="00516FE6" w14:paraId="6E239B7C" w14:textId="77777777">
        <w:trPr>
          <w:jc w:val="center"/>
        </w:trPr>
        <w:tc>
          <w:tcPr>
            <w:tcW w:w="2436" w:type="dxa"/>
            <w:shd w:val="clear" w:color="auto" w:fill="D9E2F3"/>
            <w:vAlign w:val="center"/>
          </w:tcPr>
          <w:p w14:paraId="422A2B03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특수조건</w:t>
            </w:r>
          </w:p>
        </w:tc>
        <w:tc>
          <w:tcPr>
            <w:tcW w:w="2436" w:type="dxa"/>
            <w:shd w:val="clear" w:color="auto" w:fill="D9E2F3"/>
            <w:vAlign w:val="center"/>
          </w:tcPr>
          <w:p w14:paraId="66C0E795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GPT-5.4</w:t>
            </w:r>
          </w:p>
        </w:tc>
        <w:tc>
          <w:tcPr>
            <w:tcW w:w="2436" w:type="dxa"/>
            <w:shd w:val="clear" w:color="auto" w:fill="D9E2F3"/>
            <w:vAlign w:val="center"/>
          </w:tcPr>
          <w:p w14:paraId="118122A3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Claude Opus 4.8</w:t>
            </w:r>
          </w:p>
        </w:tc>
        <w:tc>
          <w:tcPr>
            <w:tcW w:w="2436" w:type="dxa"/>
            <w:shd w:val="clear" w:color="auto" w:fill="D9E2F3"/>
            <w:vAlign w:val="center"/>
          </w:tcPr>
          <w:p w14:paraId="221A8316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Gemini 3.1 Pro</w:t>
            </w:r>
          </w:p>
        </w:tc>
      </w:tr>
      <w:tr w:rsidR="00516FE6" w14:paraId="2A6E3509" w14:textId="77777777">
        <w:trPr>
          <w:jc w:val="center"/>
        </w:trPr>
        <w:tc>
          <w:tcPr>
            <w:tcW w:w="2436" w:type="dxa"/>
            <w:vAlign w:val="center"/>
          </w:tcPr>
          <w:p w14:paraId="6710E299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부산 해안가</w:t>
            </w:r>
          </w:p>
        </w:tc>
        <w:tc>
          <w:tcPr>
            <w:tcW w:w="2436" w:type="dxa"/>
            <w:vAlign w:val="center"/>
          </w:tcPr>
          <w:p w14:paraId="0DD1FFD8" w14:textId="77777777" w:rsidR="00516FE6" w:rsidRDefault="00F1659F">
            <w:pPr>
              <w:rPr>
                <w:rFonts w:hint="default"/>
                <w:lang w:eastAsia="ko-KR"/>
              </w:rPr>
            </w:pPr>
            <w:proofErr w:type="spellStart"/>
            <w:r>
              <w:rPr>
                <w:sz w:val="21"/>
                <w:lang w:eastAsia="ko-KR"/>
              </w:rPr>
              <w:t>풍하중</w:t>
            </w:r>
            <w:proofErr w:type="spellEnd"/>
            <w:r>
              <w:rPr>
                <w:sz w:val="21"/>
                <w:lang w:eastAsia="ko-KR"/>
              </w:rPr>
              <w:t xml:space="preserve"> 우선순위, </w:t>
            </w:r>
            <w:proofErr w:type="spellStart"/>
            <w:r>
              <w:rPr>
                <w:sz w:val="21"/>
                <w:lang w:eastAsia="ko-KR"/>
              </w:rPr>
              <w:t>국부풍압</w:t>
            </w:r>
            <w:proofErr w:type="spellEnd"/>
            <w:r>
              <w:rPr>
                <w:sz w:val="21"/>
                <w:lang w:eastAsia="ko-KR"/>
              </w:rPr>
              <w:t>, 염해, 지표면조도 영향까지 반영</w:t>
            </w:r>
          </w:p>
        </w:tc>
        <w:tc>
          <w:tcPr>
            <w:tcW w:w="2436" w:type="dxa"/>
            <w:vAlign w:val="center"/>
          </w:tcPr>
          <w:p w14:paraId="4C50C966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풍하중과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염해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언급</w:t>
            </w:r>
            <w:proofErr w:type="spellEnd"/>
          </w:p>
        </w:tc>
        <w:tc>
          <w:tcPr>
            <w:tcW w:w="2436" w:type="dxa"/>
            <w:vAlign w:val="center"/>
          </w:tcPr>
          <w:p w14:paraId="524B3647" w14:textId="77777777" w:rsidR="00516FE6" w:rsidRDefault="00F1659F">
            <w:pPr>
              <w:rPr>
                <w:rFonts w:hint="default"/>
                <w:lang w:eastAsia="ko-KR"/>
              </w:rPr>
            </w:pPr>
            <w:proofErr w:type="spellStart"/>
            <w:r>
              <w:rPr>
                <w:sz w:val="21"/>
                <w:lang w:eastAsia="ko-KR"/>
              </w:rPr>
              <w:t>풍하중</w:t>
            </w:r>
            <w:proofErr w:type="spellEnd"/>
            <w:r>
              <w:rPr>
                <w:sz w:val="21"/>
                <w:lang w:eastAsia="ko-KR"/>
              </w:rPr>
              <w:t xml:space="preserve"> 위험성 언급 수준</w:t>
            </w:r>
          </w:p>
        </w:tc>
      </w:tr>
      <w:tr w:rsidR="00516FE6" w14:paraId="4B1D1B6A" w14:textId="77777777">
        <w:trPr>
          <w:jc w:val="center"/>
        </w:trPr>
        <w:tc>
          <w:tcPr>
            <w:tcW w:w="2436" w:type="dxa"/>
            <w:vAlign w:val="center"/>
          </w:tcPr>
          <w:p w14:paraId="60F55BAE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업무시설</w:t>
            </w:r>
            <w:proofErr w:type="spellEnd"/>
          </w:p>
        </w:tc>
        <w:tc>
          <w:tcPr>
            <w:tcW w:w="2436" w:type="dxa"/>
            <w:vAlign w:val="center"/>
          </w:tcPr>
          <w:p w14:paraId="3FCB1201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 xml:space="preserve">사무실, 문서보관실, </w:t>
            </w:r>
            <w:proofErr w:type="spellStart"/>
            <w:r>
              <w:rPr>
                <w:sz w:val="21"/>
                <w:lang w:eastAsia="ko-KR"/>
              </w:rPr>
              <w:t>서버실</w:t>
            </w:r>
            <w:proofErr w:type="spellEnd"/>
            <w:r>
              <w:rPr>
                <w:sz w:val="21"/>
                <w:lang w:eastAsia="ko-KR"/>
              </w:rPr>
              <w:t>, 복도, 계단, 칸막이 변경 가능성까지 반영</w:t>
            </w:r>
          </w:p>
        </w:tc>
        <w:tc>
          <w:tcPr>
            <w:tcW w:w="2436" w:type="dxa"/>
            <w:vAlign w:val="center"/>
          </w:tcPr>
          <w:p w14:paraId="6C7E8A80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 xml:space="preserve">공간별 </w:t>
            </w:r>
            <w:proofErr w:type="spellStart"/>
            <w:r>
              <w:rPr>
                <w:sz w:val="21"/>
                <w:lang w:eastAsia="ko-KR"/>
              </w:rPr>
              <w:t>활하중</w:t>
            </w:r>
            <w:proofErr w:type="spellEnd"/>
            <w:r>
              <w:rPr>
                <w:sz w:val="21"/>
                <w:lang w:eastAsia="ko-KR"/>
              </w:rPr>
              <w:t xml:space="preserve"> 구분 언급</w:t>
            </w:r>
          </w:p>
        </w:tc>
        <w:tc>
          <w:tcPr>
            <w:tcW w:w="2436" w:type="dxa"/>
            <w:vAlign w:val="center"/>
          </w:tcPr>
          <w:p w14:paraId="4D943E0B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일반적 업무시설 설명 중심</w:t>
            </w:r>
          </w:p>
        </w:tc>
      </w:tr>
      <w:tr w:rsidR="00516FE6" w14:paraId="7802C92C" w14:textId="77777777">
        <w:trPr>
          <w:jc w:val="center"/>
        </w:trPr>
        <w:tc>
          <w:tcPr>
            <w:tcW w:w="2436" w:type="dxa"/>
            <w:vAlign w:val="center"/>
          </w:tcPr>
          <w:p w14:paraId="36B18F2B" w14:textId="77777777" w:rsidR="00516FE6" w:rsidRDefault="00F1659F">
            <w:pPr>
              <w:rPr>
                <w:rFonts w:hint="default"/>
              </w:rPr>
            </w:pPr>
            <w:proofErr w:type="spellStart"/>
            <w:r>
              <w:rPr>
                <w:sz w:val="21"/>
              </w:rPr>
              <w:t>옥상</w:t>
            </w:r>
            <w:proofErr w:type="spellEnd"/>
            <w:r>
              <w:rPr>
                <w:sz w:val="21"/>
              </w:rPr>
              <w:t xml:space="preserve"> </w:t>
            </w:r>
            <w:proofErr w:type="spellStart"/>
            <w:r>
              <w:rPr>
                <w:sz w:val="21"/>
              </w:rPr>
              <w:t>태양광</w:t>
            </w:r>
            <w:proofErr w:type="spellEnd"/>
          </w:p>
        </w:tc>
        <w:tc>
          <w:tcPr>
            <w:tcW w:w="2436" w:type="dxa"/>
            <w:vAlign w:val="center"/>
          </w:tcPr>
          <w:p w14:paraId="54CE4068" w14:textId="77777777" w:rsidR="00516FE6" w:rsidRDefault="00F1659F">
            <w:pPr>
              <w:rPr>
                <w:rFonts w:hint="default"/>
                <w:lang w:eastAsia="ko-KR"/>
              </w:rPr>
            </w:pPr>
            <w:proofErr w:type="spellStart"/>
            <w:r>
              <w:rPr>
                <w:sz w:val="21"/>
                <w:lang w:eastAsia="ko-KR"/>
              </w:rPr>
              <w:t>풍상향력</w:t>
            </w:r>
            <w:proofErr w:type="spellEnd"/>
            <w:r>
              <w:rPr>
                <w:sz w:val="21"/>
                <w:lang w:eastAsia="ko-KR"/>
              </w:rPr>
              <w:t xml:space="preserve">, 전도, 앵커 </w:t>
            </w:r>
            <w:proofErr w:type="spellStart"/>
            <w:r>
              <w:rPr>
                <w:sz w:val="21"/>
                <w:lang w:eastAsia="ko-KR"/>
              </w:rPr>
              <w:t>인발</w:t>
            </w:r>
            <w:proofErr w:type="spellEnd"/>
            <w:r>
              <w:rPr>
                <w:sz w:val="21"/>
                <w:lang w:eastAsia="ko-KR"/>
              </w:rPr>
              <w:t xml:space="preserve">, 배수, </w:t>
            </w:r>
            <w:proofErr w:type="spellStart"/>
            <w:r>
              <w:rPr>
                <w:sz w:val="21"/>
                <w:lang w:eastAsia="ko-KR"/>
              </w:rPr>
              <w:t>적설편재</w:t>
            </w:r>
            <w:proofErr w:type="spellEnd"/>
            <w:r>
              <w:rPr>
                <w:sz w:val="21"/>
                <w:lang w:eastAsia="ko-KR"/>
              </w:rPr>
              <w:t>, 유지관리 동선까지 반영</w:t>
            </w:r>
          </w:p>
        </w:tc>
        <w:tc>
          <w:tcPr>
            <w:tcW w:w="2436" w:type="dxa"/>
            <w:vAlign w:val="center"/>
          </w:tcPr>
          <w:p w14:paraId="0789C32E" w14:textId="77777777" w:rsidR="00516FE6" w:rsidRDefault="00F1659F">
            <w:pPr>
              <w:rPr>
                <w:rFonts w:hint="default"/>
                <w:lang w:eastAsia="ko-KR"/>
              </w:rPr>
            </w:pPr>
            <w:proofErr w:type="spellStart"/>
            <w:r>
              <w:rPr>
                <w:sz w:val="21"/>
                <w:lang w:eastAsia="ko-KR"/>
              </w:rPr>
              <w:t>풍상향력</w:t>
            </w:r>
            <w:proofErr w:type="spellEnd"/>
            <w:r>
              <w:rPr>
                <w:sz w:val="21"/>
                <w:lang w:eastAsia="ko-KR"/>
              </w:rPr>
              <w:t>, 앵커, 배수 언급</w:t>
            </w:r>
          </w:p>
        </w:tc>
        <w:tc>
          <w:tcPr>
            <w:tcW w:w="2436" w:type="dxa"/>
            <w:vAlign w:val="center"/>
          </w:tcPr>
          <w:p w14:paraId="4B1176AE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 xml:space="preserve">자중과 </w:t>
            </w:r>
            <w:proofErr w:type="spellStart"/>
            <w:r>
              <w:rPr>
                <w:sz w:val="21"/>
                <w:lang w:eastAsia="ko-KR"/>
              </w:rPr>
              <w:t>연결부</w:t>
            </w:r>
            <w:proofErr w:type="spellEnd"/>
            <w:r>
              <w:rPr>
                <w:sz w:val="21"/>
                <w:lang w:eastAsia="ko-KR"/>
              </w:rPr>
              <w:t xml:space="preserve"> 검토 중심</w:t>
            </w:r>
          </w:p>
        </w:tc>
      </w:tr>
    </w:tbl>
    <w:p w14:paraId="4424DC09" w14:textId="77777777" w:rsidR="00F1659F" w:rsidRDefault="00F1659F" w:rsidP="00F1659F">
      <w:pPr>
        <w:rPr>
          <w:rFonts w:hint="default"/>
          <w:lang w:eastAsia="ko-KR"/>
        </w:rPr>
      </w:pPr>
    </w:p>
    <w:p w14:paraId="022365A9" w14:textId="593AE9B6" w:rsidR="00516FE6" w:rsidRDefault="00F1659F" w:rsidP="00F1659F">
      <w:pPr>
        <w:rPr>
          <w:rFonts w:hint="default"/>
          <w:lang w:eastAsia="ko-KR"/>
        </w:rPr>
      </w:pPr>
      <w:r>
        <w:rPr>
          <w:b/>
        </w:rPr>
        <w:t xml:space="preserve">6.4 </w:t>
      </w:r>
      <w:proofErr w:type="spellStart"/>
      <w:r>
        <w:rPr>
          <w:b/>
        </w:rPr>
        <w:t>가독성·실용성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4873"/>
        <w:gridCol w:w="4873"/>
      </w:tblGrid>
      <w:tr w:rsidR="00516FE6" w14:paraId="046E9708" w14:textId="77777777">
        <w:trPr>
          <w:jc w:val="center"/>
        </w:trPr>
        <w:tc>
          <w:tcPr>
            <w:tcW w:w="4873" w:type="dxa"/>
            <w:shd w:val="clear" w:color="auto" w:fill="D9E2F3"/>
            <w:vAlign w:val="center"/>
          </w:tcPr>
          <w:p w14:paraId="22FFB0FB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구분</w:t>
            </w:r>
          </w:p>
        </w:tc>
        <w:tc>
          <w:tcPr>
            <w:tcW w:w="4873" w:type="dxa"/>
            <w:shd w:val="clear" w:color="auto" w:fill="D9E2F3"/>
            <w:vAlign w:val="center"/>
          </w:tcPr>
          <w:p w14:paraId="46354395" w14:textId="77777777" w:rsidR="00516FE6" w:rsidRDefault="00F1659F">
            <w:pPr>
              <w:rPr>
                <w:rFonts w:hint="default"/>
              </w:rPr>
            </w:pPr>
            <w:r>
              <w:rPr>
                <w:rFonts w:ascii="페이퍼로지 7 Bold" w:eastAsia="페이퍼로지 7 Bold" w:hAnsi="페이퍼로지 7 Bold" w:cs="페이퍼로지 7 Bold"/>
                <w:b/>
                <w:sz w:val="20"/>
              </w:rPr>
              <w:t>분석</w:t>
            </w:r>
          </w:p>
        </w:tc>
      </w:tr>
      <w:tr w:rsidR="00516FE6" w14:paraId="17771550" w14:textId="77777777">
        <w:trPr>
          <w:jc w:val="center"/>
        </w:trPr>
        <w:tc>
          <w:tcPr>
            <w:tcW w:w="4873" w:type="dxa"/>
            <w:vAlign w:val="center"/>
          </w:tcPr>
          <w:p w14:paraId="21A4B09A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GPT-5.4</w:t>
            </w:r>
          </w:p>
        </w:tc>
        <w:tc>
          <w:tcPr>
            <w:tcW w:w="4873" w:type="dxa"/>
            <w:vAlign w:val="center"/>
          </w:tcPr>
          <w:p w14:paraId="4617BB3E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표, 단계별 순서, 실무 포인트가 명확하여 신입 엔지니어도 활용하기 쉽다.</w:t>
            </w:r>
          </w:p>
        </w:tc>
      </w:tr>
      <w:tr w:rsidR="00516FE6" w14:paraId="7A0869AF" w14:textId="77777777">
        <w:trPr>
          <w:jc w:val="center"/>
        </w:trPr>
        <w:tc>
          <w:tcPr>
            <w:tcW w:w="4873" w:type="dxa"/>
            <w:vAlign w:val="center"/>
          </w:tcPr>
          <w:p w14:paraId="4E796518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Claude Opus 4.8</w:t>
            </w:r>
          </w:p>
        </w:tc>
        <w:tc>
          <w:tcPr>
            <w:tcW w:w="4873" w:type="dxa"/>
            <w:vAlign w:val="center"/>
          </w:tcPr>
          <w:p w14:paraId="22282B0E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설명은 좋지만 표와 체크리스트 형식이 상대적으로 부족하다.</w:t>
            </w:r>
          </w:p>
        </w:tc>
      </w:tr>
      <w:tr w:rsidR="00516FE6" w14:paraId="619EE036" w14:textId="77777777">
        <w:trPr>
          <w:jc w:val="center"/>
        </w:trPr>
        <w:tc>
          <w:tcPr>
            <w:tcW w:w="4873" w:type="dxa"/>
            <w:vAlign w:val="center"/>
          </w:tcPr>
          <w:p w14:paraId="2FCB6838" w14:textId="77777777" w:rsidR="00516FE6" w:rsidRDefault="00F1659F">
            <w:pPr>
              <w:rPr>
                <w:rFonts w:hint="default"/>
              </w:rPr>
            </w:pPr>
            <w:r>
              <w:rPr>
                <w:sz w:val="21"/>
              </w:rPr>
              <w:t>Gemini 3.1 Pro</w:t>
            </w:r>
          </w:p>
        </w:tc>
        <w:tc>
          <w:tcPr>
            <w:tcW w:w="4873" w:type="dxa"/>
            <w:vAlign w:val="center"/>
          </w:tcPr>
          <w:p w14:paraId="2969F9BF" w14:textId="77777777" w:rsidR="00516FE6" w:rsidRDefault="00F1659F">
            <w:pPr>
              <w:rPr>
                <w:rFonts w:hint="default"/>
                <w:lang w:eastAsia="ko-KR"/>
              </w:rPr>
            </w:pPr>
            <w:r>
              <w:rPr>
                <w:sz w:val="21"/>
                <w:lang w:eastAsia="ko-KR"/>
              </w:rPr>
              <w:t>설명은 이해하기 쉬우나 보고서 양식으로 바로 쓰기에는 구조화가 약하다.</w:t>
            </w:r>
          </w:p>
        </w:tc>
      </w:tr>
    </w:tbl>
    <w:p w14:paraId="270C70EE" w14:textId="77777777" w:rsidR="00516FE6" w:rsidRDefault="00516FE6">
      <w:pPr>
        <w:rPr>
          <w:rFonts w:hint="default"/>
          <w:lang w:eastAsia="ko-KR"/>
        </w:rPr>
      </w:pPr>
    </w:p>
    <w:p w14:paraId="235510DC" w14:textId="77777777" w:rsidR="00516FE6" w:rsidRDefault="00F1659F">
      <w:pPr>
        <w:spacing w:before="120" w:after="100"/>
        <w:rPr>
          <w:rFonts w:hint="default"/>
          <w:lang w:eastAsia="ko-KR"/>
        </w:rPr>
      </w:pPr>
      <w:r>
        <w:rPr>
          <w:rFonts w:ascii="페이퍼로지 7 Bold" w:eastAsia="페이퍼로지 7 Bold" w:hAnsi="페이퍼로지 7 Bold" w:cs="페이퍼로지 7 Bold"/>
          <w:b/>
          <w:sz w:val="30"/>
          <w:lang w:eastAsia="ko-KR"/>
        </w:rPr>
        <w:t>7. 최종 선정 결과</w:t>
      </w:r>
    </w:p>
    <w:p w14:paraId="11749CD2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b/>
          <w:lang w:eastAsia="ko-KR"/>
        </w:rPr>
        <w:t>최종 선정 모델은 GPT-5.4이다.</w:t>
      </w:r>
    </w:p>
    <w:p w14:paraId="41B0D00C" w14:textId="77777777" w:rsidR="00516FE6" w:rsidRDefault="00F1659F">
      <w:pPr>
        <w:pStyle w:val="a0"/>
        <w:spacing w:after="40"/>
        <w:rPr>
          <w:rFonts w:hint="default"/>
          <w:lang w:eastAsia="ko-KR"/>
        </w:rPr>
      </w:pPr>
      <w:r>
        <w:rPr>
          <w:lang w:eastAsia="ko-KR"/>
        </w:rPr>
        <w:t>첫째, GPT-5.4는 단순한 하중 종류 나열을 넘어서 검토 우선순위를 제시하였고, 부산 해안가 조건에서 풍하중의 중요성을 명확히 반영하였다.</w:t>
      </w:r>
    </w:p>
    <w:p w14:paraId="372A3932" w14:textId="77777777" w:rsidR="00516FE6" w:rsidRDefault="00F1659F">
      <w:pPr>
        <w:pStyle w:val="a0"/>
        <w:spacing w:after="40"/>
        <w:rPr>
          <w:rFonts w:hint="default"/>
          <w:lang w:eastAsia="ko-KR"/>
        </w:rPr>
      </w:pPr>
      <w:r>
        <w:rPr>
          <w:lang w:eastAsia="ko-KR"/>
        </w:rPr>
        <w:lastRenderedPageBreak/>
        <w:t xml:space="preserve">둘째, 옥상 태양광 패널 설치 조건을 가장 구체적으로 반영하였다. </w:t>
      </w:r>
      <w:proofErr w:type="spellStart"/>
      <w:r>
        <w:rPr>
          <w:lang w:eastAsia="ko-KR"/>
        </w:rPr>
        <w:t>풍상향력</w:t>
      </w:r>
      <w:proofErr w:type="spellEnd"/>
      <w:r>
        <w:rPr>
          <w:lang w:eastAsia="ko-KR"/>
        </w:rPr>
        <w:t xml:space="preserve">, 앵커 </w:t>
      </w:r>
      <w:proofErr w:type="spellStart"/>
      <w:r>
        <w:rPr>
          <w:lang w:eastAsia="ko-KR"/>
        </w:rPr>
        <w:t>인발력</w:t>
      </w:r>
      <w:proofErr w:type="spellEnd"/>
      <w:r>
        <w:rPr>
          <w:lang w:eastAsia="ko-KR"/>
        </w:rPr>
        <w:t>, 전도, 배수 방해, 유지관리 하중까지 폭넓게 제시하였다.</w:t>
      </w:r>
    </w:p>
    <w:p w14:paraId="69E10F06" w14:textId="77777777" w:rsidR="00516FE6" w:rsidRDefault="00F1659F">
      <w:pPr>
        <w:pStyle w:val="a0"/>
        <w:spacing w:after="40"/>
        <w:rPr>
          <w:rFonts w:hint="default"/>
          <w:lang w:eastAsia="ko-KR"/>
        </w:rPr>
      </w:pPr>
      <w:r>
        <w:rPr>
          <w:lang w:eastAsia="ko-KR"/>
        </w:rPr>
        <w:t>셋째, 보고서 형식의 완성도가 가장 높았다. 하중 목록, 적용 기준, 특별 고려사항, 검토 순서, 최종 요약이 체계적으로 구성되어 실무 초안으로 활용하기 적합하였다.</w:t>
      </w:r>
    </w:p>
    <w:p w14:paraId="7A0A4D8A" w14:textId="77777777" w:rsidR="00516FE6" w:rsidRDefault="00F1659F">
      <w:pPr>
        <w:spacing w:before="120" w:after="100"/>
        <w:rPr>
          <w:rFonts w:hint="default"/>
          <w:lang w:eastAsia="ko-KR"/>
        </w:rPr>
      </w:pPr>
      <w:r>
        <w:rPr>
          <w:rFonts w:ascii="페이퍼로지 7 Bold" w:eastAsia="페이퍼로지 7 Bold" w:hAnsi="페이퍼로지 7 Bold" w:cs="페이퍼로지 7 Bold"/>
          <w:b/>
          <w:sz w:val="30"/>
          <w:lang w:eastAsia="ko-KR"/>
        </w:rPr>
        <w:t>8. 최종 결론</w:t>
      </w:r>
    </w:p>
    <w:p w14:paraId="784DAAB4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 xml:space="preserve">3개 LLM을 동일한 구조물 하중 검토 과업에 적용한 결과, GPT-5.4가 전문성, 완성도, 특수조건 반영, </w:t>
      </w:r>
      <w:proofErr w:type="spellStart"/>
      <w:r>
        <w:rPr>
          <w:lang w:eastAsia="ko-KR"/>
        </w:rPr>
        <w:t>가독성·실용성</w:t>
      </w:r>
      <w:proofErr w:type="spellEnd"/>
      <w:r>
        <w:rPr>
          <w:lang w:eastAsia="ko-KR"/>
        </w:rPr>
        <w:t xml:space="preserve"> 측면에서 가장 우수하였다.</w:t>
      </w:r>
    </w:p>
    <w:p w14:paraId="569ABA18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lang w:eastAsia="ko-KR"/>
        </w:rPr>
        <w:t xml:space="preserve">Claude Opus 4.8은 전문성과 정확성은 높았으나 보고서 구조화와 실무 체크포인트 제시 측면에서 GPT-5.4보다 다소 약했다. Gemini 3.1 Pro는 기본 개념 설명에는 적합했지만, 특수조건 반영과 실무 </w:t>
      </w:r>
      <w:proofErr w:type="spellStart"/>
      <w:r>
        <w:rPr>
          <w:lang w:eastAsia="ko-KR"/>
        </w:rPr>
        <w:t>적용성</w:t>
      </w:r>
      <w:proofErr w:type="spellEnd"/>
      <w:r>
        <w:rPr>
          <w:lang w:eastAsia="ko-KR"/>
        </w:rPr>
        <w:t xml:space="preserve"> 측면에서 보완이 필요했다.</w:t>
      </w:r>
    </w:p>
    <w:p w14:paraId="08E20A8E" w14:textId="77777777" w:rsidR="00516FE6" w:rsidRDefault="00F1659F">
      <w:pPr>
        <w:spacing w:after="80"/>
        <w:rPr>
          <w:rFonts w:hint="default"/>
          <w:lang w:eastAsia="ko-KR"/>
        </w:rPr>
      </w:pPr>
      <w:r>
        <w:rPr>
          <w:b/>
          <w:lang w:eastAsia="ko-KR"/>
        </w:rPr>
        <w:t>따라서 구조물 설계에 따른 하중 검토 보고서 작성에는 GPT-5.4를 사용하는 것이 가장 적합하다.</w:t>
      </w:r>
    </w:p>
    <w:p w14:paraId="62BBA946" w14:textId="551A14D8" w:rsidR="00516FE6" w:rsidRDefault="00516FE6">
      <w:pPr>
        <w:jc w:val="right"/>
        <w:rPr>
          <w:rFonts w:hint="default"/>
          <w:lang w:eastAsia="ko-KR"/>
        </w:rPr>
      </w:pPr>
    </w:p>
    <w:sectPr w:rsidR="00516FE6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페이퍼로지 4 Regular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1" w:subsetted="1" w:fontKey="{F8544A23-77AA-42D4-AD3A-87ABEF26C3F5}"/>
    <w:embedBold r:id="rId2" w:subsetted="1" w:fontKey="{BC79A195-EB9E-40C5-B132-E8610592A816}"/>
  </w:font>
  <w:font w:name="Paperlogy">
    <w:altName w:val="Calibri"/>
    <w:charset w:val="00"/>
    <w:family w:val="swiss"/>
    <w:pitch w:val="variable"/>
  </w:font>
  <w:font w:name="페이퍼로지">
    <w:altName w:val="Calibri"/>
    <w:charset w:val="00"/>
    <w:family w:val="swiss"/>
    <w:pitch w:val="variable"/>
  </w:font>
  <w:font w:name="페이퍼로지 8 ExtraBold">
    <w:panose1 w:val="00000000000000000000"/>
    <w:charset w:val="81"/>
    <w:family w:val="auto"/>
    <w:pitch w:val="variable"/>
    <w:sig w:usb0="A000004F" w:usb1="0BD7A47A" w:usb2="00000010" w:usb3="00000000" w:csb0="00280001" w:csb1="00000000"/>
    <w:embedBold r:id="rId3" w:subsetted="1" w:fontKey="{6D7A1158-D37F-4014-90AD-4963CCFE057A}"/>
  </w:font>
  <w:font w:name="페이퍼로지 3 Light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4" w:subsetted="1" w:fontKey="{93C6A17C-2339-4FEC-9C23-0C0DF8621933}"/>
  </w:font>
  <w:font w:name="페이퍼로지 7 Bold">
    <w:panose1 w:val="00000000000000000000"/>
    <w:charset w:val="81"/>
    <w:family w:val="auto"/>
    <w:pitch w:val="variable"/>
    <w:sig w:usb0="A000004F" w:usb1="0BD7A47A" w:usb2="00000010" w:usb3="00000000" w:csb0="00280001" w:csb1="00000000"/>
    <w:embedRegular r:id="rId5" w:subsetted="1" w:fontKey="{721D74C0-606E-4D42-9F1F-42A21F4F06C5}"/>
    <w:embedBold r:id="rId6" w:subsetted="1" w:fontKey="{4A268289-CCFD-46BD-AE2C-7F10B09572AC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7" w:fontKey="{C6477DD7-4551-4354-9B88-56E2A56607D6}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173F7DB-DAA9-4BC4-959B-6931EB0D758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5756335">
    <w:abstractNumId w:val="8"/>
  </w:num>
  <w:num w:numId="2" w16cid:durableId="1741170934">
    <w:abstractNumId w:val="6"/>
  </w:num>
  <w:num w:numId="3" w16cid:durableId="1775632879">
    <w:abstractNumId w:val="5"/>
  </w:num>
  <w:num w:numId="4" w16cid:durableId="244077002">
    <w:abstractNumId w:val="4"/>
  </w:num>
  <w:num w:numId="5" w16cid:durableId="1291672394">
    <w:abstractNumId w:val="7"/>
  </w:num>
  <w:num w:numId="6" w16cid:durableId="705370936">
    <w:abstractNumId w:val="3"/>
  </w:num>
  <w:num w:numId="7" w16cid:durableId="9727807">
    <w:abstractNumId w:val="2"/>
  </w:num>
  <w:num w:numId="8" w16cid:durableId="1711565540">
    <w:abstractNumId w:val="1"/>
  </w:num>
  <w:num w:numId="9" w16cid:durableId="19976129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A0ECC"/>
    <w:rsid w:val="0015074B"/>
    <w:rsid w:val="0029639D"/>
    <w:rsid w:val="00326F90"/>
    <w:rsid w:val="00516FE6"/>
    <w:rsid w:val="00AA1D8D"/>
    <w:rsid w:val="00B47730"/>
    <w:rsid w:val="00CB0664"/>
    <w:rsid w:val="00F1659F"/>
    <w:rsid w:val="00F901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3DD1A9E"/>
  <w14:defaultImageDpi w14:val="330"/>
  <w15:docId w15:val="{4F7045BF-7BD5-4454-A66B-6DE2BE8976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페이퍼로지 4 Regular" w:eastAsia="페이퍼로지 4 Regular" w:hAnsi="페이퍼로지 4 Regular" w:cs="페이퍼로지 4 Regular" w:hint="eastAsia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  <w:rPr>
      <w:rFonts w:ascii="페이퍼로지 4 Regular" w:eastAsia="페이퍼로지 4 Regular" w:hAnsi="페이퍼로지 4 Regular" w:cs="페이퍼로지 4 Regular"/>
    </w:rPr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  <w:rPr>
      <w:rFonts w:ascii="페이퍼로지 4 Regular" w:eastAsia="페이퍼로지 4 Regular" w:hAnsi="페이퍼로지 4 Regular" w:cs="페이퍼로지 4 Regular"/>
    </w:rPr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="페이퍼로지 4 Regular" w:eastAsia="페이퍼로지 4 Regular" w:hAnsi="페이퍼로지 4 Regular" w:cs="페이퍼로지 4 Regular" w:hint="eastAsia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="페이퍼로지 4 Regular" w:eastAsia="페이퍼로지 4 Regular" w:hAnsi="페이퍼로지 4 Regular" w:cs="페이퍼로지 4 Regular" w:hint="eastAsia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="페이퍼로지 4 Regular" w:eastAsia="페이퍼로지 4 Regular" w:hAnsi="페이퍼로지 4 Regular" w:cs="페이퍼로지 4 Regular" w:hint="eastAsia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="페이퍼로지 4 Regular" w:eastAsia="페이퍼로지 4 Regular" w:hAnsi="페이퍼로지 4 Regular" w:cs="페이퍼로지 4 Regular" w:hint="eastAsia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="페이퍼로지 4 Regular" w:eastAsia="페이퍼로지 4 Regular" w:hAnsi="페이퍼로지 4 Regular" w:cs="페이퍼로지 4 Regular" w:hint="eastAsia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  <w:rPr>
      <w:rFonts w:ascii="페이퍼로지 4 Regular" w:eastAsia="페이퍼로지 4 Regular" w:hAnsi="페이퍼로지 4 Regular" w:cs="페이퍼로지 4 Regular"/>
    </w:rPr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  <w:rPr>
      <w:rFonts w:ascii="페이퍼로지 4 Regular" w:eastAsia="페이퍼로지 4 Regular" w:hAnsi="페이퍼로지 4 Regular" w:cs="페이퍼로지 4 Regular"/>
    </w:rPr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rFonts w:ascii="페이퍼로지 4 Regular" w:eastAsia="페이퍼로지 4 Regular" w:hAnsi="페이퍼로지 4 Regular" w:cs="페이퍼로지 4 Regular"/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페이퍼로지 4 Regular" w:eastAsia="페이퍼로지 4 Regular" w:hAnsi="페이퍼로지 4 Regular" w:cs="페이퍼로지 4 Regular" w:hint="eastAsia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rFonts w:ascii="페이퍼로지 4 Regular" w:eastAsia="페이퍼로지 4 Regular" w:hAnsi="페이퍼로지 4 Regular" w:cs="페이퍼로지 4 Regular"/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="페이퍼로지 4 Regular" w:eastAsia="페이퍼로지 4 Regular" w:hAnsi="페이퍼로지 4 Regular" w:cs="페이퍼로지 4 Regular" w:hint="eastAsia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="페이퍼로지 4 Regular" w:eastAsia="페이퍼로지 4 Regular" w:hAnsi="페이퍼로지 4 Regular" w:cs="페이퍼로지 4 Regular" w:hint="eastAsia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="페이퍼로지 4 Regular" w:eastAsia="페이퍼로지 4 Regular" w:hAnsi="페이퍼로지 4 Regular" w:cs="페이퍼로지 4 Regular" w:hint="eastAsia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="페이퍼로지 4 Regular" w:eastAsia="페이퍼로지 4 Regular" w:hAnsi="페이퍼로지 4 Regular" w:cs="페이퍼로지 4 Regular" w:hint="eastAsia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="페이퍼로지 4 Regular" w:eastAsia="페이퍼로지 4 Regular" w:hAnsi="페이퍼로지 4 Regular" w:cs="페이퍼로지 4 Regular" w:hint="eastAsia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="페이퍼로지 4 Regular" w:eastAsia="페이퍼로지 4 Regular" w:hAnsi="페이퍼로지 4 Regular" w:cs="페이퍼로지 4 Regular" w:hint="eastAsia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rFonts w:ascii="페이퍼로지 4 Regular" w:eastAsia="페이퍼로지 4 Regular" w:hAnsi="페이퍼로지 4 Regular" w:cs="페이퍼로지 4 Regular"/>
      <w:b/>
      <w:bCs/>
    </w:rPr>
  </w:style>
  <w:style w:type="character" w:styleId="af2">
    <w:name w:val="Emphasis"/>
    <w:basedOn w:val="a2"/>
    <w:uiPriority w:val="20"/>
    <w:qFormat/>
    <w:rsid w:val="00FC693F"/>
    <w:rPr>
      <w:rFonts w:ascii="페이퍼로지 4 Regular" w:eastAsia="페이퍼로지 4 Regular" w:hAnsi="페이퍼로지 4 Regular" w:cs="페이퍼로지 4 Regular"/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rFonts w:ascii="페이퍼로지 4 Regular" w:eastAsia="페이퍼로지 4 Regular" w:hAnsi="페이퍼로지 4 Regular" w:cs="페이퍼로지 4 Regular"/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rFonts w:ascii="페이퍼로지 4 Regular" w:eastAsia="페이퍼로지 4 Regular" w:hAnsi="페이퍼로지 4 Regular" w:cs="페이퍼로지 4 Regular"/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rFonts w:ascii="페이퍼로지 4 Regular" w:eastAsia="페이퍼로지 4 Regular" w:hAnsi="페이퍼로지 4 Regular" w:cs="페이퍼로지 4 Regular"/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rFonts w:ascii="페이퍼로지 4 Regular" w:eastAsia="페이퍼로지 4 Regular" w:hAnsi="페이퍼로지 4 Regular" w:cs="페이퍼로지 4 Regular"/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rFonts w:ascii="페이퍼로지 4 Regular" w:eastAsia="페이퍼로지 4 Regular" w:hAnsi="페이퍼로지 4 Regular" w:cs="페이퍼로지 4 Regular"/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rFonts w:ascii="페이퍼로지 4 Regular" w:eastAsia="페이퍼로지 4 Regular" w:hAnsi="페이퍼로지 4 Regular" w:cs="페이퍼로지 4 Regular"/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="Paperlogy" w:eastAsia="페이퍼로지" w:hAnsi="Paperlogy" w:cs="Paperlogy" w:hint="eastAsia"/>
        <w:b/>
        <w:bCs/>
      </w:rPr>
    </w:tblStylePr>
    <w:tblStylePr w:type="lastCol"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="Paperlogy" w:eastAsia="페이퍼로지" w:hAnsi="Paperlogy" w:cs="Paperlogy" w:hint="eastAsia"/>
        <w:b/>
        <w:bCs/>
      </w:rPr>
    </w:tblStylePr>
    <w:tblStylePr w:type="lastCol"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="Paperlogy" w:eastAsia="페이퍼로지" w:hAnsi="Paperlogy" w:cs="Paperlogy" w:hint="eastAsia"/>
        <w:b/>
        <w:bCs/>
      </w:rPr>
    </w:tblStylePr>
    <w:tblStylePr w:type="lastCol"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="Paperlogy" w:eastAsia="페이퍼로지" w:hAnsi="Paperlogy" w:cs="Paperlogy" w:hint="eastAsia"/>
        <w:b/>
        <w:bCs/>
      </w:rPr>
    </w:tblStylePr>
    <w:tblStylePr w:type="lastCol"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="Paperlogy" w:eastAsia="페이퍼로지" w:hAnsi="Paperlogy" w:cs="Paperlogy" w:hint="eastAsia"/>
        <w:b/>
        <w:bCs/>
      </w:rPr>
    </w:tblStylePr>
    <w:tblStylePr w:type="lastCol"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="Paperlogy" w:eastAsia="페이퍼로지" w:hAnsi="Paperlogy" w:cs="Paperlogy" w:hint="eastAsia"/>
        <w:b/>
        <w:bCs/>
      </w:rPr>
    </w:tblStylePr>
    <w:tblStylePr w:type="lastCol"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="Paperlogy" w:eastAsia="페이퍼로지" w:hAnsi="Paperlogy" w:cs="Paperlogy" w:hint="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="Paperlogy" w:eastAsia="페이퍼로지" w:hAnsi="Paperlogy" w:cs="Paperlogy" w:hint="eastAsia"/>
        <w:b/>
        <w:bCs/>
      </w:rPr>
    </w:tblStylePr>
    <w:tblStylePr w:type="lastCol">
      <w:rPr>
        <w:rFonts w:ascii="Paperlogy" w:eastAsia="페이퍼로지" w:hAnsi="Paperlogy" w:cs="Paperlogy" w:hint="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="Paperlogy" w:eastAsia="페이퍼로지" w:hAnsi="Paperlogy" w:cs="Paperlogy" w:hint="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="Paperlogy" w:eastAsia="페이퍼로지" w:hAnsi="Paperlogy" w:cs="Paperlogy" w:hint="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="Paperlogy" w:eastAsia="페이퍼로지" w:hAnsi="Paperlogy" w:cs="Paperlogy" w:hint="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="Paperlogy" w:eastAsia="페이퍼로지" w:hAnsi="Paperlogy" w:cs="Paperlogy" w:hint="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="Paperlogy" w:eastAsia="페이퍼로지" w:hAnsi="Paperlogy" w:cs="Paperlogy" w:hint="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="Paperlogy" w:eastAsia="페이퍼로지" w:hAnsi="Paperlogy" w:cs="Paperlogy" w:hint="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="Paperlogy" w:eastAsia="페이퍼로지" w:hAnsi="Paperlogy" w:cs="Paperlogy" w:hint="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542</Words>
  <Characters>3096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김재민</cp:lastModifiedBy>
  <cp:revision>3</cp:revision>
  <dcterms:created xsi:type="dcterms:W3CDTF">2013-12-23T23:15:00Z</dcterms:created>
  <dcterms:modified xsi:type="dcterms:W3CDTF">2026-07-13T07:24:00Z</dcterms:modified>
  <cp:category/>
</cp:coreProperties>
</file>