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Lato-bold.ttf" ContentType="application/x-font-ttf"/>
  <Override PartName="/word/fonts/Lato-boldItalic.ttf" ContentType="application/x-font-ttf"/>
  <Override PartName="/word/fonts/Lato-italic.ttf" ContentType="application/x-font-ttf"/>
  <Override PartName="/word/fonts/Lato-regular.ttf" ContentType="application/x-font-ttf"/>
  <Override PartName="/word/fonts/Montserrat-bold.ttf" ContentType="application/x-font-ttf"/>
  <Override PartName="/word/fonts/Montserrat-boldItalic.ttf" ContentType="application/x-font-ttf"/>
  <Override PartName="/word/fonts/Montserrat-italic.ttf" ContentType="application/x-font-ttf"/>
  <Override PartName="/word/fonts/Montserrat-regular.ttf" ContentType="application/x-font-ttf"/>
  <Override PartName="/word/fonts/NotoSansSymbols-bold.ttf" ContentType="application/x-font-ttf"/>
  <Override PartName="/word/fonts/NotoSansSymbols-regular.ttf" ContentType="application/x-font-ttf"/>
  <Override PartName="/word/fonts/Play-bold.ttf" ContentType="application/x-font-ttf"/>
  <Override PartName="/word/fonts/Play-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pPr>
      <w:r w:rsidDel="00000000" w:rsidR="00000000" w:rsidRPr="00000000">
        <w:rPr>
          <w:rtl w:val="0"/>
        </w:rPr>
      </w:r>
    </w:p>
    <w:p w:rsidR="00000000" w:rsidDel="00000000" w:rsidP="00000000" w:rsidRDefault="00000000" w:rsidRPr="00000000" w14:paraId="00000002">
      <w:pPr>
        <w:spacing w:after="240" w:before="240" w:lineRule="auto"/>
        <w:jc w:val="center"/>
        <w:rPr>
          <w:b w:val="1"/>
          <w:bCs w:val="1"/>
          <w:color w:val="002060"/>
          <w:sz w:val="36"/>
          <w:szCs w:val="36"/>
        </w:rPr>
      </w:pPr>
      <w:r w:rsidDel="00000000" w:rsidR="00000000" w:rsidRPr="00000000">
        <w:rPr>
          <w:b w:val="1"/>
          <w:bCs w:val="1"/>
          <w:color w:val="002060"/>
          <w:sz w:val="36"/>
          <w:szCs w:val="36"/>
          <w:rtl w:val="0"/>
        </w:rPr>
        <w:t xml:space="preserve">Rise Above Foundation Cebu</w:t>
      </w:r>
      <w:r w:rsidDel="00000000" w:rsidR="00000000" w:rsidRPr="00000000">
        <w:drawing>
          <wp:anchor allowOverlap="1" behindDoc="0" distB="114300" distT="114300" distL="114300" distR="114300" hidden="0" layoutInCell="1" locked="0" relativeHeight="0" simplePos="0">
            <wp:simplePos x="0" y="0"/>
            <wp:positionH relativeFrom="column">
              <wp:posOffset>1571625</wp:posOffset>
            </wp:positionH>
            <wp:positionV relativeFrom="paragraph">
              <wp:posOffset>571500</wp:posOffset>
            </wp:positionV>
            <wp:extent cx="2143125" cy="2143125"/>
            <wp:effectExtent b="0" l="0" r="0" t="0"/>
            <wp:wrapSquare wrapText="bothSides" distB="114300" distT="114300" distL="114300" distR="114300"/>
            <wp:docPr id="33186884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143125" cy="2143125"/>
                    </a:xfrm>
                    <a:prstGeom prst="rect"/>
                    <a:ln/>
                  </pic:spPr>
                </pic:pic>
              </a:graphicData>
            </a:graphic>
          </wp:anchor>
        </w:drawing>
      </w:r>
    </w:p>
    <w:p w:rsidR="00000000" w:rsidDel="00000000" w:rsidP="00000000" w:rsidRDefault="00000000" w:rsidRPr="00000000" w14:paraId="00000003">
      <w:pPr>
        <w:jc w:val="left"/>
        <w:rPr>
          <w:b w:val="1"/>
          <w:bCs w:val="1"/>
          <w:color w:val="002060"/>
          <w:sz w:val="28"/>
          <w:szCs w:val="28"/>
        </w:rPr>
      </w:pPr>
      <w:r w:rsidDel="00000000" w:rsidR="00000000" w:rsidRPr="00000000">
        <w:rPr>
          <w:rtl w:val="0"/>
        </w:rPr>
      </w:r>
    </w:p>
    <w:p w:rsidR="00000000" w:rsidDel="00000000" w:rsidP="00000000" w:rsidRDefault="00000000" w:rsidRPr="00000000" w14:paraId="00000004">
      <w:pPr>
        <w:jc w:val="left"/>
        <w:rPr>
          <w:b w:val="1"/>
          <w:bCs w:val="1"/>
          <w:color w:val="002060"/>
          <w:sz w:val="28"/>
          <w:szCs w:val="28"/>
        </w:rPr>
      </w:pPr>
      <w:r w:rsidDel="00000000" w:rsidR="00000000" w:rsidRPr="00000000">
        <w:rPr>
          <w:rtl w:val="0"/>
        </w:rPr>
      </w:r>
    </w:p>
    <w:p w:rsidR="00000000" w:rsidDel="00000000" w:rsidP="00000000" w:rsidRDefault="00000000" w:rsidRPr="00000000" w14:paraId="00000005">
      <w:pPr>
        <w:jc w:val="left"/>
        <w:rPr>
          <w:b w:val="1"/>
          <w:bCs w:val="1"/>
          <w:color w:val="002060"/>
          <w:sz w:val="28"/>
          <w:szCs w:val="28"/>
        </w:rPr>
      </w:pPr>
      <w:r w:rsidDel="00000000" w:rsidR="00000000" w:rsidRPr="00000000">
        <w:rPr>
          <w:rtl w:val="0"/>
        </w:rPr>
      </w:r>
    </w:p>
    <w:p w:rsidR="00000000" w:rsidDel="00000000" w:rsidP="00000000" w:rsidRDefault="00000000" w:rsidRPr="00000000" w14:paraId="00000006">
      <w:pPr>
        <w:jc w:val="left"/>
        <w:rPr>
          <w:b w:val="1"/>
          <w:bCs w:val="1"/>
          <w:color w:val="002060"/>
          <w:sz w:val="28"/>
          <w:szCs w:val="28"/>
        </w:rPr>
      </w:pPr>
      <w:r w:rsidDel="00000000" w:rsidR="00000000" w:rsidRPr="00000000">
        <w:rPr>
          <w:rtl w:val="0"/>
        </w:rPr>
      </w:r>
    </w:p>
    <w:p w:rsidR="00000000" w:rsidDel="00000000" w:rsidP="00000000" w:rsidRDefault="00000000" w:rsidRPr="00000000" w14:paraId="00000007">
      <w:pPr>
        <w:jc w:val="left"/>
        <w:rPr>
          <w:b w:val="1"/>
          <w:bCs w:val="1"/>
          <w:color w:val="002060"/>
          <w:sz w:val="28"/>
          <w:szCs w:val="28"/>
        </w:rPr>
      </w:pPr>
      <w:r w:rsidDel="00000000" w:rsidR="00000000" w:rsidRPr="00000000">
        <w:rPr>
          <w:rtl w:val="0"/>
        </w:rPr>
      </w:r>
    </w:p>
    <w:p w:rsidR="00000000" w:rsidDel="00000000" w:rsidP="00000000" w:rsidRDefault="00000000" w:rsidRPr="00000000" w14:paraId="00000008">
      <w:pPr>
        <w:jc w:val="left"/>
        <w:rPr>
          <w:b w:val="1"/>
          <w:bCs w:val="1"/>
          <w:color w:val="002060"/>
          <w:sz w:val="28"/>
          <w:szCs w:val="28"/>
        </w:rPr>
      </w:pPr>
      <w:r w:rsidDel="00000000" w:rsidR="00000000" w:rsidRPr="00000000">
        <w:rPr>
          <w:rtl w:val="0"/>
        </w:rPr>
      </w:r>
    </w:p>
    <w:p w:rsidR="00000000" w:rsidDel="00000000" w:rsidP="00000000" w:rsidRDefault="00000000" w:rsidRPr="00000000" w14:paraId="00000009">
      <w:pPr>
        <w:jc w:val="left"/>
        <w:rPr>
          <w:b w:val="1"/>
          <w:bCs w:val="1"/>
          <w:color w:val="002060"/>
          <w:sz w:val="28"/>
          <w:szCs w:val="28"/>
        </w:rPr>
      </w:pPr>
      <w:r w:rsidDel="00000000" w:rsidR="00000000" w:rsidRPr="00000000">
        <w:rPr>
          <w:rtl w:val="0"/>
        </w:rPr>
      </w:r>
    </w:p>
    <w:p w:rsidR="00000000" w:rsidDel="00000000" w:rsidP="00000000" w:rsidRDefault="00000000" w:rsidRPr="00000000" w14:paraId="0000000A">
      <w:pPr>
        <w:jc w:val="center"/>
        <w:rPr>
          <w:i w:val="1"/>
          <w:iCs w:val="1"/>
          <w:color w:val="ee0000"/>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t xml:space="preserve">Optimizing Resource Allocation in Disaster Relief Operations through a Web-Based Donation System </w:t>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left"/>
        <w:rPr/>
      </w:pPr>
      <w:r w:rsidDel="00000000" w:rsidR="00000000" w:rsidRPr="00000000">
        <w:rPr>
          <w:rtl w:val="0"/>
        </w:rPr>
      </w:r>
    </w:p>
    <w:p w:rsidR="00000000" w:rsidDel="00000000" w:rsidP="00000000" w:rsidRDefault="00000000" w:rsidRPr="00000000" w14:paraId="0000000E">
      <w:pPr>
        <w:jc w:val="left"/>
        <w:rPr/>
      </w:pPr>
      <w:r w:rsidDel="00000000" w:rsidR="00000000" w:rsidRPr="00000000">
        <w:rPr>
          <w:rtl w:val="0"/>
        </w:rPr>
      </w:r>
    </w:p>
    <w:p w:rsidR="00000000" w:rsidDel="00000000" w:rsidP="00000000" w:rsidRDefault="00000000" w:rsidRPr="00000000" w14:paraId="0000000F">
      <w:pPr>
        <w:jc w:val="center"/>
        <w:rPr>
          <w:b w:val="1"/>
          <w:bCs w:val="1"/>
          <w:sz w:val="22"/>
          <w:szCs w:val="22"/>
        </w:rPr>
      </w:pPr>
      <w:r w:rsidDel="00000000" w:rsidR="00000000" w:rsidRPr="00000000">
        <w:rPr>
          <w:b w:val="1"/>
          <w:bCs w:val="1"/>
          <w:sz w:val="22"/>
          <w:szCs w:val="22"/>
          <w:rtl w:val="0"/>
        </w:rPr>
        <w:t xml:space="preserve">PROJECT TEAM</w:t>
      </w:r>
    </w:p>
    <w:p w:rsidR="00000000" w:rsidDel="00000000" w:rsidP="00000000" w:rsidRDefault="00000000" w:rsidRPr="00000000" w14:paraId="00000010">
      <w:pPr>
        <w:spacing w:after="0" w:lineRule="auto"/>
        <w:jc w:val="center"/>
        <w:rPr>
          <w:sz w:val="20"/>
          <w:szCs w:val="20"/>
        </w:rPr>
      </w:pPr>
      <w:r w:rsidDel="00000000" w:rsidR="00000000" w:rsidRPr="00000000">
        <w:rPr>
          <w:sz w:val="20"/>
          <w:szCs w:val="20"/>
          <w:rtl w:val="0"/>
        </w:rPr>
        <w:t xml:space="preserve">DINAGUIT, SHEENA MARIE M.</w:t>
      </w:r>
    </w:p>
    <w:p w:rsidR="00000000" w:rsidDel="00000000" w:rsidP="00000000" w:rsidRDefault="00000000" w:rsidRPr="00000000" w14:paraId="00000011">
      <w:pPr>
        <w:spacing w:after="0" w:lineRule="auto"/>
        <w:jc w:val="center"/>
        <w:rPr>
          <w:sz w:val="20"/>
          <w:szCs w:val="20"/>
        </w:rPr>
      </w:pPr>
      <w:r w:rsidDel="00000000" w:rsidR="00000000" w:rsidRPr="00000000">
        <w:rPr>
          <w:sz w:val="20"/>
          <w:szCs w:val="20"/>
          <w:rtl w:val="0"/>
        </w:rPr>
        <w:t xml:space="preserve">DUAL, AUBRIE MARIE V.</w:t>
      </w:r>
    </w:p>
    <w:p w:rsidR="00000000" w:rsidDel="00000000" w:rsidP="00000000" w:rsidRDefault="00000000" w:rsidRPr="00000000" w14:paraId="00000012">
      <w:pPr>
        <w:spacing w:after="0" w:lineRule="auto"/>
        <w:jc w:val="center"/>
        <w:rPr>
          <w:sz w:val="20"/>
          <w:szCs w:val="20"/>
        </w:rPr>
      </w:pPr>
      <w:r w:rsidDel="00000000" w:rsidR="00000000" w:rsidRPr="00000000">
        <w:rPr>
          <w:sz w:val="20"/>
          <w:szCs w:val="20"/>
          <w:rtl w:val="0"/>
        </w:rPr>
        <w:t xml:space="preserve">ISIDRO, JAMES LLOYD P.</w:t>
      </w:r>
    </w:p>
    <w:p w:rsidR="00000000" w:rsidDel="00000000" w:rsidP="00000000" w:rsidRDefault="00000000" w:rsidRPr="00000000" w14:paraId="00000013">
      <w:pPr>
        <w:spacing w:after="0" w:lineRule="auto"/>
        <w:jc w:val="center"/>
        <w:rPr>
          <w:sz w:val="20"/>
          <w:szCs w:val="20"/>
        </w:rPr>
      </w:pPr>
      <w:r w:rsidDel="00000000" w:rsidR="00000000" w:rsidRPr="00000000">
        <w:rPr>
          <w:sz w:val="20"/>
          <w:szCs w:val="20"/>
          <w:rtl w:val="0"/>
        </w:rPr>
        <w:t xml:space="preserve">UTRERA, JULIE ANNE M.</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tbl>
      <w:tblPr>
        <w:tblStyle w:val="Table1"/>
        <w:tblW w:w="863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70"/>
        <w:gridCol w:w="5660"/>
        <w:tblGridChange w:id="0">
          <w:tblGrid>
            <w:gridCol w:w="2970"/>
            <w:gridCol w:w="5660"/>
          </w:tblGrid>
        </w:tblGridChange>
      </w:tblGrid>
      <w:tr>
        <w:trPr>
          <w:cantSplit w:val="0"/>
          <w:trHeight w:val="360" w:hRule="atLeast"/>
          <w:tblHeader w:val="0"/>
        </w:trPr>
        <w:tc>
          <w:tcPr/>
          <w:p w:rsidR="00000000" w:rsidDel="00000000" w:rsidP="00000000" w:rsidRDefault="00000000" w:rsidRPr="00000000" w14:paraId="00000017">
            <w:pPr>
              <w:jc w:val="right"/>
              <w:rPr>
                <w:b w:val="1"/>
                <w:bCs w:val="1"/>
                <w:sz w:val="22"/>
                <w:szCs w:val="22"/>
              </w:rPr>
            </w:pPr>
            <w:r w:rsidDel="00000000" w:rsidR="00000000" w:rsidRPr="00000000">
              <w:rPr>
                <w:b w:val="1"/>
                <w:bCs w:val="1"/>
                <w:sz w:val="22"/>
                <w:szCs w:val="22"/>
                <w:rtl w:val="0"/>
              </w:rPr>
              <w:t xml:space="preserve">Document Version:</w:t>
            </w:r>
          </w:p>
        </w:tc>
        <w:tc>
          <w:tcPr/>
          <w:p w:rsidR="00000000" w:rsidDel="00000000" w:rsidP="00000000" w:rsidRDefault="00000000" w:rsidRPr="00000000" w14:paraId="00000018">
            <w:pPr>
              <w:rPr>
                <w:i w:val="1"/>
                <w:iCs w:val="1"/>
                <w:sz w:val="22"/>
                <w:szCs w:val="22"/>
              </w:rPr>
            </w:pPr>
            <w:r w:rsidDel="00000000" w:rsidR="00000000" w:rsidRPr="00000000">
              <w:rPr>
                <w:i w:val="1"/>
                <w:iCs w:val="1"/>
                <w:sz w:val="22"/>
                <w:szCs w:val="22"/>
                <w:rtl w:val="0"/>
              </w:rPr>
              <w:t xml:space="preserve">1.0</w:t>
            </w:r>
          </w:p>
        </w:tc>
      </w:tr>
      <w:tr>
        <w:trPr>
          <w:cantSplit w:val="0"/>
          <w:trHeight w:val="360" w:hRule="atLeast"/>
          <w:tblHeader w:val="0"/>
        </w:trPr>
        <w:tc>
          <w:tcPr/>
          <w:p w:rsidR="00000000" w:rsidDel="00000000" w:rsidP="00000000" w:rsidRDefault="00000000" w:rsidRPr="00000000" w14:paraId="00000019">
            <w:pPr>
              <w:jc w:val="right"/>
              <w:rPr>
                <w:b w:val="1"/>
                <w:bCs w:val="1"/>
                <w:sz w:val="22"/>
                <w:szCs w:val="22"/>
              </w:rPr>
            </w:pPr>
            <w:r w:rsidDel="00000000" w:rsidR="00000000" w:rsidRPr="00000000">
              <w:rPr>
                <w:b w:val="1"/>
                <w:bCs w:val="1"/>
                <w:sz w:val="22"/>
                <w:szCs w:val="22"/>
                <w:rtl w:val="0"/>
              </w:rPr>
              <w:t xml:space="preserve">Document Date:</w:t>
            </w:r>
          </w:p>
        </w:tc>
        <w:tc>
          <w:tcPr/>
          <w:p w:rsidR="00000000" w:rsidDel="00000000" w:rsidP="00000000" w:rsidRDefault="00000000" w:rsidRPr="00000000" w14:paraId="0000001A">
            <w:pPr>
              <w:rPr>
                <w:sz w:val="22"/>
                <w:szCs w:val="22"/>
              </w:rPr>
            </w:pPr>
            <w:r w:rsidDel="00000000" w:rsidR="00000000" w:rsidRPr="00000000">
              <w:rPr>
                <w:sz w:val="22"/>
                <w:szCs w:val="22"/>
                <w:rtl w:val="0"/>
              </w:rPr>
              <w:t xml:space="preserve">SEPTEMBER 10, 2026</w:t>
            </w:r>
          </w:p>
        </w:tc>
      </w:tr>
    </w:tbl>
    <w:p w:rsidR="00000000" w:rsidDel="00000000" w:rsidP="00000000" w:rsidRDefault="00000000" w:rsidRPr="00000000" w14:paraId="0000001B">
      <w:pPr>
        <w:rPr>
          <w:b w:val="1"/>
          <w:bCs w:val="1"/>
          <w:sz w:val="22"/>
          <w:szCs w:val="22"/>
        </w:rPr>
        <w:sectPr>
          <w:headerReference r:id="rId8" w:type="default"/>
          <w:footerReference r:id="rId9" w:type="default"/>
          <w:pgSz w:h="15840" w:w="12240" w:orient="portrait"/>
          <w:pgMar w:bottom="1440" w:top="1440" w:left="2160" w:right="1440" w:header="720" w:footer="720"/>
          <w:pgNumType w:start="0"/>
          <w:titlePg w:val="1"/>
        </w:sectPr>
      </w:pPr>
      <w:r w:rsidDel="00000000" w:rsidR="00000000" w:rsidRPr="00000000">
        <w:rPr>
          <w:b w:val="1"/>
          <w:bCs w:val="1"/>
          <w:sz w:val="22"/>
          <w:szCs w:val="22"/>
          <w:rtl w:val="0"/>
        </w:rPr>
        <w:t xml:space="preserve">  </w:t>
      </w:r>
    </w:p>
    <w:p w:rsidR="00000000" w:rsidDel="00000000" w:rsidP="00000000" w:rsidRDefault="00000000" w:rsidRPr="00000000" w14:paraId="0000001C">
      <w:pPr>
        <w:jc w:val="center"/>
        <w:rPr>
          <w:b w:val="1"/>
          <w:bCs w:val="1"/>
        </w:rPr>
      </w:pPr>
      <w:r w:rsidDel="00000000" w:rsidR="00000000" w:rsidRPr="00000000">
        <w:rPr>
          <w:b w:val="1"/>
          <w:bCs w:val="1"/>
          <w:rtl w:val="0"/>
        </w:rPr>
        <w:t xml:space="preserve">Revision History Page</w:t>
      </w:r>
    </w:p>
    <w:tbl>
      <w:tblPr>
        <w:tblStyle w:val="Table2"/>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57"/>
        <w:gridCol w:w="2157"/>
        <w:gridCol w:w="2158"/>
        <w:gridCol w:w="2158"/>
        <w:tblGridChange w:id="0">
          <w:tblGrid>
            <w:gridCol w:w="2157"/>
            <w:gridCol w:w="2157"/>
            <w:gridCol w:w="2158"/>
            <w:gridCol w:w="2158"/>
          </w:tblGrid>
        </w:tblGridChange>
      </w:tblGrid>
      <w:tr>
        <w:trPr>
          <w:cantSplit w:val="0"/>
          <w:tblHeader w:val="0"/>
        </w:trPr>
        <w:tc>
          <w:tcPr>
            <w:shd w:fill="153d63" w:val="clear"/>
          </w:tcPr>
          <w:p w:rsidR="00000000" w:rsidDel="00000000" w:rsidP="00000000" w:rsidRDefault="00000000" w:rsidRPr="00000000" w14:paraId="0000001D">
            <w:pPr>
              <w:jc w:val="center"/>
              <w:rPr>
                <w:b w:val="1"/>
                <w:bCs w:val="1"/>
                <w:sz w:val="22"/>
                <w:szCs w:val="22"/>
              </w:rPr>
            </w:pPr>
            <w:r w:rsidDel="00000000" w:rsidR="00000000" w:rsidRPr="00000000">
              <w:rPr>
                <w:b w:val="1"/>
                <w:bCs w:val="1"/>
                <w:sz w:val="22"/>
                <w:szCs w:val="22"/>
                <w:rtl w:val="0"/>
              </w:rPr>
              <w:t xml:space="preserve">Version</w:t>
            </w:r>
          </w:p>
        </w:tc>
        <w:tc>
          <w:tcPr>
            <w:shd w:fill="153d63" w:val="clear"/>
          </w:tcPr>
          <w:p w:rsidR="00000000" w:rsidDel="00000000" w:rsidP="00000000" w:rsidRDefault="00000000" w:rsidRPr="00000000" w14:paraId="0000001E">
            <w:pPr>
              <w:jc w:val="center"/>
              <w:rPr>
                <w:b w:val="1"/>
                <w:bCs w:val="1"/>
                <w:sz w:val="22"/>
                <w:szCs w:val="22"/>
              </w:rPr>
            </w:pPr>
            <w:r w:rsidDel="00000000" w:rsidR="00000000" w:rsidRPr="00000000">
              <w:rPr>
                <w:b w:val="1"/>
                <w:bCs w:val="1"/>
                <w:sz w:val="22"/>
                <w:szCs w:val="22"/>
                <w:rtl w:val="0"/>
              </w:rPr>
              <w:t xml:space="preserve">Date</w:t>
            </w:r>
          </w:p>
        </w:tc>
        <w:tc>
          <w:tcPr>
            <w:shd w:fill="153d63" w:val="clear"/>
          </w:tcPr>
          <w:p w:rsidR="00000000" w:rsidDel="00000000" w:rsidP="00000000" w:rsidRDefault="00000000" w:rsidRPr="00000000" w14:paraId="0000001F">
            <w:pPr>
              <w:jc w:val="center"/>
              <w:rPr>
                <w:b w:val="1"/>
                <w:bCs w:val="1"/>
                <w:sz w:val="22"/>
                <w:szCs w:val="22"/>
              </w:rPr>
            </w:pPr>
            <w:r w:rsidDel="00000000" w:rsidR="00000000" w:rsidRPr="00000000">
              <w:rPr>
                <w:b w:val="1"/>
                <w:bCs w:val="1"/>
                <w:sz w:val="22"/>
                <w:szCs w:val="22"/>
                <w:rtl w:val="0"/>
              </w:rPr>
              <w:t xml:space="preserve">Change Description</w:t>
            </w:r>
          </w:p>
        </w:tc>
        <w:tc>
          <w:tcPr>
            <w:shd w:fill="153d63" w:val="clear"/>
          </w:tcPr>
          <w:p w:rsidR="00000000" w:rsidDel="00000000" w:rsidP="00000000" w:rsidRDefault="00000000" w:rsidRPr="00000000" w14:paraId="00000020">
            <w:pPr>
              <w:jc w:val="center"/>
              <w:rPr>
                <w:b w:val="1"/>
                <w:bCs w:val="1"/>
                <w:sz w:val="22"/>
                <w:szCs w:val="22"/>
              </w:rPr>
            </w:pPr>
            <w:r w:rsidDel="00000000" w:rsidR="00000000" w:rsidRPr="00000000">
              <w:rPr>
                <w:b w:val="1"/>
                <w:bCs w:val="1"/>
                <w:sz w:val="22"/>
                <w:szCs w:val="22"/>
                <w:rtl w:val="0"/>
              </w:rPr>
              <w:t xml:space="preserve">Author/s</w:t>
            </w:r>
          </w:p>
        </w:tc>
      </w:tr>
      <w:tr>
        <w:trPr>
          <w:cantSplit w:val="0"/>
          <w:tblHeader w:val="0"/>
        </w:trPr>
        <w:tc>
          <w:tcPr/>
          <w:p w:rsidR="00000000" w:rsidDel="00000000" w:rsidP="00000000" w:rsidRDefault="00000000" w:rsidRPr="00000000" w14:paraId="00000021">
            <w:pPr>
              <w:jc w:val="center"/>
              <w:rPr>
                <w:i w:val="1"/>
                <w:iCs w:val="1"/>
                <w:color w:val="ee0000"/>
                <w:sz w:val="20"/>
                <w:szCs w:val="20"/>
              </w:rPr>
            </w:pPr>
            <w:r w:rsidDel="00000000" w:rsidR="00000000" w:rsidRPr="00000000">
              <w:rPr>
                <w:i w:val="1"/>
                <w:iCs w:val="1"/>
                <w:color w:val="ee0000"/>
                <w:sz w:val="20"/>
                <w:szCs w:val="20"/>
                <w:rtl w:val="0"/>
              </w:rPr>
              <w:t xml:space="preserve">1.0</w:t>
            </w:r>
          </w:p>
        </w:tc>
        <w:tc>
          <w:tcPr/>
          <w:p w:rsidR="00000000" w:rsidDel="00000000" w:rsidP="00000000" w:rsidRDefault="00000000" w:rsidRPr="00000000" w14:paraId="00000022">
            <w:pPr>
              <w:jc w:val="center"/>
              <w:rPr>
                <w:i w:val="1"/>
                <w:iCs w:val="1"/>
                <w:color w:val="ee0000"/>
                <w:sz w:val="20"/>
                <w:szCs w:val="20"/>
              </w:rPr>
            </w:pPr>
            <w:r w:rsidDel="00000000" w:rsidR="00000000" w:rsidRPr="00000000">
              <w:rPr>
                <w:i w:val="1"/>
                <w:iCs w:val="1"/>
                <w:color w:val="ee0000"/>
                <w:sz w:val="20"/>
                <w:szCs w:val="20"/>
                <w:rtl w:val="0"/>
              </w:rPr>
              <w:t xml:space="preserve">July 29, 2026</w:t>
            </w:r>
          </w:p>
        </w:tc>
        <w:tc>
          <w:tcPr/>
          <w:p w:rsidR="00000000" w:rsidDel="00000000" w:rsidP="00000000" w:rsidRDefault="00000000" w:rsidRPr="00000000" w14:paraId="00000023">
            <w:pPr>
              <w:jc w:val="center"/>
              <w:rPr>
                <w:i w:val="1"/>
                <w:iCs w:val="1"/>
                <w:color w:val="ee0000"/>
                <w:sz w:val="20"/>
                <w:szCs w:val="20"/>
              </w:rPr>
            </w:pPr>
            <w:r w:rsidDel="00000000" w:rsidR="00000000" w:rsidRPr="00000000">
              <w:rPr>
                <w:i w:val="1"/>
                <w:iCs w:val="1"/>
                <w:color w:val="ee0000"/>
                <w:sz w:val="20"/>
                <w:szCs w:val="20"/>
                <w:rtl w:val="0"/>
              </w:rPr>
              <w:t xml:space="preserve">Full System Name</w:t>
            </w:r>
          </w:p>
        </w:tc>
        <w:tc>
          <w:tcPr/>
          <w:p w:rsidR="00000000" w:rsidDel="00000000" w:rsidP="00000000" w:rsidRDefault="00000000" w:rsidRPr="00000000" w14:paraId="00000024">
            <w:pPr>
              <w:jc w:val="center"/>
              <w:rPr>
                <w:i w:val="1"/>
                <w:iCs w:val="1"/>
                <w:color w:val="ee0000"/>
                <w:sz w:val="20"/>
                <w:szCs w:val="20"/>
              </w:rPr>
            </w:pPr>
            <w:r w:rsidDel="00000000" w:rsidR="00000000" w:rsidRPr="00000000">
              <w:rPr>
                <w:i w:val="1"/>
                <w:iCs w:val="1"/>
                <w:color w:val="ee0000"/>
                <w:sz w:val="20"/>
                <w:szCs w:val="20"/>
                <w:rtl w:val="0"/>
              </w:rPr>
              <w:t xml:space="preserve">Lastname, Firstname</w:t>
            </w:r>
          </w:p>
          <w:p w:rsidR="00000000" w:rsidDel="00000000" w:rsidP="00000000" w:rsidRDefault="00000000" w:rsidRPr="00000000" w14:paraId="00000025">
            <w:pPr>
              <w:jc w:val="center"/>
              <w:rPr>
                <w:i w:val="1"/>
                <w:iCs w:val="1"/>
                <w:color w:val="ee0000"/>
                <w:sz w:val="20"/>
                <w:szCs w:val="20"/>
              </w:rPr>
            </w:pPr>
            <w:r w:rsidDel="00000000" w:rsidR="00000000" w:rsidRPr="00000000">
              <w:rPr>
                <w:i w:val="1"/>
                <w:iCs w:val="1"/>
                <w:color w:val="ee0000"/>
                <w:sz w:val="20"/>
                <w:szCs w:val="20"/>
                <w:rtl w:val="0"/>
              </w:rPr>
              <w:t xml:space="preserve">Lastname, Firstname</w:t>
            </w:r>
          </w:p>
          <w:p w:rsidR="00000000" w:rsidDel="00000000" w:rsidP="00000000" w:rsidRDefault="00000000" w:rsidRPr="00000000" w14:paraId="00000026">
            <w:pPr>
              <w:jc w:val="center"/>
              <w:rPr>
                <w:i w:val="1"/>
                <w:iCs w:val="1"/>
                <w:color w:val="ee0000"/>
                <w:sz w:val="20"/>
                <w:szCs w:val="20"/>
              </w:rPr>
            </w:pPr>
            <w:r w:rsidDel="00000000" w:rsidR="00000000" w:rsidRPr="00000000">
              <w:rPr>
                <w:i w:val="1"/>
                <w:iCs w:val="1"/>
                <w:color w:val="ee0000"/>
                <w:sz w:val="20"/>
                <w:szCs w:val="20"/>
                <w:rtl w:val="0"/>
              </w:rPr>
              <w:t xml:space="preserve">Lastname, Firstname</w:t>
            </w:r>
          </w:p>
        </w:tc>
      </w:tr>
      <w:tr>
        <w:trPr>
          <w:cantSplit w:val="0"/>
          <w:tblHeader w:val="0"/>
        </w:trPr>
        <w:tc>
          <w:tcPr/>
          <w:p w:rsidR="00000000" w:rsidDel="00000000" w:rsidP="00000000" w:rsidRDefault="00000000" w:rsidRPr="00000000" w14:paraId="00000027">
            <w:pPr>
              <w:jc w:val="center"/>
              <w:rPr>
                <w:sz w:val="20"/>
                <w:szCs w:val="20"/>
              </w:rPr>
            </w:pPr>
            <w:r w:rsidDel="00000000" w:rsidR="00000000" w:rsidRPr="00000000">
              <w:rPr>
                <w:rtl w:val="0"/>
              </w:rPr>
            </w:r>
          </w:p>
        </w:tc>
        <w:tc>
          <w:tcPr/>
          <w:p w:rsidR="00000000" w:rsidDel="00000000" w:rsidP="00000000" w:rsidRDefault="00000000" w:rsidRPr="00000000" w14:paraId="00000028">
            <w:pPr>
              <w:jc w:val="center"/>
              <w:rPr>
                <w:sz w:val="20"/>
                <w:szCs w:val="20"/>
              </w:rPr>
            </w:pPr>
            <w:r w:rsidDel="00000000" w:rsidR="00000000" w:rsidRPr="00000000">
              <w:rPr>
                <w:rtl w:val="0"/>
              </w:rPr>
            </w:r>
          </w:p>
        </w:tc>
        <w:tc>
          <w:tcPr/>
          <w:p w:rsidR="00000000" w:rsidDel="00000000" w:rsidP="00000000" w:rsidRDefault="00000000" w:rsidRPr="00000000" w14:paraId="00000029">
            <w:pPr>
              <w:jc w:val="center"/>
              <w:rPr>
                <w:sz w:val="20"/>
                <w:szCs w:val="20"/>
              </w:rPr>
            </w:pPr>
            <w:r w:rsidDel="00000000" w:rsidR="00000000" w:rsidRPr="00000000">
              <w:rPr>
                <w:rtl w:val="0"/>
              </w:rPr>
            </w:r>
          </w:p>
        </w:tc>
        <w:tc>
          <w:tcPr/>
          <w:p w:rsidR="00000000" w:rsidDel="00000000" w:rsidP="00000000" w:rsidRDefault="00000000" w:rsidRPr="00000000" w14:paraId="0000002A">
            <w:pPr>
              <w:jc w:val="cente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2B">
            <w:pPr>
              <w:jc w:val="center"/>
              <w:rPr>
                <w:sz w:val="20"/>
                <w:szCs w:val="20"/>
              </w:rPr>
            </w:pPr>
            <w:r w:rsidDel="00000000" w:rsidR="00000000" w:rsidRPr="00000000">
              <w:rPr>
                <w:rtl w:val="0"/>
              </w:rPr>
            </w:r>
          </w:p>
        </w:tc>
        <w:tc>
          <w:tcPr/>
          <w:p w:rsidR="00000000" w:rsidDel="00000000" w:rsidP="00000000" w:rsidRDefault="00000000" w:rsidRPr="00000000" w14:paraId="0000002C">
            <w:pPr>
              <w:jc w:val="center"/>
              <w:rPr>
                <w:sz w:val="20"/>
                <w:szCs w:val="20"/>
              </w:rPr>
            </w:pPr>
            <w:r w:rsidDel="00000000" w:rsidR="00000000" w:rsidRPr="00000000">
              <w:rPr>
                <w:rtl w:val="0"/>
              </w:rPr>
            </w:r>
          </w:p>
        </w:tc>
        <w:tc>
          <w:tcPr/>
          <w:p w:rsidR="00000000" w:rsidDel="00000000" w:rsidP="00000000" w:rsidRDefault="00000000" w:rsidRPr="00000000" w14:paraId="0000002D">
            <w:pPr>
              <w:jc w:val="center"/>
              <w:rPr>
                <w:sz w:val="20"/>
                <w:szCs w:val="20"/>
              </w:rPr>
            </w:pPr>
            <w:r w:rsidDel="00000000" w:rsidR="00000000" w:rsidRPr="00000000">
              <w:rPr>
                <w:rtl w:val="0"/>
              </w:rPr>
            </w:r>
          </w:p>
        </w:tc>
        <w:tc>
          <w:tcPr/>
          <w:p w:rsidR="00000000" w:rsidDel="00000000" w:rsidP="00000000" w:rsidRDefault="00000000" w:rsidRPr="00000000" w14:paraId="0000002E">
            <w:pPr>
              <w:jc w:val="center"/>
              <w:rPr>
                <w:sz w:val="20"/>
                <w:szCs w:val="20"/>
              </w:rPr>
            </w:pPr>
            <w:r w:rsidDel="00000000" w:rsidR="00000000" w:rsidRPr="00000000">
              <w:rPr>
                <w:rtl w:val="0"/>
              </w:rPr>
            </w:r>
          </w:p>
        </w:tc>
      </w:tr>
    </w:tbl>
    <w:p w:rsidR="00000000" w:rsidDel="00000000" w:rsidP="00000000" w:rsidRDefault="00000000" w:rsidRPr="00000000" w14:paraId="0000002F">
      <w:pPr>
        <w:rPr>
          <w:sz w:val="22"/>
          <w:szCs w:val="22"/>
        </w:rPr>
        <w:sectPr>
          <w:type w:val="nextPage"/>
          <w:pgSz w:h="15840" w:w="12240" w:orient="portrait"/>
          <w:pgMar w:bottom="1440" w:top="1440" w:left="2160" w:right="1440" w:header="720" w:footer="720"/>
          <w:pgNumType w:start="0"/>
          <w:titlePg w:val="1"/>
        </w:sectPr>
      </w:pPr>
      <w:r w:rsidDel="00000000" w:rsidR="00000000" w:rsidRPr="00000000">
        <w:rPr>
          <w:rtl w:val="0"/>
        </w:rPr>
      </w:r>
    </w:p>
    <w:p w:rsidR="00000000" w:rsidDel="00000000" w:rsidP="00000000" w:rsidRDefault="00000000" w:rsidRPr="00000000" w14:paraId="0000003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Play" w:cs="Play" w:eastAsia="Play" w:hAnsi="Play"/>
          <w:b w:val="1"/>
          <w:bCs w:val="1"/>
          <w:i w:val="0"/>
          <w:iCs w:val="0"/>
          <w:smallCaps w:val="0"/>
          <w:strike w:val="0"/>
          <w:color w:val="002060"/>
          <w:sz w:val="32"/>
          <w:szCs w:val="32"/>
          <w:u w:val="none"/>
          <w:shd w:fill="auto" w:val="clear"/>
          <w:vertAlign w:val="baseline"/>
        </w:rPr>
      </w:pPr>
      <w:r w:rsidDel="00000000" w:rsidR="00000000" w:rsidRPr="00000000">
        <w:rPr>
          <w:rFonts w:ascii="Play" w:cs="Play" w:eastAsia="Play" w:hAnsi="Play"/>
          <w:b w:val="1"/>
          <w:bCs w:val="1"/>
          <w:i w:val="0"/>
          <w:iCs w:val="0"/>
          <w:smallCaps w:val="0"/>
          <w:strike w:val="0"/>
          <w:color w:val="002060"/>
          <w:sz w:val="32"/>
          <w:szCs w:val="32"/>
          <w:u w:val="none"/>
          <w:shd w:fill="auto" w:val="clear"/>
          <w:vertAlign w:val="baseline"/>
          <w:rtl w:val="0"/>
        </w:rPr>
        <w:t xml:space="preserve">Table of Contents</w:t>
      </w:r>
    </w:p>
    <w:sdt>
      <w:sdtPr>
        <w:id w:val="1372422071"/>
        <w:docPartObj>
          <w:docPartGallery w:val="Table of Contents"/>
          <w:docPartUnique w:val="1"/>
        </w:docPartObj>
      </w:sdtPr>
      <w:sdtContent>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wh18pls8530m">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Project &amp; System Overview</w:t>
              <w:tab/>
              <w:t xml:space="preserve">1</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8spngqqcpcrg">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1. Summary</w:t>
              <w:tab/>
              <w:t xml:space="preserve">1</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npn0qrprdeyi">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2. Project General Information</w:t>
              <w:tab/>
              <w:t xml:space="preserve">1</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59"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jo991i7xejnz">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2.1. Stakeholders</w:t>
              <w:tab/>
              <w:t xml:space="preserve">1</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59"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bx790x6jdehd">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2.2. Objective of the Project</w:t>
              <w:tab/>
              <w:t xml:space="preserve">1</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59"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tuuanbsq38iq">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2.3. Success Criteria</w:t>
              <w:tab/>
              <w:t xml:space="preserve">2</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oanovph37w93">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3. System General Information</w:t>
              <w:tab/>
              <w:t xml:space="preserve">2</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59"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lusmpf1bmlut">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3.1. System Architecture</w:t>
              <w:tab/>
              <w:t xml:space="preserve">2</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59"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deq364s6erbp">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3.2. User Feedback &amp; UX Considerations</w:t>
              <w:tab/>
              <w:t xml:space="preserve">2</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59"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job1wiz7k9v6">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3.3. Business Flow</w:t>
              <w:tab/>
              <w:t xml:space="preserve">3</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59"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j3p6yt9qr73g">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3.4. Permission Matrix</w:t>
              <w:tab/>
              <w:t xml:space="preserve">3</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59"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otuesh8dxmuu">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3.5. Database Metadata</w:t>
              <w:tab/>
              <w:t xml:space="preserve">4</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59"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w3mwxnl2tgbc">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3.6. Environments</w:t>
              <w:tab/>
              <w:t xml:space="preserve">4</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59"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7cv4f5bt04ka">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3.7. Service Accounts</w:t>
              <w:tab/>
              <w:t xml:space="preserve">4</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230i6vlxq5io">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4. Functional Requirements</w:t>
              <w:tab/>
              <w:t xml:space="preserve">4</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59"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30zitgrn7x8i">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4.1. Core System Requirements</w:t>
              <w:tab/>
              <w:t xml:space="preserve">4</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59"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45q6thajvjp0">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4.2. Governance</w:t>
              <w:tab/>
              <w:t xml:space="preserve">5</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unrwqu2nzcpd">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Implementation &amp; Proposal Summary</w:t>
              <w:tab/>
              <w:t xml:space="preserve">8</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l92u08coef7y">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1. Timeline &amp; Milestones</w:t>
              <w:tab/>
              <w:t xml:space="preserve">8</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ju56h26uyy43">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2. Budget &amp; Resource Requirements</w:t>
              <w:tab/>
              <w:t xml:space="preserve">8</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xpju24xgfdbs">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3. Risk &amp; Mitigation</w:t>
              <w:tab/>
              <w:t xml:space="preserve">9</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ljbgo8b8cv1f">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4. Call to Action</w:t>
              <w:tab/>
              <w:t xml:space="preserve">9</w:t>
            </w:r>
          </w:hyperlink>
          <w:r w:rsidDel="00000000" w:rsidR="00000000" w:rsidRPr="00000000">
            <w:rPr>
              <w:rtl w:val="0"/>
            </w:rPr>
          </w:r>
        </w:p>
        <w:p w:rsidR="00000000" w:rsidDel="00000000" w:rsidP="00000000" w:rsidRDefault="00000000" w:rsidRPr="00000000" w14:paraId="00000047">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8">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1"/>
        <w:rPr/>
      </w:pPr>
      <w:bookmarkStart w:colFirst="0" w:colLast="0" w:name="_heading=h.wh18pls8530m" w:id="0"/>
      <w:bookmarkEnd w:id="0"/>
      <w:r w:rsidDel="00000000" w:rsidR="00000000" w:rsidRPr="00000000">
        <w:rPr>
          <w:rtl w:val="0"/>
        </w:rPr>
        <w:t xml:space="preserve">Project &amp; System Overview</w:t>
      </w:r>
    </w:p>
    <w:p w:rsidR="00000000" w:rsidDel="00000000" w:rsidP="00000000" w:rsidRDefault="00000000" w:rsidRPr="00000000" w14:paraId="0000004A">
      <w:pPr>
        <w:pStyle w:val="Heading2"/>
        <w:rPr/>
      </w:pPr>
      <w:bookmarkStart w:colFirst="0" w:colLast="0" w:name="_heading=h.8spngqqcpcrg" w:id="1"/>
      <w:bookmarkEnd w:id="1"/>
      <w:r w:rsidDel="00000000" w:rsidR="00000000" w:rsidRPr="00000000">
        <w:rPr>
          <w:rtl w:val="0"/>
        </w:rPr>
        <w:t xml:space="preserve">1. Summary</w:t>
      </w:r>
    </w:p>
    <w:p w:rsidR="00000000" w:rsidDel="00000000" w:rsidP="00000000" w:rsidRDefault="00000000" w:rsidRPr="00000000" w14:paraId="0000004B">
      <w:pPr>
        <w:spacing w:after="240" w:before="240" w:lineRule="auto"/>
        <w:ind w:left="0" w:firstLine="0"/>
        <w:jc w:val="both"/>
        <w:rPr>
          <w:sz w:val="22"/>
          <w:szCs w:val="22"/>
        </w:rPr>
      </w:pPr>
      <w:r w:rsidDel="00000000" w:rsidR="00000000" w:rsidRPr="00000000">
        <w:rPr>
          <w:sz w:val="22"/>
          <w:szCs w:val="22"/>
          <w:rtl w:val="0"/>
        </w:rPr>
        <w:t xml:space="preserve">The </w:t>
      </w:r>
      <w:r w:rsidDel="00000000" w:rsidR="00000000" w:rsidRPr="00000000">
        <w:rPr>
          <w:b w:val="1"/>
          <w:bCs w:val="1"/>
          <w:sz w:val="22"/>
          <w:szCs w:val="22"/>
          <w:rtl w:val="0"/>
        </w:rPr>
        <w:t xml:space="preserve">Rise Above Foundation Cebu Donation Management System</w:t>
      </w:r>
      <w:r w:rsidDel="00000000" w:rsidR="00000000" w:rsidRPr="00000000">
        <w:rPr>
          <w:sz w:val="22"/>
          <w:szCs w:val="22"/>
          <w:rtl w:val="0"/>
        </w:rPr>
        <w:t xml:space="preserve"> was developed to help improve the management and distribution of donations during disaster relief operations. The system was created because manually managing donations, beneficiaries, volunteers, and relief requests can cause delays, difficulty in tracking resources, and problems in organizing information. The foundation also needs a </w:t>
      </w:r>
      <w:r w:rsidDel="00000000" w:rsidR="00000000" w:rsidRPr="00000000">
        <w:rPr>
          <w:b w:val="1"/>
          <w:bCs w:val="1"/>
          <w:sz w:val="22"/>
          <w:szCs w:val="22"/>
          <w:rtl w:val="0"/>
        </w:rPr>
        <w:t xml:space="preserve">centralized database</w:t>
      </w:r>
      <w:r w:rsidDel="00000000" w:rsidR="00000000" w:rsidRPr="00000000">
        <w:rPr>
          <w:sz w:val="22"/>
          <w:szCs w:val="22"/>
          <w:rtl w:val="0"/>
        </w:rPr>
        <w:t xml:space="preserve"> to securely store and manage important data such as donor information, donations, inventory, volunteers, barangays, relief requests, and distribution records.</w:t>
      </w:r>
    </w:p>
    <w:p w:rsidR="00000000" w:rsidDel="00000000" w:rsidP="00000000" w:rsidRDefault="00000000" w:rsidRPr="00000000" w14:paraId="0000004C">
      <w:pPr>
        <w:spacing w:after="240" w:before="240" w:lineRule="auto"/>
        <w:ind w:left="0" w:firstLine="0"/>
        <w:jc w:val="both"/>
        <w:rPr>
          <w:sz w:val="22"/>
          <w:szCs w:val="22"/>
        </w:rPr>
      </w:pPr>
      <w:r w:rsidDel="00000000" w:rsidR="00000000" w:rsidRPr="00000000">
        <w:rPr>
          <w:sz w:val="22"/>
          <w:szCs w:val="22"/>
          <w:rtl w:val="0"/>
        </w:rPr>
        <w:t xml:space="preserve">The system is a </w:t>
      </w:r>
      <w:r w:rsidDel="00000000" w:rsidR="00000000" w:rsidRPr="00000000">
        <w:rPr>
          <w:b w:val="1"/>
          <w:bCs w:val="1"/>
          <w:sz w:val="22"/>
          <w:szCs w:val="22"/>
          <w:rtl w:val="0"/>
        </w:rPr>
        <w:t xml:space="preserve">web-based donation management system</w:t>
      </w:r>
      <w:r w:rsidDel="00000000" w:rsidR="00000000" w:rsidRPr="00000000">
        <w:rPr>
          <w:sz w:val="22"/>
          <w:szCs w:val="22"/>
          <w:rtl w:val="0"/>
        </w:rPr>
        <w:t xml:space="preserve"> that allows the foundation to record and monitor donations, manage data through a centralized database, organize volunteers and barangays, handle relief requests, monitor inventory, and track the distribution of resources. It helps the organization keep information organized and supports more efficient management of disaster relief operations and resource allocation.</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both"/>
        <w:rPr>
          <w:i w:val="1"/>
          <w:iCs w:val="1"/>
          <w:color w:val="ee0000"/>
          <w:sz w:val="22"/>
          <w:szCs w:val="22"/>
        </w:rPr>
      </w:pPr>
      <w:r w:rsidDel="00000000" w:rsidR="00000000" w:rsidRPr="00000000">
        <w:rPr>
          <w:rtl w:val="0"/>
        </w:rPr>
      </w:r>
    </w:p>
    <w:p w:rsidR="00000000" w:rsidDel="00000000" w:rsidP="00000000" w:rsidRDefault="00000000" w:rsidRPr="00000000" w14:paraId="0000004E">
      <w:pPr>
        <w:pStyle w:val="Heading2"/>
        <w:rPr/>
      </w:pPr>
      <w:bookmarkStart w:colFirst="0" w:colLast="0" w:name="_heading=h.npn0qrprdeyi" w:id="2"/>
      <w:bookmarkEnd w:id="2"/>
      <w:r w:rsidDel="00000000" w:rsidR="00000000" w:rsidRPr="00000000">
        <w:rPr>
          <w:rtl w:val="0"/>
        </w:rPr>
        <w:t xml:space="preserve">2. Project General Information</w:t>
      </w:r>
    </w:p>
    <w:p w:rsidR="00000000" w:rsidDel="00000000" w:rsidP="00000000" w:rsidRDefault="00000000" w:rsidRPr="00000000" w14:paraId="0000004F">
      <w:pPr>
        <w:pStyle w:val="Heading3"/>
        <w:rPr/>
      </w:pPr>
      <w:bookmarkStart w:colFirst="0" w:colLast="0" w:name="_heading=h.jo991i7xejnz" w:id="3"/>
      <w:bookmarkEnd w:id="3"/>
      <w:r w:rsidDel="00000000" w:rsidR="00000000" w:rsidRPr="00000000">
        <w:rPr>
          <w:rtl w:val="0"/>
        </w:rPr>
        <w:t xml:space="preserve">2.1. Stakeholders</w:t>
      </w:r>
    </w:p>
    <w:p w:rsidR="00000000" w:rsidDel="00000000" w:rsidP="00000000" w:rsidRDefault="00000000" w:rsidRPr="00000000" w14:paraId="00000050">
      <w:pPr>
        <w:ind w:left="1170" w:firstLine="0"/>
        <w:rPr>
          <w:sz w:val="22"/>
          <w:szCs w:val="22"/>
        </w:rPr>
      </w:pPr>
      <w:r w:rsidDel="00000000" w:rsidR="00000000" w:rsidRPr="00000000">
        <w:rPr>
          <w:sz w:val="22"/>
          <w:szCs w:val="22"/>
          <w:rtl w:val="0"/>
        </w:rPr>
        <w:t xml:space="preserve">The following list outlines the components involved in this project:</w:t>
      </w:r>
    </w:p>
    <w:p w:rsidR="00000000" w:rsidDel="00000000" w:rsidP="00000000" w:rsidRDefault="00000000" w:rsidRPr="00000000" w14:paraId="00000051">
      <w:pPr>
        <w:pStyle w:val="Heading4"/>
        <w:rPr/>
      </w:pPr>
      <w:r w:rsidDel="00000000" w:rsidR="00000000" w:rsidRPr="00000000">
        <w:rPr>
          <w:rtl w:val="0"/>
        </w:rPr>
        <w:t xml:space="preserve">2.1.1. Primary Stakeholders</w:t>
      </w:r>
    </w:p>
    <w:p w:rsidR="00000000" w:rsidDel="00000000" w:rsidP="00000000" w:rsidRDefault="00000000" w:rsidRPr="00000000" w14:paraId="00000052">
      <w:pPr>
        <w:ind w:left="1890" w:firstLine="0"/>
        <w:jc w:val="center"/>
        <w:rPr>
          <w:sz w:val="22"/>
          <w:szCs w:val="22"/>
        </w:rPr>
      </w:pPr>
      <w:r w:rsidDel="00000000" w:rsidR="00000000" w:rsidRPr="00000000">
        <w:rPr>
          <w:sz w:val="22"/>
          <w:szCs w:val="22"/>
        </w:rPr>
        <w:drawing>
          <wp:inline distB="0" distT="0" distL="0" distR="0">
            <wp:extent cx="1252271" cy="1248308"/>
            <wp:effectExtent b="0" l="0" r="0" t="0"/>
            <wp:docPr descr="Southwestern University (Philippines) - Wikipedia" id="331868841" name="image2.jpg"/>
            <a:graphic>
              <a:graphicData uri="http://schemas.openxmlformats.org/drawingml/2006/picture">
                <pic:pic>
                  <pic:nvPicPr>
                    <pic:cNvPr descr="Southwestern University (Philippines) - Wikipedia" id="0" name="image2.jpg"/>
                    <pic:cNvPicPr preferRelativeResize="0"/>
                  </pic:nvPicPr>
                  <pic:blipFill>
                    <a:blip r:embed="rId10"/>
                    <a:srcRect b="0" l="0" r="0" t="0"/>
                    <a:stretch>
                      <a:fillRect/>
                    </a:stretch>
                  </pic:blipFill>
                  <pic:spPr>
                    <a:xfrm>
                      <a:off x="0" y="0"/>
                      <a:ext cx="1252271" cy="1248308"/>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ind w:left="1890" w:firstLine="0"/>
        <w:jc w:val="both"/>
        <w:rPr>
          <w:sz w:val="22"/>
          <w:szCs w:val="22"/>
        </w:rPr>
      </w:pPr>
      <w:r w:rsidDel="00000000" w:rsidR="00000000" w:rsidRPr="00000000">
        <w:rPr>
          <w:b w:val="1"/>
          <w:bCs w:val="1"/>
          <w:sz w:val="22"/>
          <w:szCs w:val="22"/>
          <w:rtl w:val="0"/>
        </w:rPr>
        <w:t xml:space="preserve">Rise Above Foundation Cebu</w:t>
      </w:r>
      <w:r w:rsidDel="00000000" w:rsidR="00000000" w:rsidRPr="00000000">
        <w:rPr>
          <w:sz w:val="22"/>
          <w:szCs w:val="22"/>
          <w:rtl w:val="0"/>
        </w:rPr>
        <w:t xml:space="preserve"> is a non-profit organization that provides assistance and support to communities affected by disasters and other difficult circumstances. The organization accepts and manages donations, coordinates relief activities, and distributes resources to communities in need. For this project, the foundation serves as the </w:t>
      </w:r>
      <w:r w:rsidDel="00000000" w:rsidR="00000000" w:rsidRPr="00000000">
        <w:rPr>
          <w:b w:val="1"/>
          <w:bCs w:val="1"/>
          <w:sz w:val="22"/>
          <w:szCs w:val="22"/>
          <w:rtl w:val="0"/>
        </w:rPr>
        <w:t xml:space="preserve">client organization</w:t>
      </w:r>
      <w:r w:rsidDel="00000000" w:rsidR="00000000" w:rsidRPr="00000000">
        <w:rPr>
          <w:sz w:val="22"/>
          <w:szCs w:val="22"/>
          <w:rtl w:val="0"/>
        </w:rPr>
        <w:t xml:space="preserve"> and will provide the requirements, feedback, and validation needed for the development of the Web-Based Donation Management System. </w:t>
      </w:r>
    </w:p>
    <w:p w:rsidR="00000000" w:rsidDel="00000000" w:rsidP="00000000" w:rsidRDefault="00000000" w:rsidRPr="00000000" w14:paraId="00000054">
      <w:pPr>
        <w:ind w:left="1890" w:firstLine="0"/>
        <w:jc w:val="both"/>
        <w:rPr>
          <w:sz w:val="22"/>
          <w:szCs w:val="22"/>
        </w:rPr>
      </w:pPr>
      <w:r w:rsidDel="00000000" w:rsidR="00000000" w:rsidRPr="00000000">
        <w:rPr>
          <w:sz w:val="22"/>
          <w:szCs w:val="22"/>
          <w:rtl w:val="0"/>
        </w:rPr>
        <w:t xml:space="preserve">The following are the points of contact within the organization/business who are involved in this project:</w:t>
      </w:r>
    </w:p>
    <w:tbl>
      <w:tblPr>
        <w:tblStyle w:val="Table3"/>
        <w:tblW w:w="6740.0" w:type="dxa"/>
        <w:jc w:val="left"/>
        <w:tblInd w:w="18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68"/>
        <w:gridCol w:w="2136"/>
        <w:gridCol w:w="2136"/>
        <w:tblGridChange w:id="0">
          <w:tblGrid>
            <w:gridCol w:w="2468"/>
            <w:gridCol w:w="2136"/>
            <w:gridCol w:w="2136"/>
          </w:tblGrid>
        </w:tblGridChange>
      </w:tblGrid>
      <w:tr>
        <w:trPr>
          <w:cantSplit w:val="0"/>
          <w:tblHeader w:val="0"/>
        </w:trPr>
        <w:tc>
          <w:tcPr>
            <w:shd w:fill="153d63" w:val="clear"/>
          </w:tcPr>
          <w:p w:rsidR="00000000" w:rsidDel="00000000" w:rsidP="00000000" w:rsidRDefault="00000000" w:rsidRPr="00000000" w14:paraId="00000055">
            <w:pPr>
              <w:jc w:val="both"/>
              <w:rPr>
                <w:b w:val="1"/>
                <w:bCs w:val="1"/>
                <w:color w:val="ffffff"/>
                <w:sz w:val="22"/>
                <w:szCs w:val="22"/>
              </w:rPr>
            </w:pPr>
            <w:r w:rsidDel="00000000" w:rsidR="00000000" w:rsidRPr="00000000">
              <w:rPr>
                <w:b w:val="1"/>
                <w:bCs w:val="1"/>
                <w:color w:val="ffffff"/>
                <w:sz w:val="22"/>
                <w:szCs w:val="22"/>
                <w:rtl w:val="0"/>
              </w:rPr>
              <w:t xml:space="preserve">Name of POC</w:t>
            </w:r>
          </w:p>
        </w:tc>
        <w:tc>
          <w:tcPr>
            <w:shd w:fill="153d63" w:val="clear"/>
          </w:tcPr>
          <w:p w:rsidR="00000000" w:rsidDel="00000000" w:rsidP="00000000" w:rsidRDefault="00000000" w:rsidRPr="00000000" w14:paraId="00000056">
            <w:pPr>
              <w:jc w:val="both"/>
              <w:rPr>
                <w:b w:val="1"/>
                <w:bCs w:val="1"/>
                <w:color w:val="ffffff"/>
                <w:sz w:val="22"/>
                <w:szCs w:val="22"/>
              </w:rPr>
            </w:pPr>
            <w:r w:rsidDel="00000000" w:rsidR="00000000" w:rsidRPr="00000000">
              <w:rPr>
                <w:b w:val="1"/>
                <w:bCs w:val="1"/>
                <w:color w:val="ffffff"/>
                <w:sz w:val="22"/>
                <w:szCs w:val="22"/>
                <w:rtl w:val="0"/>
              </w:rPr>
              <w:t xml:space="preserve">Email</w:t>
            </w:r>
          </w:p>
        </w:tc>
        <w:tc>
          <w:tcPr>
            <w:shd w:fill="153d63" w:val="clear"/>
          </w:tcPr>
          <w:p w:rsidR="00000000" w:rsidDel="00000000" w:rsidP="00000000" w:rsidRDefault="00000000" w:rsidRPr="00000000" w14:paraId="00000057">
            <w:pPr>
              <w:jc w:val="both"/>
              <w:rPr>
                <w:b w:val="1"/>
                <w:bCs w:val="1"/>
                <w:color w:val="ffffff"/>
                <w:sz w:val="22"/>
                <w:szCs w:val="22"/>
              </w:rPr>
            </w:pPr>
            <w:r w:rsidDel="00000000" w:rsidR="00000000" w:rsidRPr="00000000">
              <w:rPr>
                <w:b w:val="1"/>
                <w:bCs w:val="1"/>
                <w:color w:val="ffffff"/>
                <w:sz w:val="22"/>
                <w:szCs w:val="22"/>
                <w:rtl w:val="0"/>
              </w:rPr>
              <w:t xml:space="preserve">Phone Number</w:t>
            </w:r>
          </w:p>
        </w:tc>
      </w:tr>
      <w:tr>
        <w:trPr>
          <w:cantSplit w:val="0"/>
          <w:tblHeader w:val="0"/>
        </w:trPr>
        <w:tc>
          <w:tcPr/>
          <w:p w:rsidR="00000000" w:rsidDel="00000000" w:rsidP="00000000" w:rsidRDefault="00000000" w:rsidRPr="00000000" w14:paraId="00000058">
            <w:pPr>
              <w:rPr>
                <w:sz w:val="22"/>
                <w:szCs w:val="22"/>
              </w:rPr>
            </w:pPr>
            <w:r w:rsidDel="00000000" w:rsidR="00000000" w:rsidRPr="00000000">
              <w:rPr>
                <w:sz w:val="22"/>
                <w:szCs w:val="22"/>
                <w:rtl w:val="0"/>
              </w:rPr>
              <w:t xml:space="preserve">Bartolome, Maria Jessa</w:t>
            </w:r>
          </w:p>
        </w:tc>
        <w:tc>
          <w:tcPr/>
          <w:p w:rsidR="00000000" w:rsidDel="00000000" w:rsidP="00000000" w:rsidRDefault="00000000" w:rsidRPr="00000000" w14:paraId="00000059">
            <w:pPr>
              <w:jc w:val="both"/>
              <w:rPr>
                <w:i w:val="1"/>
                <w:iCs w:val="1"/>
                <w:sz w:val="22"/>
                <w:szCs w:val="22"/>
              </w:rPr>
            </w:pPr>
            <w:r w:rsidDel="00000000" w:rsidR="00000000" w:rsidRPr="00000000">
              <w:rPr>
                <w:rFonts w:ascii="Arial" w:cs="Arial" w:eastAsia="Arial" w:hAnsi="Arial"/>
                <w:sz w:val="23"/>
                <w:szCs w:val="23"/>
                <w:rtl w:val="0"/>
              </w:rPr>
              <w:t xml:space="preserve">maria.riseabove@gmail.com</w:t>
            </w:r>
            <w:r w:rsidDel="00000000" w:rsidR="00000000" w:rsidRPr="00000000">
              <w:rPr>
                <w:i w:val="1"/>
                <w:iCs w:val="1"/>
                <w:sz w:val="22"/>
                <w:szCs w:val="22"/>
                <w:rtl w:val="0"/>
              </w:rPr>
              <w:t xml:space="preserve"> </w:t>
            </w:r>
          </w:p>
        </w:tc>
        <w:tc>
          <w:tcPr/>
          <w:p w:rsidR="00000000" w:rsidDel="00000000" w:rsidP="00000000" w:rsidRDefault="00000000" w:rsidRPr="00000000" w14:paraId="0000005A">
            <w:pPr>
              <w:jc w:val="both"/>
              <w:rPr>
                <w:i w:val="1"/>
                <w:iCs w:val="1"/>
                <w:sz w:val="22"/>
                <w:szCs w:val="22"/>
              </w:rPr>
            </w:pPr>
            <w:r w:rsidDel="00000000" w:rsidR="00000000" w:rsidRPr="00000000">
              <w:rPr>
                <w:rFonts w:ascii="Arial" w:cs="Arial" w:eastAsia="Arial" w:hAnsi="Arial"/>
                <w:sz w:val="23"/>
                <w:szCs w:val="23"/>
                <w:rtl w:val="0"/>
              </w:rPr>
              <w:t xml:space="preserve">(0998) 849 9363</w:t>
            </w:r>
            <w:r w:rsidDel="00000000" w:rsidR="00000000" w:rsidRPr="00000000">
              <w:rPr>
                <w:i w:val="1"/>
                <w:iCs w:val="1"/>
                <w:sz w:val="22"/>
                <w:szCs w:val="22"/>
                <w:rtl w:val="0"/>
              </w:rPr>
              <w:t xml:space="preserve"> </w:t>
            </w:r>
          </w:p>
        </w:tc>
      </w:tr>
    </w:tbl>
    <w:p w:rsidR="00000000" w:rsidDel="00000000" w:rsidP="00000000" w:rsidRDefault="00000000" w:rsidRPr="00000000" w14:paraId="0000005B">
      <w:pPr>
        <w:ind w:left="1890" w:firstLine="0"/>
        <w:jc w:val="both"/>
        <w:rPr>
          <w:sz w:val="22"/>
          <w:szCs w:val="22"/>
        </w:rPr>
      </w:pPr>
      <w:r w:rsidDel="00000000" w:rsidR="00000000" w:rsidRPr="00000000">
        <w:rPr>
          <w:rtl w:val="0"/>
        </w:rPr>
      </w:r>
    </w:p>
    <w:p w:rsidR="00000000" w:rsidDel="00000000" w:rsidP="00000000" w:rsidRDefault="00000000" w:rsidRPr="00000000" w14:paraId="0000005C">
      <w:pPr>
        <w:pStyle w:val="Heading4"/>
        <w:ind w:left="720" w:firstLine="0"/>
        <w:rPr/>
      </w:pPr>
      <w:r w:rsidDel="00000000" w:rsidR="00000000" w:rsidRPr="00000000">
        <w:rPr>
          <w:rtl w:val="0"/>
        </w:rPr>
        <w:t xml:space="preserve">2.1.2. End Users</w:t>
      </w:r>
    </w:p>
    <w:p w:rsidR="00000000" w:rsidDel="00000000" w:rsidP="00000000" w:rsidRDefault="00000000" w:rsidRPr="00000000" w14:paraId="0000005D">
      <w:pPr>
        <w:spacing w:after="240" w:before="240" w:lineRule="auto"/>
        <w:ind w:left="1080" w:firstLine="0"/>
        <w:jc w:val="both"/>
        <w:rPr>
          <w:sz w:val="22"/>
          <w:szCs w:val="22"/>
        </w:rPr>
      </w:pPr>
      <w:r w:rsidDel="00000000" w:rsidR="00000000" w:rsidRPr="00000000">
        <w:rPr>
          <w:b w:val="1"/>
          <w:bCs w:val="1"/>
          <w:sz w:val="22"/>
          <w:szCs w:val="22"/>
          <w:rtl w:val="0"/>
        </w:rPr>
        <w:t xml:space="preserve">Foundation Admin.</w:t>
      </w:r>
      <w:r w:rsidDel="00000000" w:rsidR="00000000" w:rsidRPr="00000000">
        <w:rPr>
          <w:sz w:val="22"/>
          <w:szCs w:val="22"/>
          <w:rtl w:val="0"/>
        </w:rPr>
        <w:t xml:space="preserve"> The Foundation Admin will manage the overall operations of the system from the foundation's side. The Admin will manage staff accounts, donors, volunteers, barangays, donations, inventory, relief requests, distributions, and system records. The Admin will also review information and monitor the status of relief operations.</w:t>
      </w:r>
    </w:p>
    <w:p w:rsidR="00000000" w:rsidDel="00000000" w:rsidP="00000000" w:rsidRDefault="00000000" w:rsidRPr="00000000" w14:paraId="0000005E">
      <w:pPr>
        <w:spacing w:after="240" w:before="240" w:lineRule="auto"/>
        <w:ind w:left="1080" w:firstLine="0"/>
        <w:jc w:val="both"/>
        <w:rPr>
          <w:sz w:val="22"/>
          <w:szCs w:val="22"/>
        </w:rPr>
      </w:pPr>
      <w:r w:rsidDel="00000000" w:rsidR="00000000" w:rsidRPr="00000000">
        <w:rPr>
          <w:b w:val="1"/>
          <w:bCs w:val="1"/>
          <w:sz w:val="22"/>
          <w:szCs w:val="22"/>
          <w:rtl w:val="0"/>
        </w:rPr>
        <w:t xml:space="preserve">Staff.</w:t>
      </w:r>
      <w:r w:rsidDel="00000000" w:rsidR="00000000" w:rsidRPr="00000000">
        <w:rPr>
          <w:sz w:val="22"/>
          <w:szCs w:val="22"/>
          <w:rtl w:val="0"/>
        </w:rPr>
        <w:t xml:space="preserve"> Staff members will use the system to assist with the day-to-day management of donations and relief operations. They will record and verify donations, manage inventory, process barangay assistance requests, update distribution records, and prepare basic reports based on their assigned responsibilities.</w:t>
      </w:r>
    </w:p>
    <w:p w:rsidR="00000000" w:rsidDel="00000000" w:rsidP="00000000" w:rsidRDefault="00000000" w:rsidRPr="00000000" w14:paraId="0000005F">
      <w:pPr>
        <w:spacing w:after="240" w:before="240" w:lineRule="auto"/>
        <w:ind w:left="1080" w:firstLine="0"/>
        <w:jc w:val="both"/>
        <w:rPr>
          <w:sz w:val="22"/>
          <w:szCs w:val="22"/>
        </w:rPr>
      </w:pPr>
      <w:r w:rsidDel="00000000" w:rsidR="00000000" w:rsidRPr="00000000">
        <w:rPr>
          <w:b w:val="1"/>
          <w:bCs w:val="1"/>
          <w:sz w:val="22"/>
          <w:szCs w:val="22"/>
          <w:rtl w:val="0"/>
        </w:rPr>
        <w:t xml:space="preserve">Donors.</w:t>
      </w:r>
      <w:r w:rsidDel="00000000" w:rsidR="00000000" w:rsidRPr="00000000">
        <w:rPr>
          <w:sz w:val="22"/>
          <w:szCs w:val="22"/>
          <w:rtl w:val="0"/>
        </w:rPr>
        <w:t xml:space="preserve"> Donors will use the system to register their accounts and submit donation information. They can provide details about their monetary or in-kind donations and view the status or records of their submitted donations.</w:t>
      </w:r>
    </w:p>
    <w:p w:rsidR="00000000" w:rsidDel="00000000" w:rsidP="00000000" w:rsidRDefault="00000000" w:rsidRPr="00000000" w14:paraId="00000060">
      <w:pPr>
        <w:spacing w:after="240" w:before="240" w:lineRule="auto"/>
        <w:ind w:left="1080" w:firstLine="0"/>
        <w:jc w:val="both"/>
        <w:rPr>
          <w:sz w:val="22"/>
          <w:szCs w:val="22"/>
        </w:rPr>
      </w:pPr>
      <w:r w:rsidDel="00000000" w:rsidR="00000000" w:rsidRPr="00000000">
        <w:rPr>
          <w:b w:val="1"/>
          <w:bCs w:val="1"/>
          <w:sz w:val="22"/>
          <w:szCs w:val="22"/>
          <w:rtl w:val="0"/>
        </w:rPr>
        <w:t xml:space="preserve">Volunteers.</w:t>
      </w:r>
      <w:r w:rsidDel="00000000" w:rsidR="00000000" w:rsidRPr="00000000">
        <w:rPr>
          <w:sz w:val="22"/>
          <w:szCs w:val="22"/>
          <w:rtl w:val="0"/>
        </w:rPr>
        <w:t xml:space="preserve"> Volunteers will use the system to register and manage their volunteer information, view assigned tasks, record their activities or duty hours, and submit required proof of completed activities. This includes both intern volunteers and individual volunteers.</w:t>
      </w:r>
    </w:p>
    <w:p w:rsidR="00000000" w:rsidDel="00000000" w:rsidP="00000000" w:rsidRDefault="00000000" w:rsidRPr="00000000" w14:paraId="00000061">
      <w:pPr>
        <w:spacing w:after="240" w:before="240" w:lineRule="auto"/>
        <w:ind w:left="1080" w:firstLine="0"/>
        <w:jc w:val="both"/>
        <w:rPr>
          <w:sz w:val="22"/>
          <w:szCs w:val="22"/>
        </w:rPr>
      </w:pPr>
      <w:r w:rsidDel="00000000" w:rsidR="00000000" w:rsidRPr="00000000">
        <w:rPr>
          <w:b w:val="1"/>
          <w:bCs w:val="1"/>
          <w:sz w:val="22"/>
          <w:szCs w:val="22"/>
          <w:rtl w:val="0"/>
        </w:rPr>
        <w:t xml:space="preserve">Barangay Representatives.</w:t>
      </w:r>
      <w:r w:rsidDel="00000000" w:rsidR="00000000" w:rsidRPr="00000000">
        <w:rPr>
          <w:sz w:val="22"/>
          <w:szCs w:val="22"/>
          <w:rtl w:val="0"/>
        </w:rPr>
        <w:t xml:space="preserve"> Barangay Representatives will use the system to submit assistance requests on behalf of their barangay, monitor the status of requests, view approved distributions, and submit proof of received assistance when required. They can also review their previous assistance records.</w:t>
      </w:r>
    </w:p>
    <w:p w:rsidR="00000000" w:rsidDel="00000000" w:rsidP="00000000" w:rsidRDefault="00000000" w:rsidRPr="00000000" w14:paraId="00000062">
      <w:pPr>
        <w:ind w:left="1890" w:firstLine="0"/>
        <w:jc w:val="both"/>
        <w:rPr>
          <w:i w:val="1"/>
          <w:iCs w:val="1"/>
          <w:color w:val="ee0000"/>
          <w:sz w:val="22"/>
          <w:szCs w:val="22"/>
        </w:rPr>
      </w:pPr>
      <w:r w:rsidDel="00000000" w:rsidR="00000000" w:rsidRPr="00000000">
        <w:rPr>
          <w:rtl w:val="0"/>
        </w:rPr>
      </w:r>
    </w:p>
    <w:p w:rsidR="00000000" w:rsidDel="00000000" w:rsidP="00000000" w:rsidRDefault="00000000" w:rsidRPr="00000000" w14:paraId="00000063">
      <w:pPr>
        <w:pStyle w:val="Heading3"/>
        <w:rPr/>
      </w:pPr>
      <w:bookmarkStart w:colFirst="0" w:colLast="0" w:name="_heading=h.bx790x6jdehd" w:id="4"/>
      <w:bookmarkEnd w:id="4"/>
      <w:r w:rsidDel="00000000" w:rsidR="00000000" w:rsidRPr="00000000">
        <w:rPr>
          <w:rtl w:val="0"/>
        </w:rPr>
        <w:t xml:space="preserve">2.2. Objective of the Project</w:t>
      </w:r>
    </w:p>
    <w:p w:rsidR="00000000" w:rsidDel="00000000" w:rsidP="00000000" w:rsidRDefault="00000000" w:rsidRPr="00000000" w14:paraId="00000064">
      <w:pPr>
        <w:ind w:left="1080" w:firstLine="0"/>
        <w:jc w:val="both"/>
        <w:rPr/>
      </w:pPr>
      <w:r w:rsidDel="00000000" w:rsidR="00000000" w:rsidRPr="00000000">
        <w:rPr>
          <w:rtl w:val="0"/>
        </w:rPr>
        <w:t xml:space="preserve">The project aims to develop a centralized web-based donation management system that will help Rise Above Foundation Cebu manage donations, inventory, barangay assistance requests, volunteers, and relief distributions in an organized manner. The system aims to reduce manual record-keeping, improve the accuracy and accessibility of donation and inventory records, make it easier to monitor relief resources, and support the foundation in allocating available resources based on approved assistance requests. </w:t>
      </w:r>
    </w:p>
    <w:p w:rsidR="00000000" w:rsidDel="00000000" w:rsidP="00000000" w:rsidRDefault="00000000" w:rsidRPr="00000000" w14:paraId="00000065">
      <w:pPr>
        <w:pStyle w:val="Heading3"/>
        <w:rPr/>
      </w:pPr>
      <w:bookmarkStart w:colFirst="0" w:colLast="0" w:name="_heading=h.tuuanbsq38iq" w:id="5"/>
      <w:bookmarkEnd w:id="5"/>
      <w:r w:rsidDel="00000000" w:rsidR="00000000" w:rsidRPr="00000000">
        <w:rPr>
          <w:rtl w:val="0"/>
        </w:rPr>
        <w:t xml:space="preserve">2.3. Success Criteria</w:t>
      </w:r>
    </w:p>
    <w:p w:rsidR="00000000" w:rsidDel="00000000" w:rsidP="00000000" w:rsidRDefault="00000000" w:rsidRPr="00000000" w14:paraId="00000066">
      <w:pPr>
        <w:ind w:left="1170" w:firstLine="0"/>
        <w:jc w:val="both"/>
        <w:rPr>
          <w:sz w:val="22"/>
          <w:szCs w:val="22"/>
        </w:rPr>
      </w:pPr>
      <w:r w:rsidDel="00000000" w:rsidR="00000000" w:rsidRPr="00000000">
        <w:rPr>
          <w:sz w:val="22"/>
          <w:szCs w:val="22"/>
          <w:rtl w:val="0"/>
        </w:rPr>
        <w:t xml:space="preserve">The project will be considered successful upon the completion and evaluation of a fully functional web-based donation management system for Rise Above Foundation Cebu within the 2026–2027 academic year. The system will be tested and evaluated by the identified end users from the foundation to determine whether it meets their operational needs. Success will be measured through user acceptance testing based on the system's functionality, usability, reliability, efficiency, and security, as well as its ability to improve the management of donations, inventory, barangay assistance requests, volunteer records, and relief distributions. A positive outcome will be defined as the majority of evaluators rating the system “Acceptable” or higher across the evaluation criteria, confirming that the system can provide a more organized, accessible, and efficient approach to managing the foundation's relief operations. </w:t>
      </w:r>
    </w:p>
    <w:p w:rsidR="00000000" w:rsidDel="00000000" w:rsidP="00000000" w:rsidRDefault="00000000" w:rsidRPr="00000000" w14:paraId="00000067">
      <w:pPr>
        <w:pStyle w:val="Heading2"/>
        <w:rPr/>
      </w:pPr>
      <w:bookmarkStart w:colFirst="0" w:colLast="0" w:name="_heading=h.oanovph37w93" w:id="6"/>
      <w:bookmarkEnd w:id="6"/>
      <w:r w:rsidDel="00000000" w:rsidR="00000000" w:rsidRPr="00000000">
        <w:rPr>
          <w:rtl w:val="0"/>
        </w:rPr>
        <w:t xml:space="preserve">3. System General Information</w:t>
      </w:r>
    </w:p>
    <w:p w:rsidR="00000000" w:rsidDel="00000000" w:rsidP="00000000" w:rsidRDefault="00000000" w:rsidRPr="00000000" w14:paraId="00000068">
      <w:pPr>
        <w:pStyle w:val="Heading3"/>
        <w:rPr/>
      </w:pPr>
      <w:bookmarkStart w:colFirst="0" w:colLast="0" w:name="_heading=h.lusmpf1bmlut" w:id="7"/>
      <w:bookmarkEnd w:id="7"/>
      <w:r w:rsidDel="00000000" w:rsidR="00000000" w:rsidRPr="00000000">
        <w:rPr>
          <w:rtl w:val="0"/>
        </w:rPr>
        <w:t xml:space="preserve">3.1. System Architecture</w:t>
      </w:r>
    </w:p>
    <w:p w:rsidR="00000000" w:rsidDel="00000000" w:rsidP="00000000" w:rsidRDefault="00000000" w:rsidRPr="00000000" w14:paraId="00000069">
      <w:pPr>
        <w:ind w:left="1170" w:firstLine="0"/>
        <w:jc w:val="both"/>
        <w:rPr>
          <w:sz w:val="22"/>
          <w:szCs w:val="22"/>
        </w:rPr>
      </w:pPr>
      <w:r w:rsidDel="00000000" w:rsidR="00000000" w:rsidRPr="00000000">
        <w:rPr>
          <w:sz w:val="22"/>
          <w:szCs w:val="22"/>
          <w:rtl w:val="0"/>
        </w:rPr>
        <w:t xml:space="preserve">The proposed system will use a </w:t>
      </w:r>
      <w:r w:rsidDel="00000000" w:rsidR="00000000" w:rsidRPr="00000000">
        <w:rPr>
          <w:b w:val="1"/>
          <w:bCs w:val="1"/>
          <w:sz w:val="22"/>
          <w:szCs w:val="22"/>
          <w:rtl w:val="0"/>
        </w:rPr>
        <w:t xml:space="preserve">three-layer web-based architecture</w:t>
      </w:r>
      <w:r w:rsidDel="00000000" w:rsidR="00000000" w:rsidRPr="00000000">
        <w:rPr>
          <w:sz w:val="22"/>
          <w:szCs w:val="22"/>
          <w:rtl w:val="0"/>
        </w:rPr>
        <w:t xml:space="preserve"> consisting of the presentation layer, application layer, and database layer. The presentation layer will use </w:t>
      </w:r>
      <w:r w:rsidDel="00000000" w:rsidR="00000000" w:rsidRPr="00000000">
        <w:rPr>
          <w:b w:val="1"/>
          <w:bCs w:val="1"/>
          <w:sz w:val="22"/>
          <w:szCs w:val="22"/>
          <w:rtl w:val="0"/>
        </w:rPr>
        <w:t xml:space="preserve">React</w:t>
      </w:r>
      <w:r w:rsidDel="00000000" w:rsidR="00000000" w:rsidRPr="00000000">
        <w:rPr>
          <w:sz w:val="22"/>
          <w:szCs w:val="22"/>
          <w:rtl w:val="0"/>
        </w:rPr>
        <w:t xml:space="preserve"> to provide the user interface for the different system roles. The application layer will use </w:t>
      </w:r>
      <w:r w:rsidDel="00000000" w:rsidR="00000000" w:rsidRPr="00000000">
        <w:rPr>
          <w:b w:val="1"/>
          <w:bCs w:val="1"/>
          <w:sz w:val="22"/>
          <w:szCs w:val="22"/>
          <w:rtl w:val="0"/>
        </w:rPr>
        <w:t xml:space="preserve">PHP</w:t>
      </w:r>
      <w:r w:rsidDel="00000000" w:rsidR="00000000" w:rsidRPr="00000000">
        <w:rPr>
          <w:sz w:val="22"/>
          <w:szCs w:val="22"/>
          <w:rtl w:val="0"/>
        </w:rPr>
        <w:t xml:space="preserve"> to process requests, perform system functions, and connect the front end to the database. The database layer will use </w:t>
      </w:r>
      <w:r w:rsidDel="00000000" w:rsidR="00000000" w:rsidRPr="00000000">
        <w:rPr>
          <w:b w:val="1"/>
          <w:bCs w:val="1"/>
          <w:sz w:val="22"/>
          <w:szCs w:val="22"/>
          <w:rtl w:val="0"/>
        </w:rPr>
        <w:t xml:space="preserve">MySQL</w:t>
      </w:r>
      <w:r w:rsidDel="00000000" w:rsidR="00000000" w:rsidRPr="00000000">
        <w:rPr>
          <w:sz w:val="22"/>
          <w:szCs w:val="22"/>
          <w:rtl w:val="0"/>
        </w:rPr>
        <w:t xml:space="preserve"> to store and manage user accounts, donations, inventory, assistance requests, volunteer records, and distribution information. The system will be developed using </w:t>
      </w:r>
      <w:r w:rsidDel="00000000" w:rsidR="00000000" w:rsidRPr="00000000">
        <w:rPr>
          <w:b w:val="1"/>
          <w:bCs w:val="1"/>
          <w:sz w:val="22"/>
          <w:szCs w:val="22"/>
          <w:rtl w:val="0"/>
        </w:rPr>
        <w:t xml:space="preserve">JavaScript, PHP, and SQL</w:t>
      </w:r>
      <w:r w:rsidDel="00000000" w:rsidR="00000000" w:rsidRPr="00000000">
        <w:rPr>
          <w:sz w:val="22"/>
          <w:szCs w:val="22"/>
          <w:rtl w:val="0"/>
        </w:rPr>
        <w:t xml:space="preserve">, with </w:t>
      </w:r>
      <w:r w:rsidDel="00000000" w:rsidR="00000000" w:rsidRPr="00000000">
        <w:rPr>
          <w:b w:val="1"/>
          <w:bCs w:val="1"/>
          <w:sz w:val="22"/>
          <w:szCs w:val="22"/>
          <w:rtl w:val="0"/>
        </w:rPr>
        <w:t xml:space="preserve">React and Vite</w:t>
      </w:r>
      <w:r w:rsidDel="00000000" w:rsidR="00000000" w:rsidRPr="00000000">
        <w:rPr>
          <w:sz w:val="22"/>
          <w:szCs w:val="22"/>
          <w:rtl w:val="0"/>
        </w:rPr>
        <w:t xml:space="preserve"> used for the front-end development. During development and deployment, the system will run through the appropriate web server environment and will connect the front end, PHP API, and MySQL database to allow users to access and manage information through the system. </w:t>
      </w:r>
    </w:p>
    <w:p w:rsidR="00000000" w:rsidDel="00000000" w:rsidP="00000000" w:rsidRDefault="00000000" w:rsidRPr="00000000" w14:paraId="0000006A">
      <w:pPr>
        <w:spacing w:after="0" w:lineRule="auto"/>
        <w:ind w:left="1170" w:firstLine="0"/>
        <w:jc w:val="both"/>
        <w:rPr>
          <w:b w:val="1"/>
          <w:bCs w:val="1"/>
          <w:sz w:val="22"/>
          <w:szCs w:val="22"/>
        </w:rPr>
      </w:pPr>
      <w:r w:rsidDel="00000000" w:rsidR="00000000" w:rsidRPr="00000000">
        <w:rPr>
          <w:b w:val="1"/>
          <w:bCs w:val="1"/>
          <w:sz w:val="22"/>
          <w:szCs w:val="22"/>
          <w:rtl w:val="0"/>
        </w:rPr>
        <w:t xml:space="preserve">Core Components:</w:t>
      </w:r>
    </w:p>
    <w:p w:rsidR="00000000" w:rsidDel="00000000" w:rsidP="00000000" w:rsidRDefault="00000000" w:rsidRPr="00000000" w14:paraId="0000006B">
      <w:pPr>
        <w:numPr>
          <w:ilvl w:val="0"/>
          <w:numId w:val="4"/>
        </w:numPr>
        <w:ind w:left="1890" w:hanging="360"/>
        <w:jc w:val="both"/>
        <w:rPr>
          <w:sz w:val="22"/>
          <w:szCs w:val="22"/>
        </w:rPr>
      </w:pPr>
      <w:r w:rsidDel="00000000" w:rsidR="00000000" w:rsidRPr="00000000">
        <w:rPr>
          <w:b w:val="1"/>
          <w:bCs w:val="1"/>
          <w:sz w:val="22"/>
          <w:szCs w:val="22"/>
          <w:rtl w:val="0"/>
        </w:rPr>
        <w:t xml:space="preserve">Cloud Deployment Platform –</w:t>
      </w:r>
      <w:r w:rsidDel="00000000" w:rsidR="00000000" w:rsidRPr="00000000">
        <w:rPr>
          <w:sz w:val="22"/>
          <w:szCs w:val="22"/>
          <w:rtl w:val="0"/>
        </w:rPr>
        <w:t xml:space="preserve"> Used to host and provide access to the web-based system when deployed online.</w:t>
      </w:r>
    </w:p>
    <w:p w:rsidR="00000000" w:rsidDel="00000000" w:rsidP="00000000" w:rsidRDefault="00000000" w:rsidRPr="00000000" w14:paraId="0000006C">
      <w:pPr>
        <w:numPr>
          <w:ilvl w:val="0"/>
          <w:numId w:val="4"/>
        </w:numPr>
        <w:ind w:left="1890" w:hanging="360"/>
        <w:jc w:val="both"/>
        <w:rPr>
          <w:sz w:val="22"/>
          <w:szCs w:val="22"/>
        </w:rPr>
      </w:pPr>
      <w:r w:rsidDel="00000000" w:rsidR="00000000" w:rsidRPr="00000000">
        <w:rPr>
          <w:b w:val="1"/>
          <w:bCs w:val="1"/>
          <w:sz w:val="22"/>
          <w:szCs w:val="22"/>
          <w:rtl w:val="0"/>
        </w:rPr>
        <w:t xml:space="preserve">Database Tool/Platform – MySQL –</w:t>
      </w:r>
      <w:r w:rsidDel="00000000" w:rsidR="00000000" w:rsidRPr="00000000">
        <w:rPr>
          <w:sz w:val="22"/>
          <w:szCs w:val="22"/>
          <w:rtl w:val="0"/>
        </w:rPr>
        <w:t xml:space="preserve"> Used to store and manage system data, including users, donations, inventory, assistance requests, volunteers, and distributions.</w:t>
      </w:r>
    </w:p>
    <w:p w:rsidR="00000000" w:rsidDel="00000000" w:rsidP="00000000" w:rsidRDefault="00000000" w:rsidRPr="00000000" w14:paraId="0000006D">
      <w:pPr>
        <w:numPr>
          <w:ilvl w:val="0"/>
          <w:numId w:val="4"/>
        </w:numPr>
        <w:ind w:left="1890" w:hanging="360"/>
        <w:jc w:val="both"/>
        <w:rPr>
          <w:sz w:val="22"/>
          <w:szCs w:val="22"/>
        </w:rPr>
      </w:pPr>
      <w:r w:rsidDel="00000000" w:rsidR="00000000" w:rsidRPr="00000000">
        <w:rPr>
          <w:b w:val="1"/>
          <w:bCs w:val="1"/>
          <w:sz w:val="22"/>
          <w:szCs w:val="22"/>
          <w:rtl w:val="0"/>
        </w:rPr>
        <w:t xml:space="preserve">Other Platform – XAMPP –</w:t>
      </w:r>
      <w:r w:rsidDel="00000000" w:rsidR="00000000" w:rsidRPr="00000000">
        <w:rPr>
          <w:sz w:val="22"/>
          <w:szCs w:val="22"/>
          <w:rtl w:val="0"/>
        </w:rPr>
        <w:t xml:space="preserve"> Used during development to provide the local Apache web server and MySQL/MariaDB database environment.</w:t>
      </w:r>
    </w:p>
    <w:p w:rsidR="00000000" w:rsidDel="00000000" w:rsidP="00000000" w:rsidRDefault="00000000" w:rsidRPr="00000000" w14:paraId="0000006E">
      <w:pPr>
        <w:numPr>
          <w:ilvl w:val="0"/>
          <w:numId w:val="4"/>
        </w:numPr>
        <w:ind w:left="1890" w:hanging="360"/>
        <w:jc w:val="both"/>
        <w:rPr>
          <w:sz w:val="22"/>
          <w:szCs w:val="22"/>
        </w:rPr>
      </w:pPr>
      <w:r w:rsidDel="00000000" w:rsidR="00000000" w:rsidRPr="00000000">
        <w:rPr>
          <w:b w:val="1"/>
          <w:bCs w:val="1"/>
          <w:sz w:val="22"/>
          <w:szCs w:val="22"/>
          <w:rtl w:val="0"/>
        </w:rPr>
        <w:t xml:space="preserve">Programming Language – JavaScript and PHP –</w:t>
      </w:r>
      <w:r w:rsidDel="00000000" w:rsidR="00000000" w:rsidRPr="00000000">
        <w:rPr>
          <w:sz w:val="22"/>
          <w:szCs w:val="22"/>
          <w:rtl w:val="0"/>
        </w:rPr>
        <w:t xml:space="preserve"> JavaScript will be used for the front-end functions and user interactions, while PHP will handle the system's back-end processes and API requests.</w:t>
      </w:r>
    </w:p>
    <w:p w:rsidR="00000000" w:rsidDel="00000000" w:rsidP="00000000" w:rsidRDefault="00000000" w:rsidRPr="00000000" w14:paraId="0000006F">
      <w:pPr>
        <w:numPr>
          <w:ilvl w:val="0"/>
          <w:numId w:val="4"/>
        </w:numPr>
        <w:ind w:left="1890" w:hanging="360"/>
        <w:jc w:val="both"/>
        <w:rPr>
          <w:sz w:val="22"/>
          <w:szCs w:val="22"/>
        </w:rPr>
      </w:pPr>
      <w:r w:rsidDel="00000000" w:rsidR="00000000" w:rsidRPr="00000000">
        <w:rPr>
          <w:b w:val="1"/>
          <w:bCs w:val="1"/>
          <w:sz w:val="22"/>
          <w:szCs w:val="22"/>
          <w:rtl w:val="0"/>
        </w:rPr>
        <w:t xml:space="preserve">Framework – React with Vite –</w:t>
      </w:r>
      <w:r w:rsidDel="00000000" w:rsidR="00000000" w:rsidRPr="00000000">
        <w:rPr>
          <w:sz w:val="22"/>
          <w:szCs w:val="22"/>
          <w:rtl w:val="0"/>
        </w:rPr>
        <w:t xml:space="preserve"> React will be used to build the system's user interface and reusable components, while Vite will support the development and build process.</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890" w:right="0" w:firstLine="0"/>
        <w:jc w:val="both"/>
        <w:rPr>
          <w:sz w:val="22"/>
          <w:szCs w:val="22"/>
        </w:rPr>
      </w:pPr>
      <w:r w:rsidDel="00000000" w:rsidR="00000000" w:rsidRPr="00000000">
        <w:rPr>
          <w:rtl w:val="0"/>
        </w:rPr>
      </w:r>
    </w:p>
    <w:p w:rsidR="00000000" w:rsidDel="00000000" w:rsidP="00000000" w:rsidRDefault="00000000" w:rsidRPr="00000000" w14:paraId="00000071">
      <w:pPr>
        <w:pStyle w:val="Heading3"/>
        <w:rPr>
          <w:b w:val="1"/>
          <w:bCs w:val="1"/>
          <w:i w:val="1"/>
          <w:iCs w:val="1"/>
          <w:color w:val="ee0000"/>
          <w:sz w:val="26"/>
          <w:szCs w:val="26"/>
        </w:rPr>
      </w:pPr>
      <w:bookmarkStart w:colFirst="0" w:colLast="0" w:name="_heading=h.deq364s6erbp" w:id="8"/>
      <w:bookmarkEnd w:id="8"/>
      <w:r w:rsidDel="00000000" w:rsidR="00000000" w:rsidRPr="00000000">
        <w:rPr>
          <w:rtl w:val="0"/>
        </w:rPr>
        <w:t xml:space="preserve">3.2. User Feedback &amp; UX Considerations</w:t>
      </w:r>
      <w:r w:rsidDel="00000000" w:rsidR="00000000" w:rsidRPr="00000000">
        <w:rPr>
          <w:rtl w:val="0"/>
        </w:rPr>
      </w:r>
    </w:p>
    <w:p w:rsidR="00000000" w:rsidDel="00000000" w:rsidP="00000000" w:rsidRDefault="00000000" w:rsidRPr="00000000" w14:paraId="00000072">
      <w:pPr>
        <w:spacing w:after="240" w:before="240" w:lineRule="auto"/>
        <w:ind w:left="1440" w:firstLine="0"/>
        <w:jc w:val="both"/>
        <w:rPr>
          <w:sz w:val="22"/>
          <w:szCs w:val="22"/>
        </w:rPr>
      </w:pPr>
      <w:r w:rsidDel="00000000" w:rsidR="00000000" w:rsidRPr="00000000">
        <w:rPr>
          <w:sz w:val="22"/>
          <w:szCs w:val="22"/>
          <w:rtl w:val="0"/>
        </w:rPr>
        <w:t xml:space="preserve">User feedback is considered an important basis for improving the usability and effectiveness of the Web-Based Donation Management System. The attached document requires feedback to be considered before and after deployment; however, it does not provide documented survey results, interview transcripts, usability testing results, or analytics from an existing system. Therefore, the feedback findings described in this section are treated as scenario-based design considerations rather than measured user results. Pre-launch feedback may be obtained through direct user input such as surveys, interviews, and usability testing, which provide explicit and qualitative information about user needs and difficulties. Quantitative information may be obtained from the number or frequency of reported issues, while implicit feedback may be considered from observed user behavior during system use, where such information is available. These forms of feedback are relevant to the system because its users perform different activities based on their roles, including managing donations, inventory, assistance requests, distributions, volunteer activities, and request status tracking.</w:t>
      </w:r>
    </w:p>
    <w:p w:rsidR="00000000" w:rsidDel="00000000" w:rsidP="00000000" w:rsidRDefault="00000000" w:rsidRPr="00000000" w14:paraId="00000073">
      <w:pPr>
        <w:spacing w:after="240" w:before="240" w:lineRule="auto"/>
        <w:ind w:left="1440" w:firstLine="0"/>
        <w:jc w:val="both"/>
        <w:rPr>
          <w:sz w:val="22"/>
          <w:szCs w:val="22"/>
        </w:rPr>
      </w:pPr>
      <w:r w:rsidDel="00000000" w:rsidR="00000000" w:rsidRPr="00000000">
        <w:rPr>
          <w:sz w:val="22"/>
          <w:szCs w:val="22"/>
          <w:rtl w:val="0"/>
        </w:rPr>
        <w:t xml:space="preserve">Four relevant feedback considerations are identified for the proposed system. A </w:t>
      </w:r>
      <w:r w:rsidDel="00000000" w:rsidR="00000000" w:rsidRPr="00000000">
        <w:rPr>
          <w:b w:val="1"/>
          <w:bCs w:val="1"/>
          <w:sz w:val="22"/>
          <w:szCs w:val="22"/>
          <w:rtl w:val="0"/>
        </w:rPr>
        <w:t xml:space="preserve">Bug Report</w:t>
      </w:r>
      <w:r w:rsidDel="00000000" w:rsidR="00000000" w:rsidRPr="00000000">
        <w:rPr>
          <w:sz w:val="22"/>
          <w:szCs w:val="22"/>
          <w:rtl w:val="0"/>
        </w:rPr>
        <w:t xml:space="preserve"> may involve an incorrect or incomplete update of donation, inventory, or distribution records, which can affect the accuracy of relief operations. A </w:t>
      </w:r>
      <w:r w:rsidDel="00000000" w:rsidR="00000000" w:rsidRPr="00000000">
        <w:rPr>
          <w:b w:val="1"/>
          <w:bCs w:val="1"/>
          <w:sz w:val="22"/>
          <w:szCs w:val="22"/>
          <w:rtl w:val="0"/>
        </w:rPr>
        <w:t xml:space="preserve">Usability Issue</w:t>
      </w:r>
      <w:r w:rsidDel="00000000" w:rsidR="00000000" w:rsidRPr="00000000">
        <w:rPr>
          <w:sz w:val="22"/>
          <w:szCs w:val="22"/>
          <w:rtl w:val="0"/>
        </w:rPr>
        <w:t xml:space="preserve"> may occur when authorized users have difficulty locating specific records, supporting the need for search and filtering functions. A </w:t>
      </w:r>
      <w:r w:rsidDel="00000000" w:rsidR="00000000" w:rsidRPr="00000000">
        <w:rPr>
          <w:b w:val="1"/>
          <w:bCs w:val="1"/>
          <w:sz w:val="22"/>
          <w:szCs w:val="22"/>
          <w:rtl w:val="0"/>
        </w:rPr>
        <w:t xml:space="preserve">Feature Request</w:t>
      </w:r>
      <w:r w:rsidDel="00000000" w:rsidR="00000000" w:rsidRPr="00000000">
        <w:rPr>
          <w:sz w:val="22"/>
          <w:szCs w:val="22"/>
          <w:rtl w:val="0"/>
        </w:rPr>
        <w:t xml:space="preserve"> may involve Barangay Representatives requiring clear visibility of the progress of their assistance requests, which is addressed through request status tracking and status updates. A </w:t>
      </w:r>
      <w:r w:rsidDel="00000000" w:rsidR="00000000" w:rsidRPr="00000000">
        <w:rPr>
          <w:b w:val="1"/>
          <w:bCs w:val="1"/>
          <w:sz w:val="22"/>
          <w:szCs w:val="22"/>
          <w:rtl w:val="0"/>
        </w:rPr>
        <w:t xml:space="preserve">Positive Feedback</w:t>
      </w:r>
      <w:r w:rsidDel="00000000" w:rsidR="00000000" w:rsidRPr="00000000">
        <w:rPr>
          <w:sz w:val="22"/>
          <w:szCs w:val="22"/>
          <w:rtl w:val="0"/>
        </w:rPr>
        <w:t xml:space="preserve"> may concern role-specific dashboards and access controls because these allow users to view information and functions relevant to their responsibilities. These considerations correspond directly with the system's functional requirements for record management, search and filtering, request status tracking, dashboards, notifications, and role-based access.</w:t>
      </w:r>
    </w:p>
    <w:p w:rsidR="00000000" w:rsidDel="00000000" w:rsidP="00000000" w:rsidRDefault="00000000" w:rsidRPr="00000000" w14:paraId="00000074">
      <w:pPr>
        <w:spacing w:after="240" w:before="240" w:lineRule="auto"/>
        <w:ind w:left="1440" w:firstLine="0"/>
        <w:jc w:val="both"/>
        <w:rPr>
          <w:sz w:val="22"/>
          <w:szCs w:val="22"/>
        </w:rPr>
      </w:pPr>
      <w:r w:rsidDel="00000000" w:rsidR="00000000" w:rsidRPr="00000000">
        <w:rPr>
          <w:sz w:val="22"/>
          <w:szCs w:val="22"/>
          <w:rtl w:val="0"/>
        </w:rPr>
        <w:t xml:space="preserve">The feedback items are prioritized using the </w:t>
      </w:r>
      <w:r w:rsidDel="00000000" w:rsidR="00000000" w:rsidRPr="00000000">
        <w:rPr>
          <w:b w:val="1"/>
          <w:bCs w:val="1"/>
          <w:sz w:val="22"/>
          <w:szCs w:val="22"/>
          <w:rtl w:val="0"/>
        </w:rPr>
        <w:t xml:space="preserve">MoSCoW framework</w:t>
      </w:r>
      <w:r w:rsidDel="00000000" w:rsidR="00000000" w:rsidRPr="00000000">
        <w:rPr>
          <w:sz w:val="22"/>
          <w:szCs w:val="22"/>
          <w:rtl w:val="0"/>
        </w:rPr>
        <w:t xml:space="preserve">, with functions necessary for core disaster relief operations classified as Must Have. Accurate management of donations, inventory, assistance requests, and distributions receives the highest priority because errors or difficulties in these functions can directly affect resource monitoring and allocation. Usability improvements such as search and filtering and request status visibility are also prioritized because they support efficient access to operational information. Lower-priority enhancements may be considered after essential functions have been addressed, subject to their relevance to the system's objectives and available development effort. This approach ensures that feedback resulting in significant effects on operational accuracy, security, and user access is addressed before less critical improvements.</w:t>
      </w:r>
    </w:p>
    <w:p w:rsidR="00000000" w:rsidDel="00000000" w:rsidP="00000000" w:rsidRDefault="00000000" w:rsidRPr="00000000" w14:paraId="00000075">
      <w:pPr>
        <w:spacing w:after="240" w:before="240" w:lineRule="auto"/>
        <w:ind w:left="1440" w:firstLine="0"/>
        <w:jc w:val="both"/>
        <w:rPr>
          <w:sz w:val="22"/>
          <w:szCs w:val="22"/>
        </w:rPr>
      </w:pPr>
      <w:r w:rsidDel="00000000" w:rsidR="00000000" w:rsidRPr="00000000">
        <w:rPr>
          <w:sz w:val="22"/>
          <w:szCs w:val="22"/>
          <w:rtl w:val="0"/>
        </w:rPr>
        <w:t xml:space="preserve">The resulting design decisions are aligned with the system's three-layer web architecture and functional requirements. The system uses a presentation layer for user interaction, an application layer for processing, and a database layer for storing system records. Feedback concerning record accuracy is therefore addressed through the functional requirements for donation, inventory, relief request, and distribution management, while usability concerns are addressed through dashboards, search and filtering, request status tracking, and notifications. Role-based access is retained to ensure that improvements to usability do not provide users with functions or information beyond their assigned responsibilities.</w:t>
      </w:r>
    </w:p>
    <w:p w:rsidR="00000000" w:rsidDel="00000000" w:rsidP="00000000" w:rsidRDefault="00000000" w:rsidRPr="00000000" w14:paraId="00000076">
      <w:pPr>
        <w:spacing w:after="240" w:before="240" w:lineRule="auto"/>
        <w:ind w:left="1440" w:firstLine="0"/>
        <w:jc w:val="both"/>
        <w:rPr>
          <w:sz w:val="22"/>
          <w:szCs w:val="22"/>
        </w:rPr>
      </w:pPr>
      <w:r w:rsidDel="00000000" w:rsidR="00000000" w:rsidRPr="00000000">
        <w:rPr>
          <w:sz w:val="22"/>
          <w:szCs w:val="22"/>
          <w:rtl w:val="0"/>
        </w:rPr>
        <w:t xml:space="preserve">After deployment, feedback will continue to be collected through designated support channels and documented by support personnel until concerns are resolved. The system's support process already provides for reporting technical and system-related concerns to designated System Support personnel or the Super Admin, while the Full User Manual provides guidance for common functions and troubleshooting. Reported concerns are prioritized according to severity, with critical issues receiving immediate attention, moderate issues addressed as soon as possible, and minor concerns handled during regular support hours. Feedback and recurring concerns may be reviewed during regular system and governance reviews and when significant system changes, new features, or updated procedures are introduced.</w:t>
      </w:r>
    </w:p>
    <w:p w:rsidR="00000000" w:rsidDel="00000000" w:rsidP="00000000" w:rsidRDefault="00000000" w:rsidRPr="00000000" w14:paraId="00000077">
      <w:pPr>
        <w:spacing w:after="240" w:before="240" w:lineRule="auto"/>
        <w:ind w:left="1440" w:firstLine="0"/>
        <w:jc w:val="both"/>
        <w:rPr>
          <w:i w:val="1"/>
          <w:iCs w:val="1"/>
          <w:color w:val="ee0000"/>
          <w:sz w:val="22"/>
          <w:szCs w:val="22"/>
        </w:rPr>
      </w:pPr>
      <w:r w:rsidDel="00000000" w:rsidR="00000000" w:rsidRPr="00000000">
        <w:rPr>
          <w:sz w:val="22"/>
          <w:szCs w:val="22"/>
          <w:rtl w:val="0"/>
        </w:rPr>
        <w:t xml:space="preserve">To close the feedback loop, users should be informed when an accepted concern or improvement results in a system or procedural change. Communication should identify what was changed, the reason for the change, when it will take effect, and how it benefits the affected users or operations. Significant changes may also be supported by refresher training and updates to the Full User Manual. This process connects user feedback with prioritization, design decisions, implementation, and continuous improvement while maintaining consistency with the system's operational and governance requirements.</w:t>
      </w:r>
      <w:r w:rsidDel="00000000" w:rsidR="00000000" w:rsidRPr="00000000">
        <w:rPr>
          <w:rtl w:val="0"/>
        </w:rPr>
      </w:r>
    </w:p>
    <w:p w:rsidR="00000000" w:rsidDel="00000000" w:rsidP="00000000" w:rsidRDefault="00000000" w:rsidRPr="00000000" w14:paraId="00000078">
      <w:pPr>
        <w:pStyle w:val="Heading3"/>
        <w:rPr/>
      </w:pPr>
      <w:bookmarkStart w:colFirst="0" w:colLast="0" w:name="_heading=h.job1wiz7k9v6" w:id="9"/>
      <w:bookmarkEnd w:id="9"/>
      <w:r w:rsidDel="00000000" w:rsidR="00000000" w:rsidRPr="00000000">
        <w:rPr>
          <w:rtl w:val="0"/>
        </w:rPr>
        <w:t xml:space="preserve">3.3. Business Flow</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351176</wp:posOffset>
            </wp:positionV>
            <wp:extent cx="5748338" cy="6456900"/>
            <wp:effectExtent b="0" l="0" r="0" t="0"/>
            <wp:wrapSquare wrapText="bothSides" distB="114300" distT="114300" distL="114300" distR="114300"/>
            <wp:docPr id="331868843"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5748338" cy="6456900"/>
                    </a:xfrm>
                    <a:prstGeom prst="rect"/>
                    <a:ln/>
                  </pic:spPr>
                </pic:pic>
              </a:graphicData>
            </a:graphic>
          </wp:anchor>
        </w:drawing>
      </w:r>
    </w:p>
    <w:p w:rsidR="00000000" w:rsidDel="00000000" w:rsidP="00000000" w:rsidRDefault="00000000" w:rsidRPr="00000000" w14:paraId="00000079">
      <w:pPr>
        <w:ind w:left="1170" w:firstLine="0"/>
        <w:rPr>
          <w:i w:val="1"/>
          <w:iCs w:val="1"/>
          <w:color w:val="ee0000"/>
          <w:sz w:val="22"/>
          <w:szCs w:val="22"/>
        </w:rPr>
      </w:pPr>
      <w:r w:rsidDel="00000000" w:rsidR="00000000" w:rsidRPr="00000000">
        <w:rPr>
          <w:rtl w:val="0"/>
        </w:rPr>
      </w:r>
    </w:p>
    <w:p w:rsidR="00000000" w:rsidDel="00000000" w:rsidP="00000000" w:rsidRDefault="00000000" w:rsidRPr="00000000" w14:paraId="0000007A">
      <w:pPr>
        <w:ind w:left="1170" w:firstLine="0"/>
        <w:rPr>
          <w:i w:val="1"/>
          <w:iCs w:val="1"/>
          <w:color w:val="ee0000"/>
          <w:sz w:val="22"/>
          <w:szCs w:val="22"/>
        </w:rPr>
      </w:pPr>
      <w:r w:rsidDel="00000000" w:rsidR="00000000" w:rsidRPr="00000000">
        <w:rPr>
          <w:rtl w:val="0"/>
        </w:rPr>
      </w:r>
    </w:p>
    <w:p w:rsidR="00000000" w:rsidDel="00000000" w:rsidP="00000000" w:rsidRDefault="00000000" w:rsidRPr="00000000" w14:paraId="0000007B">
      <w:pPr>
        <w:ind w:left="1170" w:firstLine="0"/>
        <w:rPr>
          <w:i w:val="1"/>
          <w:iCs w:val="1"/>
          <w:color w:val="ee0000"/>
          <w:sz w:val="22"/>
          <w:szCs w:val="22"/>
        </w:rPr>
      </w:pPr>
      <w:r w:rsidDel="00000000" w:rsidR="00000000" w:rsidRPr="00000000">
        <w:rPr>
          <w:i w:val="1"/>
          <w:iCs w:val="1"/>
          <w:color w:val="ee0000"/>
          <w:sz w:val="22"/>
          <w:szCs w:val="22"/>
          <w:rtl w:val="0"/>
        </w:rPr>
        <w:t xml:space="preserve">For each process (in separate paragraph), add explanation. Make sure that it is understandable and easy to read.</w:t>
      </w:r>
    </w:p>
    <w:p w:rsidR="00000000" w:rsidDel="00000000" w:rsidP="00000000" w:rsidRDefault="00000000" w:rsidRPr="00000000" w14:paraId="0000007C">
      <w:pPr>
        <w:pStyle w:val="Heading3"/>
        <w:rPr/>
      </w:pPr>
      <w:bookmarkStart w:colFirst="0" w:colLast="0" w:name="_heading=h.j3p6yt9qr73g" w:id="10"/>
      <w:bookmarkEnd w:id="10"/>
      <w:r w:rsidDel="00000000" w:rsidR="00000000" w:rsidRPr="00000000">
        <w:rPr>
          <w:rtl w:val="0"/>
        </w:rPr>
        <w:t xml:space="preserve">3.4. Permission Matrix</w:t>
      </w:r>
    </w:p>
    <w:p w:rsidR="00000000" w:rsidDel="00000000" w:rsidP="00000000" w:rsidRDefault="00000000" w:rsidRPr="00000000" w14:paraId="0000007D">
      <w:pPr>
        <w:spacing w:after="0" w:lineRule="auto"/>
        <w:ind w:left="1170" w:firstLine="0"/>
        <w:rPr>
          <w:sz w:val="22"/>
          <w:szCs w:val="22"/>
        </w:rPr>
      </w:pPr>
      <w:r w:rsidDel="00000000" w:rsidR="00000000" w:rsidRPr="00000000">
        <w:rPr>
          <w:sz w:val="22"/>
          <w:szCs w:val="22"/>
          <w:rtl w:val="0"/>
        </w:rPr>
        <w:t xml:space="preserve">List of Permission on PRODUCTION environment:</w:t>
      </w:r>
    </w:p>
    <w:tbl>
      <w:tblPr>
        <w:tblStyle w:val="Table4"/>
        <w:tblW w:w="7460.0" w:type="dxa"/>
        <w:jc w:val="left"/>
        <w:tblInd w:w="11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7"/>
        <w:gridCol w:w="2334"/>
        <w:gridCol w:w="1909"/>
        <w:tblGridChange w:id="0">
          <w:tblGrid>
            <w:gridCol w:w="3217"/>
            <w:gridCol w:w="2334"/>
            <w:gridCol w:w="1909"/>
          </w:tblGrid>
        </w:tblGridChange>
      </w:tblGrid>
      <w:tr>
        <w:trPr>
          <w:cantSplit w:val="0"/>
          <w:tblHeader w:val="0"/>
        </w:trPr>
        <w:tc>
          <w:tcPr>
            <w:shd w:fill="153d63" w:val="clear"/>
          </w:tcPr>
          <w:p w:rsidR="00000000" w:rsidDel="00000000" w:rsidP="00000000" w:rsidRDefault="00000000" w:rsidRPr="00000000" w14:paraId="0000007E">
            <w:pPr>
              <w:rPr>
                <w:b w:val="1"/>
                <w:bCs w:val="1"/>
                <w:sz w:val="22"/>
                <w:szCs w:val="22"/>
              </w:rPr>
            </w:pPr>
            <w:r w:rsidDel="00000000" w:rsidR="00000000" w:rsidRPr="00000000">
              <w:rPr>
                <w:b w:val="1"/>
                <w:bCs w:val="1"/>
                <w:sz w:val="22"/>
                <w:szCs w:val="22"/>
                <w:rtl w:val="0"/>
              </w:rPr>
              <w:t xml:space="preserve">Group Name</w:t>
            </w:r>
          </w:p>
        </w:tc>
        <w:tc>
          <w:tcPr>
            <w:shd w:fill="153d63" w:val="clear"/>
          </w:tcPr>
          <w:p w:rsidR="00000000" w:rsidDel="00000000" w:rsidP="00000000" w:rsidRDefault="00000000" w:rsidRPr="00000000" w14:paraId="0000007F">
            <w:pPr>
              <w:rPr>
                <w:b w:val="1"/>
                <w:bCs w:val="1"/>
                <w:sz w:val="22"/>
                <w:szCs w:val="22"/>
              </w:rPr>
            </w:pPr>
            <w:r w:rsidDel="00000000" w:rsidR="00000000" w:rsidRPr="00000000">
              <w:rPr>
                <w:b w:val="1"/>
                <w:bCs w:val="1"/>
                <w:sz w:val="22"/>
                <w:szCs w:val="22"/>
                <w:rtl w:val="0"/>
              </w:rPr>
              <w:t xml:space="preserve">Type</w:t>
            </w:r>
          </w:p>
        </w:tc>
        <w:tc>
          <w:tcPr>
            <w:shd w:fill="153d63" w:val="clear"/>
          </w:tcPr>
          <w:p w:rsidR="00000000" w:rsidDel="00000000" w:rsidP="00000000" w:rsidRDefault="00000000" w:rsidRPr="00000000" w14:paraId="00000080">
            <w:pPr>
              <w:rPr>
                <w:b w:val="1"/>
                <w:bCs w:val="1"/>
                <w:sz w:val="22"/>
                <w:szCs w:val="22"/>
              </w:rPr>
            </w:pPr>
            <w:r w:rsidDel="00000000" w:rsidR="00000000" w:rsidRPr="00000000">
              <w:rPr>
                <w:b w:val="1"/>
                <w:bCs w:val="1"/>
                <w:sz w:val="22"/>
                <w:szCs w:val="22"/>
                <w:rtl w:val="0"/>
              </w:rPr>
              <w:t xml:space="preserve">Permission Level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rPr>
                <w:rFonts w:ascii="Montserrat" w:cs="Montserrat" w:eastAsia="Montserrat" w:hAnsi="Montserrat"/>
                <w:i w:val="1"/>
                <w:iCs w:val="1"/>
                <w:color w:val="1f1f1f"/>
                <w:sz w:val="26"/>
                <w:szCs w:val="26"/>
              </w:rPr>
            </w:pPr>
            <w:r w:rsidDel="00000000" w:rsidR="00000000" w:rsidRPr="00000000">
              <w:rPr>
                <w:rFonts w:ascii="Montserrat" w:cs="Montserrat" w:eastAsia="Montserrat" w:hAnsi="Montserrat"/>
                <w:i w:val="1"/>
                <w:iCs w:val="1"/>
                <w:color w:val="1f1f1f"/>
                <w:sz w:val="26"/>
                <w:szCs w:val="26"/>
                <w:rtl w:val="0"/>
              </w:rPr>
              <w:t xml:space="preserve">DMS_SuperAdmin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rPr>
                <w:rFonts w:ascii="Montserrat" w:cs="Montserrat" w:eastAsia="Montserrat" w:hAnsi="Montserrat"/>
                <w:i w:val="1"/>
                <w:iCs w:val="1"/>
                <w:color w:val="1f1f1f"/>
                <w:sz w:val="26"/>
                <w:szCs w:val="26"/>
              </w:rPr>
            </w:pPr>
            <w:r w:rsidDel="00000000" w:rsidR="00000000" w:rsidRPr="00000000">
              <w:rPr>
                <w:rFonts w:ascii="Montserrat" w:cs="Montserrat" w:eastAsia="Montserrat" w:hAnsi="Montserrat"/>
                <w:i w:val="1"/>
                <w:iCs w:val="1"/>
                <w:color w:val="1f1f1f"/>
                <w:sz w:val="26"/>
                <w:szCs w:val="26"/>
                <w:rtl w:val="0"/>
              </w:rPr>
              <w:t xml:space="preserve">Super Admin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rPr>
                <w:rFonts w:ascii="Montserrat" w:cs="Montserrat" w:eastAsia="Montserrat" w:hAnsi="Montserrat"/>
                <w:i w:val="1"/>
                <w:iCs w:val="1"/>
                <w:color w:val="1f1f1f"/>
                <w:sz w:val="26"/>
                <w:szCs w:val="26"/>
              </w:rPr>
            </w:pPr>
            <w:r w:rsidDel="00000000" w:rsidR="00000000" w:rsidRPr="00000000">
              <w:rPr>
                <w:rFonts w:ascii="Montserrat" w:cs="Montserrat" w:eastAsia="Montserrat" w:hAnsi="Montserrat"/>
                <w:i w:val="1"/>
                <w:iCs w:val="1"/>
                <w:color w:val="1f1f1f"/>
                <w:sz w:val="26"/>
                <w:szCs w:val="26"/>
                <w:rtl w:val="0"/>
              </w:rPr>
              <w:t xml:space="preserve">Full Control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rPr>
                <w:rFonts w:ascii="Montserrat" w:cs="Montserrat" w:eastAsia="Montserrat" w:hAnsi="Montserrat"/>
                <w:i w:val="1"/>
                <w:iCs w:val="1"/>
                <w:color w:val="1f1f1f"/>
                <w:sz w:val="26"/>
                <w:szCs w:val="26"/>
              </w:rPr>
            </w:pPr>
            <w:r w:rsidDel="00000000" w:rsidR="00000000" w:rsidRPr="00000000">
              <w:rPr>
                <w:rFonts w:ascii="Montserrat" w:cs="Montserrat" w:eastAsia="Montserrat" w:hAnsi="Montserrat"/>
                <w:i w:val="1"/>
                <w:iCs w:val="1"/>
                <w:color w:val="1f1f1f"/>
                <w:sz w:val="26"/>
                <w:szCs w:val="26"/>
                <w:rtl w:val="0"/>
              </w:rPr>
              <w:t xml:space="preserve">DMS_SystemAdmin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rPr>
                <w:rFonts w:ascii="Montserrat" w:cs="Montserrat" w:eastAsia="Montserrat" w:hAnsi="Montserrat"/>
                <w:i w:val="1"/>
                <w:iCs w:val="1"/>
                <w:color w:val="1f1f1f"/>
                <w:sz w:val="26"/>
                <w:szCs w:val="26"/>
              </w:rPr>
            </w:pPr>
            <w:r w:rsidDel="00000000" w:rsidR="00000000" w:rsidRPr="00000000">
              <w:rPr>
                <w:rFonts w:ascii="Montserrat" w:cs="Montserrat" w:eastAsia="Montserrat" w:hAnsi="Montserrat"/>
                <w:i w:val="1"/>
                <w:iCs w:val="1"/>
                <w:color w:val="1f1f1f"/>
                <w:sz w:val="26"/>
                <w:szCs w:val="26"/>
                <w:rtl w:val="0"/>
              </w:rPr>
              <w:t xml:space="preserve">System Administrator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rPr>
                <w:rFonts w:ascii="Montserrat" w:cs="Montserrat" w:eastAsia="Montserrat" w:hAnsi="Montserrat"/>
                <w:i w:val="1"/>
                <w:iCs w:val="1"/>
                <w:color w:val="1f1f1f"/>
                <w:sz w:val="26"/>
                <w:szCs w:val="26"/>
              </w:rPr>
            </w:pPr>
            <w:r w:rsidDel="00000000" w:rsidR="00000000" w:rsidRPr="00000000">
              <w:rPr>
                <w:rFonts w:ascii="Montserrat" w:cs="Montserrat" w:eastAsia="Montserrat" w:hAnsi="Montserrat"/>
                <w:i w:val="1"/>
                <w:iCs w:val="1"/>
                <w:color w:val="1f1f1f"/>
                <w:sz w:val="26"/>
                <w:szCs w:val="26"/>
                <w:rtl w:val="0"/>
              </w:rPr>
              <w:t xml:space="preserve">Full Control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rPr>
                <w:rFonts w:ascii="Montserrat" w:cs="Montserrat" w:eastAsia="Montserrat" w:hAnsi="Montserrat"/>
                <w:i w:val="1"/>
                <w:iCs w:val="1"/>
                <w:color w:val="1f1f1f"/>
                <w:sz w:val="26"/>
                <w:szCs w:val="26"/>
              </w:rPr>
            </w:pPr>
            <w:r w:rsidDel="00000000" w:rsidR="00000000" w:rsidRPr="00000000">
              <w:rPr>
                <w:rFonts w:ascii="Montserrat" w:cs="Montserrat" w:eastAsia="Montserrat" w:hAnsi="Montserrat"/>
                <w:i w:val="1"/>
                <w:iCs w:val="1"/>
                <w:color w:val="1f1f1f"/>
                <w:sz w:val="26"/>
                <w:szCs w:val="26"/>
                <w:rtl w:val="0"/>
              </w:rPr>
              <w:t xml:space="preserve">DMS_ITManager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rPr>
                <w:rFonts w:ascii="Montserrat" w:cs="Montserrat" w:eastAsia="Montserrat" w:hAnsi="Montserrat"/>
                <w:i w:val="1"/>
                <w:iCs w:val="1"/>
                <w:color w:val="1f1f1f"/>
                <w:sz w:val="26"/>
                <w:szCs w:val="26"/>
              </w:rPr>
            </w:pPr>
            <w:r w:rsidDel="00000000" w:rsidR="00000000" w:rsidRPr="00000000">
              <w:rPr>
                <w:rFonts w:ascii="Montserrat" w:cs="Montserrat" w:eastAsia="Montserrat" w:hAnsi="Montserrat"/>
                <w:i w:val="1"/>
                <w:iCs w:val="1"/>
                <w:color w:val="1f1f1f"/>
                <w:sz w:val="26"/>
                <w:szCs w:val="26"/>
                <w:rtl w:val="0"/>
              </w:rPr>
              <w:t xml:space="preserve">IT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rPr>
                <w:rFonts w:ascii="Montserrat" w:cs="Montserrat" w:eastAsia="Montserrat" w:hAnsi="Montserrat"/>
                <w:i w:val="1"/>
                <w:iCs w:val="1"/>
                <w:color w:val="1f1f1f"/>
                <w:sz w:val="26"/>
                <w:szCs w:val="26"/>
              </w:rPr>
            </w:pPr>
            <w:r w:rsidDel="00000000" w:rsidR="00000000" w:rsidRPr="00000000">
              <w:rPr>
                <w:rFonts w:ascii="Montserrat" w:cs="Montserrat" w:eastAsia="Montserrat" w:hAnsi="Montserrat"/>
                <w:i w:val="1"/>
                <w:iCs w:val="1"/>
                <w:color w:val="1f1f1f"/>
                <w:sz w:val="26"/>
                <w:szCs w:val="26"/>
                <w:rtl w:val="0"/>
              </w:rPr>
              <w:t xml:space="preserve">Approve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rPr>
                <w:rFonts w:ascii="Montserrat" w:cs="Montserrat" w:eastAsia="Montserrat" w:hAnsi="Montserrat"/>
                <w:i w:val="1"/>
                <w:iCs w:val="1"/>
                <w:color w:val="1f1f1f"/>
                <w:sz w:val="26"/>
                <w:szCs w:val="26"/>
              </w:rPr>
            </w:pPr>
            <w:r w:rsidDel="00000000" w:rsidR="00000000" w:rsidRPr="00000000">
              <w:rPr>
                <w:rFonts w:ascii="Montserrat" w:cs="Montserrat" w:eastAsia="Montserrat" w:hAnsi="Montserrat"/>
                <w:i w:val="1"/>
                <w:iCs w:val="1"/>
                <w:color w:val="1f1f1f"/>
                <w:sz w:val="26"/>
                <w:szCs w:val="26"/>
                <w:rtl w:val="0"/>
              </w:rPr>
              <w:t xml:space="preserve">DMS_Staff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rPr>
                <w:rFonts w:ascii="Montserrat" w:cs="Montserrat" w:eastAsia="Montserrat" w:hAnsi="Montserrat"/>
                <w:i w:val="1"/>
                <w:iCs w:val="1"/>
                <w:color w:val="1f1f1f"/>
                <w:sz w:val="26"/>
                <w:szCs w:val="26"/>
              </w:rPr>
            </w:pPr>
            <w:r w:rsidDel="00000000" w:rsidR="00000000" w:rsidRPr="00000000">
              <w:rPr>
                <w:rFonts w:ascii="Montserrat" w:cs="Montserrat" w:eastAsia="Montserrat" w:hAnsi="Montserrat"/>
                <w:i w:val="1"/>
                <w:iCs w:val="1"/>
                <w:color w:val="1f1f1f"/>
                <w:sz w:val="26"/>
                <w:szCs w:val="26"/>
                <w:rtl w:val="0"/>
              </w:rPr>
              <w:t xml:space="preserve">Staff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rPr>
                <w:rFonts w:ascii="Montserrat" w:cs="Montserrat" w:eastAsia="Montserrat" w:hAnsi="Montserrat"/>
                <w:i w:val="1"/>
                <w:iCs w:val="1"/>
                <w:color w:val="1f1f1f"/>
                <w:sz w:val="26"/>
                <w:szCs w:val="26"/>
              </w:rPr>
            </w:pPr>
            <w:r w:rsidDel="00000000" w:rsidR="00000000" w:rsidRPr="00000000">
              <w:rPr>
                <w:rFonts w:ascii="Montserrat" w:cs="Montserrat" w:eastAsia="Montserrat" w:hAnsi="Montserrat"/>
                <w:i w:val="1"/>
                <w:iCs w:val="1"/>
                <w:color w:val="1f1f1f"/>
                <w:sz w:val="26"/>
                <w:szCs w:val="26"/>
                <w:rtl w:val="0"/>
              </w:rPr>
              <w:t xml:space="preserve">Edit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rPr>
                <w:rFonts w:ascii="Montserrat" w:cs="Montserrat" w:eastAsia="Montserrat" w:hAnsi="Montserrat"/>
                <w:i w:val="1"/>
                <w:iCs w:val="1"/>
                <w:color w:val="1f1f1f"/>
                <w:sz w:val="26"/>
                <w:szCs w:val="26"/>
              </w:rPr>
            </w:pPr>
            <w:r w:rsidDel="00000000" w:rsidR="00000000" w:rsidRPr="00000000">
              <w:rPr>
                <w:rFonts w:ascii="Montserrat" w:cs="Montserrat" w:eastAsia="Montserrat" w:hAnsi="Montserrat"/>
                <w:i w:val="1"/>
                <w:iCs w:val="1"/>
                <w:color w:val="1f1f1f"/>
                <w:sz w:val="26"/>
                <w:szCs w:val="26"/>
                <w:rtl w:val="0"/>
              </w:rPr>
              <w:t xml:space="preserve">DMS_Volunteer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rPr>
                <w:rFonts w:ascii="Montserrat" w:cs="Montserrat" w:eastAsia="Montserrat" w:hAnsi="Montserrat"/>
                <w:i w:val="1"/>
                <w:iCs w:val="1"/>
                <w:color w:val="1f1f1f"/>
                <w:sz w:val="26"/>
                <w:szCs w:val="26"/>
              </w:rPr>
            </w:pPr>
            <w:r w:rsidDel="00000000" w:rsidR="00000000" w:rsidRPr="00000000">
              <w:rPr>
                <w:rFonts w:ascii="Montserrat" w:cs="Montserrat" w:eastAsia="Montserrat" w:hAnsi="Montserrat"/>
                <w:i w:val="1"/>
                <w:iCs w:val="1"/>
                <w:color w:val="1f1f1f"/>
                <w:sz w:val="26"/>
                <w:szCs w:val="26"/>
                <w:rtl w:val="0"/>
              </w:rPr>
              <w:t xml:space="preserve">Volunteer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rPr>
                <w:rFonts w:ascii="Montserrat" w:cs="Montserrat" w:eastAsia="Montserrat" w:hAnsi="Montserrat"/>
                <w:i w:val="1"/>
                <w:iCs w:val="1"/>
                <w:color w:val="1f1f1f"/>
                <w:sz w:val="26"/>
                <w:szCs w:val="26"/>
              </w:rPr>
            </w:pPr>
            <w:r w:rsidDel="00000000" w:rsidR="00000000" w:rsidRPr="00000000">
              <w:rPr>
                <w:rFonts w:ascii="Montserrat" w:cs="Montserrat" w:eastAsia="Montserrat" w:hAnsi="Montserrat"/>
                <w:i w:val="1"/>
                <w:iCs w:val="1"/>
                <w:color w:val="1f1f1f"/>
                <w:sz w:val="26"/>
                <w:szCs w:val="26"/>
                <w:rtl w:val="0"/>
              </w:rPr>
              <w:t xml:space="preserve">Contribute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rPr>
                <w:rFonts w:ascii="Montserrat" w:cs="Montserrat" w:eastAsia="Montserrat" w:hAnsi="Montserrat"/>
                <w:i w:val="1"/>
                <w:iCs w:val="1"/>
                <w:color w:val="1f1f1f"/>
                <w:sz w:val="26"/>
                <w:szCs w:val="26"/>
              </w:rPr>
            </w:pPr>
            <w:r w:rsidDel="00000000" w:rsidR="00000000" w:rsidRPr="00000000">
              <w:rPr>
                <w:rFonts w:ascii="Montserrat" w:cs="Montserrat" w:eastAsia="Montserrat" w:hAnsi="Montserrat"/>
                <w:i w:val="1"/>
                <w:iCs w:val="1"/>
                <w:color w:val="1f1f1f"/>
                <w:sz w:val="26"/>
                <w:szCs w:val="26"/>
                <w:rtl w:val="0"/>
              </w:rPr>
              <w:t xml:space="preserve">DMS_Barangay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rPr>
                <w:rFonts w:ascii="Montserrat" w:cs="Montserrat" w:eastAsia="Montserrat" w:hAnsi="Montserrat"/>
                <w:i w:val="1"/>
                <w:iCs w:val="1"/>
                <w:color w:val="1f1f1f"/>
                <w:sz w:val="26"/>
                <w:szCs w:val="26"/>
              </w:rPr>
            </w:pPr>
            <w:r w:rsidDel="00000000" w:rsidR="00000000" w:rsidRPr="00000000">
              <w:rPr>
                <w:rFonts w:ascii="Montserrat" w:cs="Montserrat" w:eastAsia="Montserrat" w:hAnsi="Montserrat"/>
                <w:i w:val="1"/>
                <w:iCs w:val="1"/>
                <w:color w:val="1f1f1f"/>
                <w:sz w:val="26"/>
                <w:szCs w:val="26"/>
                <w:rtl w:val="0"/>
              </w:rPr>
              <w:t xml:space="preserve">Barangay Representative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rPr>
                <w:rFonts w:ascii="Montserrat" w:cs="Montserrat" w:eastAsia="Montserrat" w:hAnsi="Montserrat"/>
                <w:i w:val="1"/>
                <w:iCs w:val="1"/>
                <w:color w:val="1f1f1f"/>
                <w:sz w:val="26"/>
                <w:szCs w:val="26"/>
              </w:rPr>
            </w:pPr>
            <w:r w:rsidDel="00000000" w:rsidR="00000000" w:rsidRPr="00000000">
              <w:rPr>
                <w:rFonts w:ascii="Montserrat" w:cs="Montserrat" w:eastAsia="Montserrat" w:hAnsi="Montserrat"/>
                <w:i w:val="1"/>
                <w:iCs w:val="1"/>
                <w:color w:val="1f1f1f"/>
                <w:sz w:val="26"/>
                <w:szCs w:val="26"/>
                <w:rtl w:val="0"/>
              </w:rPr>
              <w:t xml:space="preserve">Contribute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rPr>
                <w:rFonts w:ascii="Montserrat" w:cs="Montserrat" w:eastAsia="Montserrat" w:hAnsi="Montserrat"/>
                <w:i w:val="1"/>
                <w:iCs w:val="1"/>
                <w:color w:val="1f1f1f"/>
                <w:sz w:val="26"/>
                <w:szCs w:val="26"/>
              </w:rPr>
            </w:pPr>
            <w:r w:rsidDel="00000000" w:rsidR="00000000" w:rsidRPr="00000000">
              <w:rPr>
                <w:rFonts w:ascii="Montserrat" w:cs="Montserrat" w:eastAsia="Montserrat" w:hAnsi="Montserrat"/>
                <w:i w:val="1"/>
                <w:iCs w:val="1"/>
                <w:color w:val="1f1f1f"/>
                <w:sz w:val="26"/>
                <w:szCs w:val="26"/>
                <w:rtl w:val="0"/>
              </w:rPr>
              <w:t xml:space="preserve">DMS_Donor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rPr>
                <w:rFonts w:ascii="Montserrat" w:cs="Montserrat" w:eastAsia="Montserrat" w:hAnsi="Montserrat"/>
                <w:i w:val="1"/>
                <w:iCs w:val="1"/>
                <w:color w:val="1f1f1f"/>
                <w:sz w:val="26"/>
                <w:szCs w:val="26"/>
              </w:rPr>
            </w:pPr>
            <w:r w:rsidDel="00000000" w:rsidR="00000000" w:rsidRPr="00000000">
              <w:rPr>
                <w:rFonts w:ascii="Montserrat" w:cs="Montserrat" w:eastAsia="Montserrat" w:hAnsi="Montserrat"/>
                <w:i w:val="1"/>
                <w:iCs w:val="1"/>
                <w:color w:val="1f1f1f"/>
                <w:sz w:val="26"/>
                <w:szCs w:val="26"/>
                <w:rtl w:val="0"/>
              </w:rPr>
              <w:t xml:space="preserve">Donor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rPr>
                <w:rFonts w:ascii="Montserrat" w:cs="Montserrat" w:eastAsia="Montserrat" w:hAnsi="Montserrat"/>
                <w:i w:val="1"/>
                <w:iCs w:val="1"/>
                <w:color w:val="1f1f1f"/>
                <w:sz w:val="26"/>
                <w:szCs w:val="26"/>
              </w:rPr>
            </w:pPr>
            <w:r w:rsidDel="00000000" w:rsidR="00000000" w:rsidRPr="00000000">
              <w:rPr>
                <w:rFonts w:ascii="Montserrat" w:cs="Montserrat" w:eastAsia="Montserrat" w:hAnsi="Montserrat"/>
                <w:i w:val="1"/>
                <w:iCs w:val="1"/>
                <w:color w:val="1f1f1f"/>
                <w:sz w:val="26"/>
                <w:szCs w:val="26"/>
                <w:rtl w:val="0"/>
              </w:rPr>
              <w:t xml:space="preserve">Contribute</w:t>
            </w:r>
          </w:p>
        </w:tc>
      </w:tr>
    </w:tbl>
    <w:p w:rsidR="00000000" w:rsidDel="00000000" w:rsidP="00000000" w:rsidRDefault="00000000" w:rsidRPr="00000000" w14:paraId="00000096">
      <w:pPr>
        <w:spacing w:after="0" w:lineRule="auto"/>
        <w:ind w:left="1170" w:firstLine="0"/>
        <w:rPr>
          <w:sz w:val="22"/>
          <w:szCs w:val="22"/>
        </w:rPr>
      </w:pPr>
      <w:r w:rsidDel="00000000" w:rsidR="00000000" w:rsidRPr="00000000">
        <w:rPr>
          <w:rtl w:val="0"/>
        </w:rPr>
      </w:r>
    </w:p>
    <w:p w:rsidR="00000000" w:rsidDel="00000000" w:rsidP="00000000" w:rsidRDefault="00000000" w:rsidRPr="00000000" w14:paraId="00000097">
      <w:pPr>
        <w:spacing w:after="0" w:lineRule="auto"/>
        <w:ind w:left="1170" w:firstLine="0"/>
        <w:rPr>
          <w:sz w:val="22"/>
          <w:szCs w:val="22"/>
        </w:rPr>
      </w:pPr>
      <w:r w:rsidDel="00000000" w:rsidR="00000000" w:rsidRPr="00000000">
        <w:rPr>
          <w:sz w:val="22"/>
          <w:szCs w:val="22"/>
          <w:rtl w:val="0"/>
        </w:rPr>
        <w:t xml:space="preserve">List of Permission on UAT environment:</w:t>
      </w:r>
    </w:p>
    <w:tbl>
      <w:tblPr>
        <w:tblStyle w:val="Table5"/>
        <w:tblW w:w="7460.0" w:type="dxa"/>
        <w:jc w:val="left"/>
        <w:tblInd w:w="11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7"/>
        <w:gridCol w:w="2334"/>
        <w:gridCol w:w="1909"/>
        <w:tblGridChange w:id="0">
          <w:tblGrid>
            <w:gridCol w:w="3217"/>
            <w:gridCol w:w="2334"/>
            <w:gridCol w:w="1909"/>
          </w:tblGrid>
        </w:tblGridChange>
      </w:tblGrid>
      <w:tr>
        <w:trPr>
          <w:cantSplit w:val="0"/>
          <w:tblHeader w:val="0"/>
        </w:trPr>
        <w:tc>
          <w:tcPr>
            <w:shd w:fill="153d63" w:val="clear"/>
          </w:tcPr>
          <w:p w:rsidR="00000000" w:rsidDel="00000000" w:rsidP="00000000" w:rsidRDefault="00000000" w:rsidRPr="00000000" w14:paraId="00000098">
            <w:pPr>
              <w:rPr>
                <w:b w:val="1"/>
                <w:bCs w:val="1"/>
                <w:sz w:val="22"/>
                <w:szCs w:val="22"/>
              </w:rPr>
            </w:pPr>
            <w:r w:rsidDel="00000000" w:rsidR="00000000" w:rsidRPr="00000000">
              <w:rPr>
                <w:b w:val="1"/>
                <w:bCs w:val="1"/>
                <w:sz w:val="22"/>
                <w:szCs w:val="22"/>
                <w:rtl w:val="0"/>
              </w:rPr>
              <w:t xml:space="preserve">Group Name</w:t>
            </w:r>
          </w:p>
        </w:tc>
        <w:tc>
          <w:tcPr>
            <w:shd w:fill="153d63" w:val="clear"/>
          </w:tcPr>
          <w:p w:rsidR="00000000" w:rsidDel="00000000" w:rsidP="00000000" w:rsidRDefault="00000000" w:rsidRPr="00000000" w14:paraId="00000099">
            <w:pPr>
              <w:rPr>
                <w:b w:val="1"/>
                <w:bCs w:val="1"/>
                <w:sz w:val="22"/>
                <w:szCs w:val="22"/>
              </w:rPr>
            </w:pPr>
            <w:r w:rsidDel="00000000" w:rsidR="00000000" w:rsidRPr="00000000">
              <w:rPr>
                <w:b w:val="1"/>
                <w:bCs w:val="1"/>
                <w:sz w:val="22"/>
                <w:szCs w:val="22"/>
                <w:rtl w:val="0"/>
              </w:rPr>
              <w:t xml:space="preserve">Type</w:t>
            </w:r>
          </w:p>
        </w:tc>
        <w:tc>
          <w:tcPr>
            <w:shd w:fill="153d63" w:val="clear"/>
          </w:tcPr>
          <w:p w:rsidR="00000000" w:rsidDel="00000000" w:rsidP="00000000" w:rsidRDefault="00000000" w:rsidRPr="00000000" w14:paraId="0000009A">
            <w:pPr>
              <w:rPr>
                <w:b w:val="1"/>
                <w:bCs w:val="1"/>
                <w:sz w:val="22"/>
                <w:szCs w:val="22"/>
              </w:rPr>
            </w:pPr>
            <w:r w:rsidDel="00000000" w:rsidR="00000000" w:rsidRPr="00000000">
              <w:rPr>
                <w:b w:val="1"/>
                <w:bCs w:val="1"/>
                <w:sz w:val="22"/>
                <w:szCs w:val="22"/>
                <w:rtl w:val="0"/>
              </w:rPr>
              <w:t xml:space="preserve">Permission Level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rPr>
                <w:rFonts w:ascii="Montserrat" w:cs="Montserrat" w:eastAsia="Montserrat" w:hAnsi="Montserrat"/>
                <w:i w:val="1"/>
                <w:iCs w:val="1"/>
                <w:color w:val="1f1f1f"/>
                <w:sz w:val="26"/>
                <w:szCs w:val="26"/>
              </w:rPr>
            </w:pPr>
            <w:r w:rsidDel="00000000" w:rsidR="00000000" w:rsidRPr="00000000">
              <w:rPr>
                <w:rFonts w:ascii="Montserrat" w:cs="Montserrat" w:eastAsia="Montserrat" w:hAnsi="Montserrat"/>
                <w:i w:val="1"/>
                <w:iCs w:val="1"/>
                <w:color w:val="1f1f1f"/>
                <w:sz w:val="26"/>
                <w:szCs w:val="26"/>
                <w:rtl w:val="0"/>
              </w:rPr>
              <w:t xml:space="preserve">DMS_SuperAdmin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rPr>
                <w:rFonts w:ascii="Montserrat" w:cs="Montserrat" w:eastAsia="Montserrat" w:hAnsi="Montserrat"/>
                <w:i w:val="1"/>
                <w:iCs w:val="1"/>
                <w:color w:val="1f1f1f"/>
                <w:sz w:val="26"/>
                <w:szCs w:val="26"/>
              </w:rPr>
            </w:pPr>
            <w:r w:rsidDel="00000000" w:rsidR="00000000" w:rsidRPr="00000000">
              <w:rPr>
                <w:rFonts w:ascii="Montserrat" w:cs="Montserrat" w:eastAsia="Montserrat" w:hAnsi="Montserrat"/>
                <w:i w:val="1"/>
                <w:iCs w:val="1"/>
                <w:color w:val="1f1f1f"/>
                <w:sz w:val="26"/>
                <w:szCs w:val="26"/>
                <w:rtl w:val="0"/>
              </w:rPr>
              <w:t xml:space="preserve">Super Admin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rPr>
                <w:rFonts w:ascii="Montserrat" w:cs="Montserrat" w:eastAsia="Montserrat" w:hAnsi="Montserrat"/>
                <w:i w:val="1"/>
                <w:iCs w:val="1"/>
                <w:color w:val="1f1f1f"/>
                <w:sz w:val="26"/>
                <w:szCs w:val="26"/>
              </w:rPr>
            </w:pPr>
            <w:r w:rsidDel="00000000" w:rsidR="00000000" w:rsidRPr="00000000">
              <w:rPr>
                <w:rFonts w:ascii="Montserrat" w:cs="Montserrat" w:eastAsia="Montserrat" w:hAnsi="Montserrat"/>
                <w:i w:val="1"/>
                <w:iCs w:val="1"/>
                <w:color w:val="1f1f1f"/>
                <w:sz w:val="26"/>
                <w:szCs w:val="26"/>
                <w:rtl w:val="0"/>
              </w:rPr>
              <w:t xml:space="preserve">Full Control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rPr>
                <w:rFonts w:ascii="Montserrat" w:cs="Montserrat" w:eastAsia="Montserrat" w:hAnsi="Montserrat"/>
                <w:i w:val="1"/>
                <w:iCs w:val="1"/>
                <w:color w:val="1f1f1f"/>
                <w:sz w:val="26"/>
                <w:szCs w:val="26"/>
              </w:rPr>
            </w:pPr>
            <w:r w:rsidDel="00000000" w:rsidR="00000000" w:rsidRPr="00000000">
              <w:rPr>
                <w:rFonts w:ascii="Montserrat" w:cs="Montserrat" w:eastAsia="Montserrat" w:hAnsi="Montserrat"/>
                <w:i w:val="1"/>
                <w:iCs w:val="1"/>
                <w:color w:val="1f1f1f"/>
                <w:sz w:val="26"/>
                <w:szCs w:val="26"/>
                <w:rtl w:val="0"/>
              </w:rPr>
              <w:t xml:space="preserve">DMS_SystemAdmin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rPr>
                <w:rFonts w:ascii="Montserrat" w:cs="Montserrat" w:eastAsia="Montserrat" w:hAnsi="Montserrat"/>
                <w:i w:val="1"/>
                <w:iCs w:val="1"/>
                <w:color w:val="1f1f1f"/>
                <w:sz w:val="26"/>
                <w:szCs w:val="26"/>
              </w:rPr>
            </w:pPr>
            <w:r w:rsidDel="00000000" w:rsidR="00000000" w:rsidRPr="00000000">
              <w:rPr>
                <w:rFonts w:ascii="Montserrat" w:cs="Montserrat" w:eastAsia="Montserrat" w:hAnsi="Montserrat"/>
                <w:i w:val="1"/>
                <w:iCs w:val="1"/>
                <w:color w:val="1f1f1f"/>
                <w:sz w:val="26"/>
                <w:szCs w:val="26"/>
                <w:rtl w:val="0"/>
              </w:rPr>
              <w:t xml:space="preserve">System Administrator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rPr>
                <w:rFonts w:ascii="Montserrat" w:cs="Montserrat" w:eastAsia="Montserrat" w:hAnsi="Montserrat"/>
                <w:i w:val="1"/>
                <w:iCs w:val="1"/>
                <w:color w:val="1f1f1f"/>
                <w:sz w:val="26"/>
                <w:szCs w:val="26"/>
              </w:rPr>
            </w:pPr>
            <w:r w:rsidDel="00000000" w:rsidR="00000000" w:rsidRPr="00000000">
              <w:rPr>
                <w:rFonts w:ascii="Montserrat" w:cs="Montserrat" w:eastAsia="Montserrat" w:hAnsi="Montserrat"/>
                <w:i w:val="1"/>
                <w:iCs w:val="1"/>
                <w:color w:val="1f1f1f"/>
                <w:sz w:val="26"/>
                <w:szCs w:val="26"/>
                <w:rtl w:val="0"/>
              </w:rPr>
              <w:t xml:space="preserve">Full Control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rPr>
                <w:rFonts w:ascii="Montserrat" w:cs="Montserrat" w:eastAsia="Montserrat" w:hAnsi="Montserrat"/>
                <w:i w:val="1"/>
                <w:iCs w:val="1"/>
                <w:color w:val="1f1f1f"/>
                <w:sz w:val="26"/>
                <w:szCs w:val="26"/>
              </w:rPr>
            </w:pPr>
            <w:r w:rsidDel="00000000" w:rsidR="00000000" w:rsidRPr="00000000">
              <w:rPr>
                <w:rFonts w:ascii="Montserrat" w:cs="Montserrat" w:eastAsia="Montserrat" w:hAnsi="Montserrat"/>
                <w:i w:val="1"/>
                <w:iCs w:val="1"/>
                <w:color w:val="1f1f1f"/>
                <w:sz w:val="26"/>
                <w:szCs w:val="26"/>
                <w:rtl w:val="0"/>
              </w:rPr>
              <w:t xml:space="preserve">DMS_ITManager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rPr>
                <w:rFonts w:ascii="Montserrat" w:cs="Montserrat" w:eastAsia="Montserrat" w:hAnsi="Montserrat"/>
                <w:i w:val="1"/>
                <w:iCs w:val="1"/>
                <w:color w:val="1f1f1f"/>
                <w:sz w:val="26"/>
                <w:szCs w:val="26"/>
              </w:rPr>
            </w:pPr>
            <w:r w:rsidDel="00000000" w:rsidR="00000000" w:rsidRPr="00000000">
              <w:rPr>
                <w:rFonts w:ascii="Montserrat" w:cs="Montserrat" w:eastAsia="Montserrat" w:hAnsi="Montserrat"/>
                <w:i w:val="1"/>
                <w:iCs w:val="1"/>
                <w:color w:val="1f1f1f"/>
                <w:sz w:val="26"/>
                <w:szCs w:val="26"/>
                <w:rtl w:val="0"/>
              </w:rPr>
              <w:t xml:space="preserve">IT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rPr>
                <w:rFonts w:ascii="Montserrat" w:cs="Montserrat" w:eastAsia="Montserrat" w:hAnsi="Montserrat"/>
                <w:i w:val="1"/>
                <w:iCs w:val="1"/>
                <w:color w:val="1f1f1f"/>
                <w:sz w:val="26"/>
                <w:szCs w:val="26"/>
              </w:rPr>
            </w:pPr>
            <w:r w:rsidDel="00000000" w:rsidR="00000000" w:rsidRPr="00000000">
              <w:rPr>
                <w:rFonts w:ascii="Montserrat" w:cs="Montserrat" w:eastAsia="Montserrat" w:hAnsi="Montserrat"/>
                <w:i w:val="1"/>
                <w:iCs w:val="1"/>
                <w:color w:val="1f1f1f"/>
                <w:sz w:val="26"/>
                <w:szCs w:val="26"/>
                <w:rtl w:val="0"/>
              </w:rPr>
              <w:t xml:space="preserve">Full Control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rPr>
                <w:rFonts w:ascii="Montserrat" w:cs="Montserrat" w:eastAsia="Montserrat" w:hAnsi="Montserrat"/>
                <w:i w:val="1"/>
                <w:iCs w:val="1"/>
                <w:color w:val="1f1f1f"/>
                <w:sz w:val="26"/>
                <w:szCs w:val="26"/>
              </w:rPr>
            </w:pPr>
            <w:r w:rsidDel="00000000" w:rsidR="00000000" w:rsidRPr="00000000">
              <w:rPr>
                <w:rFonts w:ascii="Montserrat" w:cs="Montserrat" w:eastAsia="Montserrat" w:hAnsi="Montserrat"/>
                <w:i w:val="1"/>
                <w:iCs w:val="1"/>
                <w:color w:val="1f1f1f"/>
                <w:sz w:val="26"/>
                <w:szCs w:val="26"/>
                <w:rtl w:val="0"/>
              </w:rPr>
              <w:t xml:space="preserve">DMS_Admin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rPr>
                <w:rFonts w:ascii="Montserrat" w:cs="Montserrat" w:eastAsia="Montserrat" w:hAnsi="Montserrat"/>
                <w:i w:val="1"/>
                <w:iCs w:val="1"/>
                <w:color w:val="1f1f1f"/>
                <w:sz w:val="26"/>
                <w:szCs w:val="26"/>
              </w:rPr>
            </w:pPr>
            <w:r w:rsidDel="00000000" w:rsidR="00000000" w:rsidRPr="00000000">
              <w:rPr>
                <w:rFonts w:ascii="Montserrat" w:cs="Montserrat" w:eastAsia="Montserrat" w:hAnsi="Montserrat"/>
                <w:i w:val="1"/>
                <w:iCs w:val="1"/>
                <w:color w:val="1f1f1f"/>
                <w:sz w:val="26"/>
                <w:szCs w:val="26"/>
                <w:rtl w:val="0"/>
              </w:rPr>
              <w:t xml:space="preserve">Foundation Administrator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rPr>
                <w:rFonts w:ascii="Montserrat" w:cs="Montserrat" w:eastAsia="Montserrat" w:hAnsi="Montserrat"/>
                <w:i w:val="1"/>
                <w:iCs w:val="1"/>
                <w:color w:val="1f1f1f"/>
                <w:sz w:val="26"/>
                <w:szCs w:val="26"/>
              </w:rPr>
            </w:pPr>
            <w:r w:rsidDel="00000000" w:rsidR="00000000" w:rsidRPr="00000000">
              <w:rPr>
                <w:rFonts w:ascii="Montserrat" w:cs="Montserrat" w:eastAsia="Montserrat" w:hAnsi="Montserrat"/>
                <w:i w:val="1"/>
                <w:iCs w:val="1"/>
                <w:color w:val="1f1f1f"/>
                <w:sz w:val="26"/>
                <w:szCs w:val="26"/>
                <w:rtl w:val="0"/>
              </w:rPr>
              <w:t xml:space="preserve">Full Control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rPr>
                <w:rFonts w:ascii="Montserrat" w:cs="Montserrat" w:eastAsia="Montserrat" w:hAnsi="Montserrat"/>
                <w:i w:val="1"/>
                <w:iCs w:val="1"/>
                <w:color w:val="1f1f1f"/>
                <w:sz w:val="26"/>
                <w:szCs w:val="26"/>
              </w:rPr>
            </w:pPr>
            <w:r w:rsidDel="00000000" w:rsidR="00000000" w:rsidRPr="00000000">
              <w:rPr>
                <w:rFonts w:ascii="Montserrat" w:cs="Montserrat" w:eastAsia="Montserrat" w:hAnsi="Montserrat"/>
                <w:i w:val="1"/>
                <w:iCs w:val="1"/>
                <w:color w:val="1f1f1f"/>
                <w:sz w:val="26"/>
                <w:szCs w:val="26"/>
                <w:rtl w:val="0"/>
              </w:rPr>
              <w:t xml:space="preserve">DMS_Staff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rPr>
                <w:rFonts w:ascii="Montserrat" w:cs="Montserrat" w:eastAsia="Montserrat" w:hAnsi="Montserrat"/>
                <w:i w:val="1"/>
                <w:iCs w:val="1"/>
                <w:color w:val="1f1f1f"/>
                <w:sz w:val="26"/>
                <w:szCs w:val="26"/>
              </w:rPr>
            </w:pPr>
            <w:r w:rsidDel="00000000" w:rsidR="00000000" w:rsidRPr="00000000">
              <w:rPr>
                <w:rFonts w:ascii="Montserrat" w:cs="Montserrat" w:eastAsia="Montserrat" w:hAnsi="Montserrat"/>
                <w:i w:val="1"/>
                <w:iCs w:val="1"/>
                <w:color w:val="1f1f1f"/>
                <w:sz w:val="26"/>
                <w:szCs w:val="26"/>
                <w:rtl w:val="0"/>
              </w:rPr>
              <w:t xml:space="preserve">Staff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rPr>
                <w:rFonts w:ascii="Montserrat" w:cs="Montserrat" w:eastAsia="Montserrat" w:hAnsi="Montserrat"/>
                <w:i w:val="1"/>
                <w:iCs w:val="1"/>
                <w:color w:val="1f1f1f"/>
                <w:sz w:val="26"/>
                <w:szCs w:val="26"/>
              </w:rPr>
            </w:pPr>
            <w:r w:rsidDel="00000000" w:rsidR="00000000" w:rsidRPr="00000000">
              <w:rPr>
                <w:rFonts w:ascii="Montserrat" w:cs="Montserrat" w:eastAsia="Montserrat" w:hAnsi="Montserrat"/>
                <w:i w:val="1"/>
                <w:iCs w:val="1"/>
                <w:color w:val="1f1f1f"/>
                <w:sz w:val="26"/>
                <w:szCs w:val="26"/>
                <w:rtl w:val="0"/>
              </w:rPr>
              <w:t xml:space="preserve">Edit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rPr>
                <w:rFonts w:ascii="Montserrat" w:cs="Montserrat" w:eastAsia="Montserrat" w:hAnsi="Montserrat"/>
                <w:i w:val="1"/>
                <w:iCs w:val="1"/>
                <w:color w:val="1f1f1f"/>
                <w:sz w:val="26"/>
                <w:szCs w:val="26"/>
              </w:rPr>
            </w:pPr>
            <w:r w:rsidDel="00000000" w:rsidR="00000000" w:rsidRPr="00000000">
              <w:rPr>
                <w:rFonts w:ascii="Montserrat" w:cs="Montserrat" w:eastAsia="Montserrat" w:hAnsi="Montserrat"/>
                <w:i w:val="1"/>
                <w:iCs w:val="1"/>
                <w:color w:val="1f1f1f"/>
                <w:sz w:val="26"/>
                <w:szCs w:val="26"/>
                <w:rtl w:val="0"/>
              </w:rPr>
              <w:t xml:space="preserve">DMS_Volunteer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rPr>
                <w:rFonts w:ascii="Montserrat" w:cs="Montserrat" w:eastAsia="Montserrat" w:hAnsi="Montserrat"/>
                <w:i w:val="1"/>
                <w:iCs w:val="1"/>
                <w:color w:val="1f1f1f"/>
                <w:sz w:val="26"/>
                <w:szCs w:val="26"/>
              </w:rPr>
            </w:pPr>
            <w:r w:rsidDel="00000000" w:rsidR="00000000" w:rsidRPr="00000000">
              <w:rPr>
                <w:rFonts w:ascii="Montserrat" w:cs="Montserrat" w:eastAsia="Montserrat" w:hAnsi="Montserrat"/>
                <w:i w:val="1"/>
                <w:iCs w:val="1"/>
                <w:color w:val="1f1f1f"/>
                <w:sz w:val="26"/>
                <w:szCs w:val="26"/>
                <w:rtl w:val="0"/>
              </w:rPr>
              <w:t xml:space="preserve">Volunteer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rPr>
                <w:rFonts w:ascii="Montserrat" w:cs="Montserrat" w:eastAsia="Montserrat" w:hAnsi="Montserrat"/>
                <w:i w:val="1"/>
                <w:iCs w:val="1"/>
                <w:color w:val="1f1f1f"/>
                <w:sz w:val="26"/>
                <w:szCs w:val="26"/>
              </w:rPr>
            </w:pPr>
            <w:r w:rsidDel="00000000" w:rsidR="00000000" w:rsidRPr="00000000">
              <w:rPr>
                <w:rFonts w:ascii="Montserrat" w:cs="Montserrat" w:eastAsia="Montserrat" w:hAnsi="Montserrat"/>
                <w:i w:val="1"/>
                <w:iCs w:val="1"/>
                <w:color w:val="1f1f1f"/>
                <w:sz w:val="26"/>
                <w:szCs w:val="26"/>
                <w:rtl w:val="0"/>
              </w:rPr>
              <w:t xml:space="preserve">Contribute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rPr>
                <w:rFonts w:ascii="Montserrat" w:cs="Montserrat" w:eastAsia="Montserrat" w:hAnsi="Montserrat"/>
                <w:i w:val="1"/>
                <w:iCs w:val="1"/>
                <w:color w:val="1f1f1f"/>
                <w:sz w:val="26"/>
                <w:szCs w:val="26"/>
              </w:rPr>
            </w:pPr>
            <w:r w:rsidDel="00000000" w:rsidR="00000000" w:rsidRPr="00000000">
              <w:rPr>
                <w:rFonts w:ascii="Montserrat" w:cs="Montserrat" w:eastAsia="Montserrat" w:hAnsi="Montserrat"/>
                <w:i w:val="1"/>
                <w:iCs w:val="1"/>
                <w:color w:val="1f1f1f"/>
                <w:sz w:val="26"/>
                <w:szCs w:val="26"/>
                <w:rtl w:val="0"/>
              </w:rPr>
              <w:t xml:space="preserve">DMS_Barangay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rPr>
                <w:rFonts w:ascii="Montserrat" w:cs="Montserrat" w:eastAsia="Montserrat" w:hAnsi="Montserrat"/>
                <w:i w:val="1"/>
                <w:iCs w:val="1"/>
                <w:color w:val="1f1f1f"/>
                <w:sz w:val="26"/>
                <w:szCs w:val="26"/>
              </w:rPr>
            </w:pPr>
            <w:r w:rsidDel="00000000" w:rsidR="00000000" w:rsidRPr="00000000">
              <w:rPr>
                <w:rFonts w:ascii="Montserrat" w:cs="Montserrat" w:eastAsia="Montserrat" w:hAnsi="Montserrat"/>
                <w:i w:val="1"/>
                <w:iCs w:val="1"/>
                <w:color w:val="1f1f1f"/>
                <w:sz w:val="26"/>
                <w:szCs w:val="26"/>
                <w:rtl w:val="0"/>
              </w:rPr>
              <w:t xml:space="preserve">Barangay Representative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rPr>
                <w:rFonts w:ascii="Montserrat" w:cs="Montserrat" w:eastAsia="Montserrat" w:hAnsi="Montserrat"/>
                <w:i w:val="1"/>
                <w:iCs w:val="1"/>
                <w:color w:val="1f1f1f"/>
                <w:sz w:val="26"/>
                <w:szCs w:val="26"/>
              </w:rPr>
            </w:pPr>
            <w:r w:rsidDel="00000000" w:rsidR="00000000" w:rsidRPr="00000000">
              <w:rPr>
                <w:rFonts w:ascii="Montserrat" w:cs="Montserrat" w:eastAsia="Montserrat" w:hAnsi="Montserrat"/>
                <w:i w:val="1"/>
                <w:iCs w:val="1"/>
                <w:color w:val="1f1f1f"/>
                <w:sz w:val="26"/>
                <w:szCs w:val="26"/>
                <w:rtl w:val="0"/>
              </w:rPr>
              <w:t xml:space="preserve">Contribute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rPr>
                <w:rFonts w:ascii="Montserrat" w:cs="Montserrat" w:eastAsia="Montserrat" w:hAnsi="Montserrat"/>
                <w:i w:val="1"/>
                <w:iCs w:val="1"/>
                <w:color w:val="1f1f1f"/>
                <w:sz w:val="26"/>
                <w:szCs w:val="26"/>
              </w:rPr>
            </w:pPr>
            <w:r w:rsidDel="00000000" w:rsidR="00000000" w:rsidRPr="00000000">
              <w:rPr>
                <w:rFonts w:ascii="Montserrat" w:cs="Montserrat" w:eastAsia="Montserrat" w:hAnsi="Montserrat"/>
                <w:i w:val="1"/>
                <w:iCs w:val="1"/>
                <w:color w:val="1f1f1f"/>
                <w:sz w:val="26"/>
                <w:szCs w:val="26"/>
                <w:rtl w:val="0"/>
              </w:rPr>
              <w:t xml:space="preserve">DMS_Donor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rPr>
                <w:rFonts w:ascii="Montserrat" w:cs="Montserrat" w:eastAsia="Montserrat" w:hAnsi="Montserrat"/>
                <w:i w:val="1"/>
                <w:iCs w:val="1"/>
                <w:color w:val="1f1f1f"/>
                <w:sz w:val="26"/>
                <w:szCs w:val="26"/>
              </w:rPr>
            </w:pPr>
            <w:r w:rsidDel="00000000" w:rsidR="00000000" w:rsidRPr="00000000">
              <w:rPr>
                <w:rFonts w:ascii="Montserrat" w:cs="Montserrat" w:eastAsia="Montserrat" w:hAnsi="Montserrat"/>
                <w:i w:val="1"/>
                <w:iCs w:val="1"/>
                <w:color w:val="1f1f1f"/>
                <w:sz w:val="26"/>
                <w:szCs w:val="26"/>
                <w:rtl w:val="0"/>
              </w:rPr>
              <w:t xml:space="preserve">Donor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rPr>
                <w:rFonts w:ascii="Montserrat" w:cs="Montserrat" w:eastAsia="Montserrat" w:hAnsi="Montserrat"/>
                <w:i w:val="1"/>
                <w:iCs w:val="1"/>
                <w:color w:val="1f1f1f"/>
                <w:sz w:val="26"/>
                <w:szCs w:val="26"/>
              </w:rPr>
            </w:pPr>
            <w:r w:rsidDel="00000000" w:rsidR="00000000" w:rsidRPr="00000000">
              <w:rPr>
                <w:rFonts w:ascii="Montserrat" w:cs="Montserrat" w:eastAsia="Montserrat" w:hAnsi="Montserrat"/>
                <w:i w:val="1"/>
                <w:iCs w:val="1"/>
                <w:color w:val="1f1f1f"/>
                <w:sz w:val="26"/>
                <w:szCs w:val="26"/>
                <w:rtl w:val="0"/>
              </w:rPr>
              <w:t xml:space="preserve">Contribute</w:t>
            </w:r>
          </w:p>
        </w:tc>
      </w:tr>
    </w:tbl>
    <w:p w:rsidR="00000000" w:rsidDel="00000000" w:rsidP="00000000" w:rsidRDefault="00000000" w:rsidRPr="00000000" w14:paraId="000000B3">
      <w:pPr>
        <w:spacing w:after="0" w:lineRule="auto"/>
        <w:ind w:left="1170" w:firstLine="0"/>
        <w:rPr>
          <w:sz w:val="22"/>
          <w:szCs w:val="22"/>
        </w:rPr>
      </w:pPr>
      <w:r w:rsidDel="00000000" w:rsidR="00000000" w:rsidRPr="00000000">
        <w:rPr>
          <w:rtl w:val="0"/>
        </w:rPr>
      </w:r>
    </w:p>
    <w:p w:rsidR="00000000" w:rsidDel="00000000" w:rsidP="00000000" w:rsidRDefault="00000000" w:rsidRPr="00000000" w14:paraId="000000B4">
      <w:pPr>
        <w:spacing w:after="0" w:lineRule="auto"/>
        <w:ind w:left="1170" w:firstLine="0"/>
        <w:rPr>
          <w:sz w:val="22"/>
          <w:szCs w:val="22"/>
        </w:rPr>
      </w:pPr>
      <w:r w:rsidDel="00000000" w:rsidR="00000000" w:rsidRPr="00000000">
        <w:rPr>
          <w:rtl w:val="0"/>
        </w:rPr>
      </w:r>
    </w:p>
    <w:p w:rsidR="00000000" w:rsidDel="00000000" w:rsidP="00000000" w:rsidRDefault="00000000" w:rsidRPr="00000000" w14:paraId="000000B5">
      <w:pPr>
        <w:spacing w:after="0" w:lineRule="auto"/>
        <w:ind w:left="1170" w:firstLine="0"/>
        <w:rPr>
          <w:sz w:val="22"/>
          <w:szCs w:val="22"/>
        </w:rPr>
      </w:pPr>
      <w:r w:rsidDel="00000000" w:rsidR="00000000" w:rsidRPr="00000000">
        <w:rPr>
          <w:rtl w:val="0"/>
        </w:rPr>
      </w:r>
    </w:p>
    <w:p w:rsidR="00000000" w:rsidDel="00000000" w:rsidP="00000000" w:rsidRDefault="00000000" w:rsidRPr="00000000" w14:paraId="000000B6">
      <w:pPr>
        <w:spacing w:after="0" w:lineRule="auto"/>
        <w:ind w:left="1170" w:firstLine="0"/>
        <w:rPr>
          <w:sz w:val="22"/>
          <w:szCs w:val="22"/>
        </w:rPr>
      </w:pPr>
      <w:r w:rsidDel="00000000" w:rsidR="00000000" w:rsidRPr="00000000">
        <w:rPr>
          <w:rtl w:val="0"/>
        </w:rPr>
      </w:r>
    </w:p>
    <w:p w:rsidR="00000000" w:rsidDel="00000000" w:rsidP="00000000" w:rsidRDefault="00000000" w:rsidRPr="00000000" w14:paraId="000000B7">
      <w:pPr>
        <w:spacing w:after="0" w:lineRule="auto"/>
        <w:ind w:left="1170" w:firstLine="0"/>
        <w:rPr>
          <w:sz w:val="22"/>
          <w:szCs w:val="22"/>
        </w:rPr>
      </w:pPr>
      <w:r w:rsidDel="00000000" w:rsidR="00000000" w:rsidRPr="00000000">
        <w:rPr>
          <w:rtl w:val="0"/>
        </w:rPr>
      </w:r>
    </w:p>
    <w:p w:rsidR="00000000" w:rsidDel="00000000" w:rsidP="00000000" w:rsidRDefault="00000000" w:rsidRPr="00000000" w14:paraId="000000B8">
      <w:pPr>
        <w:spacing w:after="0" w:lineRule="auto"/>
        <w:ind w:left="1170" w:firstLine="0"/>
        <w:rPr>
          <w:sz w:val="22"/>
          <w:szCs w:val="22"/>
        </w:rPr>
      </w:pPr>
      <w:r w:rsidDel="00000000" w:rsidR="00000000" w:rsidRPr="00000000">
        <w:rPr>
          <w:sz w:val="22"/>
          <w:szCs w:val="22"/>
          <w:rtl w:val="0"/>
        </w:rPr>
        <w:t xml:space="preserve">List of Permission on TESTING environment:</w:t>
      </w:r>
    </w:p>
    <w:tbl>
      <w:tblPr>
        <w:tblStyle w:val="Table6"/>
        <w:tblW w:w="7460.0" w:type="dxa"/>
        <w:jc w:val="left"/>
        <w:tblInd w:w="11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7"/>
        <w:gridCol w:w="2334"/>
        <w:gridCol w:w="1909"/>
        <w:tblGridChange w:id="0">
          <w:tblGrid>
            <w:gridCol w:w="3217"/>
            <w:gridCol w:w="2334"/>
            <w:gridCol w:w="1909"/>
          </w:tblGrid>
        </w:tblGridChange>
      </w:tblGrid>
      <w:tr>
        <w:trPr>
          <w:cantSplit w:val="0"/>
          <w:tblHeader w:val="0"/>
        </w:trPr>
        <w:tc>
          <w:tcPr>
            <w:shd w:fill="153d63" w:val="clear"/>
          </w:tcPr>
          <w:p w:rsidR="00000000" w:rsidDel="00000000" w:rsidP="00000000" w:rsidRDefault="00000000" w:rsidRPr="00000000" w14:paraId="000000B9">
            <w:pPr>
              <w:rPr>
                <w:b w:val="1"/>
                <w:bCs w:val="1"/>
                <w:sz w:val="22"/>
                <w:szCs w:val="22"/>
              </w:rPr>
            </w:pPr>
            <w:r w:rsidDel="00000000" w:rsidR="00000000" w:rsidRPr="00000000">
              <w:rPr>
                <w:b w:val="1"/>
                <w:bCs w:val="1"/>
                <w:sz w:val="22"/>
                <w:szCs w:val="22"/>
                <w:rtl w:val="0"/>
              </w:rPr>
              <w:t xml:space="preserve">Group Name</w:t>
            </w:r>
          </w:p>
        </w:tc>
        <w:tc>
          <w:tcPr>
            <w:shd w:fill="153d63" w:val="clear"/>
          </w:tcPr>
          <w:p w:rsidR="00000000" w:rsidDel="00000000" w:rsidP="00000000" w:rsidRDefault="00000000" w:rsidRPr="00000000" w14:paraId="000000BA">
            <w:pPr>
              <w:rPr>
                <w:b w:val="1"/>
                <w:bCs w:val="1"/>
                <w:sz w:val="22"/>
                <w:szCs w:val="22"/>
              </w:rPr>
            </w:pPr>
            <w:r w:rsidDel="00000000" w:rsidR="00000000" w:rsidRPr="00000000">
              <w:rPr>
                <w:b w:val="1"/>
                <w:bCs w:val="1"/>
                <w:sz w:val="22"/>
                <w:szCs w:val="22"/>
                <w:rtl w:val="0"/>
              </w:rPr>
              <w:t xml:space="preserve">Type</w:t>
            </w:r>
          </w:p>
        </w:tc>
        <w:tc>
          <w:tcPr>
            <w:shd w:fill="153d63" w:val="clear"/>
          </w:tcPr>
          <w:p w:rsidR="00000000" w:rsidDel="00000000" w:rsidP="00000000" w:rsidRDefault="00000000" w:rsidRPr="00000000" w14:paraId="000000BB">
            <w:pPr>
              <w:rPr>
                <w:b w:val="1"/>
                <w:bCs w:val="1"/>
                <w:sz w:val="22"/>
                <w:szCs w:val="22"/>
              </w:rPr>
            </w:pPr>
            <w:r w:rsidDel="00000000" w:rsidR="00000000" w:rsidRPr="00000000">
              <w:rPr>
                <w:b w:val="1"/>
                <w:bCs w:val="1"/>
                <w:sz w:val="22"/>
                <w:szCs w:val="22"/>
                <w:rtl w:val="0"/>
              </w:rPr>
              <w:t xml:space="preserve">Permission Level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rPr>
                <w:rFonts w:ascii="Montserrat" w:cs="Montserrat" w:eastAsia="Montserrat" w:hAnsi="Montserrat"/>
                <w:i w:val="1"/>
                <w:iCs w:val="1"/>
                <w:color w:val="1f1f1f"/>
                <w:sz w:val="26"/>
                <w:szCs w:val="26"/>
              </w:rPr>
            </w:pPr>
            <w:r w:rsidDel="00000000" w:rsidR="00000000" w:rsidRPr="00000000">
              <w:rPr>
                <w:rFonts w:ascii="Montserrat" w:cs="Montserrat" w:eastAsia="Montserrat" w:hAnsi="Montserrat"/>
                <w:i w:val="1"/>
                <w:iCs w:val="1"/>
                <w:color w:val="1f1f1f"/>
                <w:sz w:val="26"/>
                <w:szCs w:val="26"/>
                <w:rtl w:val="0"/>
              </w:rPr>
              <w:t xml:space="preserve">DMS_SuperAdmin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rPr>
                <w:rFonts w:ascii="Montserrat" w:cs="Montserrat" w:eastAsia="Montserrat" w:hAnsi="Montserrat"/>
                <w:i w:val="1"/>
                <w:iCs w:val="1"/>
                <w:color w:val="1f1f1f"/>
                <w:sz w:val="26"/>
                <w:szCs w:val="26"/>
              </w:rPr>
            </w:pPr>
            <w:r w:rsidDel="00000000" w:rsidR="00000000" w:rsidRPr="00000000">
              <w:rPr>
                <w:rFonts w:ascii="Montserrat" w:cs="Montserrat" w:eastAsia="Montserrat" w:hAnsi="Montserrat"/>
                <w:i w:val="1"/>
                <w:iCs w:val="1"/>
                <w:color w:val="1f1f1f"/>
                <w:sz w:val="26"/>
                <w:szCs w:val="26"/>
                <w:rtl w:val="0"/>
              </w:rPr>
              <w:t xml:space="preserve">Super Admin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rPr>
                <w:rFonts w:ascii="Montserrat" w:cs="Montserrat" w:eastAsia="Montserrat" w:hAnsi="Montserrat"/>
                <w:i w:val="1"/>
                <w:iCs w:val="1"/>
                <w:color w:val="1f1f1f"/>
                <w:sz w:val="26"/>
                <w:szCs w:val="26"/>
              </w:rPr>
            </w:pPr>
            <w:r w:rsidDel="00000000" w:rsidR="00000000" w:rsidRPr="00000000">
              <w:rPr>
                <w:rFonts w:ascii="Montserrat" w:cs="Montserrat" w:eastAsia="Montserrat" w:hAnsi="Montserrat"/>
                <w:i w:val="1"/>
                <w:iCs w:val="1"/>
                <w:color w:val="1f1f1f"/>
                <w:sz w:val="26"/>
                <w:szCs w:val="26"/>
                <w:rtl w:val="0"/>
              </w:rPr>
              <w:t xml:space="preserve">Full Control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rPr>
                <w:rFonts w:ascii="Montserrat" w:cs="Montserrat" w:eastAsia="Montserrat" w:hAnsi="Montserrat"/>
                <w:i w:val="1"/>
                <w:iCs w:val="1"/>
                <w:color w:val="1f1f1f"/>
                <w:sz w:val="26"/>
                <w:szCs w:val="26"/>
              </w:rPr>
            </w:pPr>
            <w:r w:rsidDel="00000000" w:rsidR="00000000" w:rsidRPr="00000000">
              <w:rPr>
                <w:rFonts w:ascii="Montserrat" w:cs="Montserrat" w:eastAsia="Montserrat" w:hAnsi="Montserrat"/>
                <w:i w:val="1"/>
                <w:iCs w:val="1"/>
                <w:color w:val="1f1f1f"/>
                <w:sz w:val="26"/>
                <w:szCs w:val="26"/>
                <w:rtl w:val="0"/>
              </w:rPr>
              <w:t xml:space="preserve">DMS_SystemAdmin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rPr>
                <w:rFonts w:ascii="Montserrat" w:cs="Montserrat" w:eastAsia="Montserrat" w:hAnsi="Montserrat"/>
                <w:i w:val="1"/>
                <w:iCs w:val="1"/>
                <w:color w:val="1f1f1f"/>
                <w:sz w:val="26"/>
                <w:szCs w:val="26"/>
              </w:rPr>
            </w:pPr>
            <w:r w:rsidDel="00000000" w:rsidR="00000000" w:rsidRPr="00000000">
              <w:rPr>
                <w:rFonts w:ascii="Montserrat" w:cs="Montserrat" w:eastAsia="Montserrat" w:hAnsi="Montserrat"/>
                <w:i w:val="1"/>
                <w:iCs w:val="1"/>
                <w:color w:val="1f1f1f"/>
                <w:sz w:val="26"/>
                <w:szCs w:val="26"/>
                <w:rtl w:val="0"/>
              </w:rPr>
              <w:t xml:space="preserve">System Administrator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rPr>
                <w:rFonts w:ascii="Montserrat" w:cs="Montserrat" w:eastAsia="Montserrat" w:hAnsi="Montserrat"/>
                <w:i w:val="1"/>
                <w:iCs w:val="1"/>
                <w:color w:val="1f1f1f"/>
                <w:sz w:val="26"/>
                <w:szCs w:val="26"/>
              </w:rPr>
            </w:pPr>
            <w:r w:rsidDel="00000000" w:rsidR="00000000" w:rsidRPr="00000000">
              <w:rPr>
                <w:rFonts w:ascii="Montserrat" w:cs="Montserrat" w:eastAsia="Montserrat" w:hAnsi="Montserrat"/>
                <w:i w:val="1"/>
                <w:iCs w:val="1"/>
                <w:color w:val="1f1f1f"/>
                <w:sz w:val="26"/>
                <w:szCs w:val="26"/>
                <w:rtl w:val="0"/>
              </w:rPr>
              <w:t xml:space="preserve">Full Control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rPr>
                <w:rFonts w:ascii="Montserrat" w:cs="Montserrat" w:eastAsia="Montserrat" w:hAnsi="Montserrat"/>
                <w:i w:val="1"/>
                <w:iCs w:val="1"/>
                <w:color w:val="1f1f1f"/>
                <w:sz w:val="26"/>
                <w:szCs w:val="26"/>
              </w:rPr>
            </w:pPr>
            <w:r w:rsidDel="00000000" w:rsidR="00000000" w:rsidRPr="00000000">
              <w:rPr>
                <w:rFonts w:ascii="Montserrat" w:cs="Montserrat" w:eastAsia="Montserrat" w:hAnsi="Montserrat"/>
                <w:i w:val="1"/>
                <w:iCs w:val="1"/>
                <w:color w:val="1f1f1f"/>
                <w:sz w:val="26"/>
                <w:szCs w:val="26"/>
                <w:rtl w:val="0"/>
              </w:rPr>
              <w:t xml:space="preserve">DMS_ITManager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rPr>
                <w:rFonts w:ascii="Montserrat" w:cs="Montserrat" w:eastAsia="Montserrat" w:hAnsi="Montserrat"/>
                <w:i w:val="1"/>
                <w:iCs w:val="1"/>
                <w:color w:val="1f1f1f"/>
                <w:sz w:val="26"/>
                <w:szCs w:val="26"/>
              </w:rPr>
            </w:pPr>
            <w:r w:rsidDel="00000000" w:rsidR="00000000" w:rsidRPr="00000000">
              <w:rPr>
                <w:rFonts w:ascii="Montserrat" w:cs="Montserrat" w:eastAsia="Montserrat" w:hAnsi="Montserrat"/>
                <w:i w:val="1"/>
                <w:iCs w:val="1"/>
                <w:color w:val="1f1f1f"/>
                <w:sz w:val="26"/>
                <w:szCs w:val="26"/>
                <w:rtl w:val="0"/>
              </w:rPr>
              <w:t xml:space="preserve">IT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rPr>
                <w:rFonts w:ascii="Montserrat" w:cs="Montserrat" w:eastAsia="Montserrat" w:hAnsi="Montserrat"/>
                <w:i w:val="1"/>
                <w:iCs w:val="1"/>
                <w:color w:val="1f1f1f"/>
                <w:sz w:val="26"/>
                <w:szCs w:val="26"/>
              </w:rPr>
            </w:pPr>
            <w:r w:rsidDel="00000000" w:rsidR="00000000" w:rsidRPr="00000000">
              <w:rPr>
                <w:rFonts w:ascii="Montserrat" w:cs="Montserrat" w:eastAsia="Montserrat" w:hAnsi="Montserrat"/>
                <w:i w:val="1"/>
                <w:iCs w:val="1"/>
                <w:color w:val="1f1f1f"/>
                <w:sz w:val="26"/>
                <w:szCs w:val="26"/>
                <w:rtl w:val="0"/>
              </w:rPr>
              <w:t xml:space="preserve">Full Control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rPr>
                <w:rFonts w:ascii="Montserrat" w:cs="Montserrat" w:eastAsia="Montserrat" w:hAnsi="Montserrat"/>
                <w:i w:val="1"/>
                <w:iCs w:val="1"/>
                <w:color w:val="1f1f1f"/>
                <w:sz w:val="26"/>
                <w:szCs w:val="26"/>
              </w:rPr>
            </w:pPr>
            <w:r w:rsidDel="00000000" w:rsidR="00000000" w:rsidRPr="00000000">
              <w:rPr>
                <w:rFonts w:ascii="Montserrat" w:cs="Montserrat" w:eastAsia="Montserrat" w:hAnsi="Montserrat"/>
                <w:i w:val="1"/>
                <w:iCs w:val="1"/>
                <w:color w:val="1f1f1f"/>
                <w:sz w:val="26"/>
                <w:szCs w:val="26"/>
                <w:rtl w:val="0"/>
              </w:rPr>
              <w:t xml:space="preserve">DMS_Admin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rPr>
                <w:rFonts w:ascii="Montserrat" w:cs="Montserrat" w:eastAsia="Montserrat" w:hAnsi="Montserrat"/>
                <w:i w:val="1"/>
                <w:iCs w:val="1"/>
                <w:color w:val="1f1f1f"/>
                <w:sz w:val="26"/>
                <w:szCs w:val="26"/>
              </w:rPr>
            </w:pPr>
            <w:r w:rsidDel="00000000" w:rsidR="00000000" w:rsidRPr="00000000">
              <w:rPr>
                <w:rFonts w:ascii="Montserrat" w:cs="Montserrat" w:eastAsia="Montserrat" w:hAnsi="Montserrat"/>
                <w:i w:val="1"/>
                <w:iCs w:val="1"/>
                <w:color w:val="1f1f1f"/>
                <w:sz w:val="26"/>
                <w:szCs w:val="26"/>
                <w:rtl w:val="0"/>
              </w:rPr>
              <w:t xml:space="preserve">Foundation Administrator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rPr>
                <w:rFonts w:ascii="Montserrat" w:cs="Montserrat" w:eastAsia="Montserrat" w:hAnsi="Montserrat"/>
                <w:i w:val="1"/>
                <w:iCs w:val="1"/>
                <w:color w:val="1f1f1f"/>
                <w:sz w:val="26"/>
                <w:szCs w:val="26"/>
              </w:rPr>
            </w:pPr>
            <w:r w:rsidDel="00000000" w:rsidR="00000000" w:rsidRPr="00000000">
              <w:rPr>
                <w:rFonts w:ascii="Montserrat" w:cs="Montserrat" w:eastAsia="Montserrat" w:hAnsi="Montserrat"/>
                <w:i w:val="1"/>
                <w:iCs w:val="1"/>
                <w:color w:val="1f1f1f"/>
                <w:sz w:val="26"/>
                <w:szCs w:val="26"/>
                <w:rtl w:val="0"/>
              </w:rPr>
              <w:t xml:space="preserve">Full Control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rPr>
                <w:rFonts w:ascii="Montserrat" w:cs="Montserrat" w:eastAsia="Montserrat" w:hAnsi="Montserrat"/>
                <w:i w:val="1"/>
                <w:iCs w:val="1"/>
                <w:color w:val="1f1f1f"/>
                <w:sz w:val="26"/>
                <w:szCs w:val="26"/>
              </w:rPr>
            </w:pPr>
            <w:r w:rsidDel="00000000" w:rsidR="00000000" w:rsidRPr="00000000">
              <w:rPr>
                <w:rFonts w:ascii="Montserrat" w:cs="Montserrat" w:eastAsia="Montserrat" w:hAnsi="Montserrat"/>
                <w:i w:val="1"/>
                <w:iCs w:val="1"/>
                <w:color w:val="1f1f1f"/>
                <w:sz w:val="26"/>
                <w:szCs w:val="26"/>
                <w:rtl w:val="0"/>
              </w:rPr>
              <w:t xml:space="preserve">DMS_Staff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rPr>
                <w:rFonts w:ascii="Montserrat" w:cs="Montserrat" w:eastAsia="Montserrat" w:hAnsi="Montserrat"/>
                <w:i w:val="1"/>
                <w:iCs w:val="1"/>
                <w:color w:val="1f1f1f"/>
                <w:sz w:val="26"/>
                <w:szCs w:val="26"/>
              </w:rPr>
            </w:pPr>
            <w:r w:rsidDel="00000000" w:rsidR="00000000" w:rsidRPr="00000000">
              <w:rPr>
                <w:rFonts w:ascii="Montserrat" w:cs="Montserrat" w:eastAsia="Montserrat" w:hAnsi="Montserrat"/>
                <w:i w:val="1"/>
                <w:iCs w:val="1"/>
                <w:color w:val="1f1f1f"/>
                <w:sz w:val="26"/>
                <w:szCs w:val="26"/>
                <w:rtl w:val="0"/>
              </w:rPr>
              <w:t xml:space="preserve">Staff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rPr>
                <w:rFonts w:ascii="Montserrat" w:cs="Montserrat" w:eastAsia="Montserrat" w:hAnsi="Montserrat"/>
                <w:i w:val="1"/>
                <w:iCs w:val="1"/>
                <w:color w:val="1f1f1f"/>
                <w:sz w:val="26"/>
                <w:szCs w:val="26"/>
              </w:rPr>
            </w:pPr>
            <w:r w:rsidDel="00000000" w:rsidR="00000000" w:rsidRPr="00000000">
              <w:rPr>
                <w:rFonts w:ascii="Montserrat" w:cs="Montserrat" w:eastAsia="Montserrat" w:hAnsi="Montserrat"/>
                <w:i w:val="1"/>
                <w:iCs w:val="1"/>
                <w:color w:val="1f1f1f"/>
                <w:sz w:val="26"/>
                <w:szCs w:val="26"/>
                <w:rtl w:val="0"/>
              </w:rPr>
              <w:t xml:space="preserve">Edit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rPr>
                <w:rFonts w:ascii="Montserrat" w:cs="Montserrat" w:eastAsia="Montserrat" w:hAnsi="Montserrat"/>
                <w:i w:val="1"/>
                <w:iCs w:val="1"/>
                <w:color w:val="1f1f1f"/>
                <w:sz w:val="26"/>
                <w:szCs w:val="26"/>
              </w:rPr>
            </w:pPr>
            <w:r w:rsidDel="00000000" w:rsidR="00000000" w:rsidRPr="00000000">
              <w:rPr>
                <w:rFonts w:ascii="Montserrat" w:cs="Montserrat" w:eastAsia="Montserrat" w:hAnsi="Montserrat"/>
                <w:i w:val="1"/>
                <w:iCs w:val="1"/>
                <w:color w:val="1f1f1f"/>
                <w:sz w:val="26"/>
                <w:szCs w:val="26"/>
                <w:rtl w:val="0"/>
              </w:rPr>
              <w:t xml:space="preserve">DMS_Volunteer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rPr>
                <w:rFonts w:ascii="Montserrat" w:cs="Montserrat" w:eastAsia="Montserrat" w:hAnsi="Montserrat"/>
                <w:i w:val="1"/>
                <w:iCs w:val="1"/>
                <w:color w:val="1f1f1f"/>
                <w:sz w:val="26"/>
                <w:szCs w:val="26"/>
              </w:rPr>
            </w:pPr>
            <w:r w:rsidDel="00000000" w:rsidR="00000000" w:rsidRPr="00000000">
              <w:rPr>
                <w:rFonts w:ascii="Montserrat" w:cs="Montserrat" w:eastAsia="Montserrat" w:hAnsi="Montserrat"/>
                <w:i w:val="1"/>
                <w:iCs w:val="1"/>
                <w:color w:val="1f1f1f"/>
                <w:sz w:val="26"/>
                <w:szCs w:val="26"/>
                <w:rtl w:val="0"/>
              </w:rPr>
              <w:t xml:space="preserve">Volunteer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rPr>
                <w:rFonts w:ascii="Montserrat" w:cs="Montserrat" w:eastAsia="Montserrat" w:hAnsi="Montserrat"/>
                <w:i w:val="1"/>
                <w:iCs w:val="1"/>
                <w:color w:val="1f1f1f"/>
                <w:sz w:val="26"/>
                <w:szCs w:val="26"/>
              </w:rPr>
            </w:pPr>
            <w:r w:rsidDel="00000000" w:rsidR="00000000" w:rsidRPr="00000000">
              <w:rPr>
                <w:rFonts w:ascii="Montserrat" w:cs="Montserrat" w:eastAsia="Montserrat" w:hAnsi="Montserrat"/>
                <w:i w:val="1"/>
                <w:iCs w:val="1"/>
                <w:color w:val="1f1f1f"/>
                <w:sz w:val="26"/>
                <w:szCs w:val="26"/>
                <w:rtl w:val="0"/>
              </w:rPr>
              <w:t xml:space="preserve">Edit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rPr>
                <w:rFonts w:ascii="Montserrat" w:cs="Montserrat" w:eastAsia="Montserrat" w:hAnsi="Montserrat"/>
                <w:i w:val="1"/>
                <w:iCs w:val="1"/>
                <w:color w:val="1f1f1f"/>
                <w:sz w:val="26"/>
                <w:szCs w:val="26"/>
              </w:rPr>
            </w:pPr>
            <w:r w:rsidDel="00000000" w:rsidR="00000000" w:rsidRPr="00000000">
              <w:rPr>
                <w:rFonts w:ascii="Montserrat" w:cs="Montserrat" w:eastAsia="Montserrat" w:hAnsi="Montserrat"/>
                <w:i w:val="1"/>
                <w:iCs w:val="1"/>
                <w:color w:val="1f1f1f"/>
                <w:sz w:val="26"/>
                <w:szCs w:val="26"/>
                <w:rtl w:val="0"/>
              </w:rPr>
              <w:t xml:space="preserve">DMS_Barangay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rPr>
                <w:rFonts w:ascii="Montserrat" w:cs="Montserrat" w:eastAsia="Montserrat" w:hAnsi="Montserrat"/>
                <w:i w:val="1"/>
                <w:iCs w:val="1"/>
                <w:color w:val="1f1f1f"/>
                <w:sz w:val="26"/>
                <w:szCs w:val="26"/>
              </w:rPr>
            </w:pPr>
            <w:r w:rsidDel="00000000" w:rsidR="00000000" w:rsidRPr="00000000">
              <w:rPr>
                <w:rFonts w:ascii="Montserrat" w:cs="Montserrat" w:eastAsia="Montserrat" w:hAnsi="Montserrat"/>
                <w:i w:val="1"/>
                <w:iCs w:val="1"/>
                <w:color w:val="1f1f1f"/>
                <w:sz w:val="26"/>
                <w:szCs w:val="26"/>
                <w:rtl w:val="0"/>
              </w:rPr>
              <w:t xml:space="preserve">Barangay Representative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rPr>
                <w:rFonts w:ascii="Montserrat" w:cs="Montserrat" w:eastAsia="Montserrat" w:hAnsi="Montserrat"/>
                <w:i w:val="1"/>
                <w:iCs w:val="1"/>
                <w:color w:val="1f1f1f"/>
                <w:sz w:val="26"/>
                <w:szCs w:val="26"/>
              </w:rPr>
            </w:pPr>
            <w:r w:rsidDel="00000000" w:rsidR="00000000" w:rsidRPr="00000000">
              <w:rPr>
                <w:rFonts w:ascii="Montserrat" w:cs="Montserrat" w:eastAsia="Montserrat" w:hAnsi="Montserrat"/>
                <w:i w:val="1"/>
                <w:iCs w:val="1"/>
                <w:color w:val="1f1f1f"/>
                <w:sz w:val="26"/>
                <w:szCs w:val="26"/>
                <w:rtl w:val="0"/>
              </w:rPr>
              <w:t xml:space="preserve">Edit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rPr>
                <w:rFonts w:ascii="Montserrat" w:cs="Montserrat" w:eastAsia="Montserrat" w:hAnsi="Montserrat"/>
                <w:i w:val="1"/>
                <w:iCs w:val="1"/>
                <w:color w:val="1f1f1f"/>
                <w:sz w:val="26"/>
                <w:szCs w:val="26"/>
              </w:rPr>
            </w:pPr>
            <w:r w:rsidDel="00000000" w:rsidR="00000000" w:rsidRPr="00000000">
              <w:rPr>
                <w:rFonts w:ascii="Montserrat" w:cs="Montserrat" w:eastAsia="Montserrat" w:hAnsi="Montserrat"/>
                <w:i w:val="1"/>
                <w:iCs w:val="1"/>
                <w:color w:val="1f1f1f"/>
                <w:sz w:val="26"/>
                <w:szCs w:val="26"/>
                <w:rtl w:val="0"/>
              </w:rPr>
              <w:t xml:space="preserve">DMS_Donor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rPr>
                <w:rFonts w:ascii="Montserrat" w:cs="Montserrat" w:eastAsia="Montserrat" w:hAnsi="Montserrat"/>
                <w:i w:val="1"/>
                <w:iCs w:val="1"/>
                <w:color w:val="1f1f1f"/>
                <w:sz w:val="26"/>
                <w:szCs w:val="26"/>
              </w:rPr>
            </w:pPr>
            <w:r w:rsidDel="00000000" w:rsidR="00000000" w:rsidRPr="00000000">
              <w:rPr>
                <w:rFonts w:ascii="Montserrat" w:cs="Montserrat" w:eastAsia="Montserrat" w:hAnsi="Montserrat"/>
                <w:i w:val="1"/>
                <w:iCs w:val="1"/>
                <w:color w:val="1f1f1f"/>
                <w:sz w:val="26"/>
                <w:szCs w:val="26"/>
                <w:rtl w:val="0"/>
              </w:rPr>
              <w:t xml:space="preserve">Donor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rPr>
                <w:rFonts w:ascii="Montserrat" w:cs="Montserrat" w:eastAsia="Montserrat" w:hAnsi="Montserrat"/>
                <w:i w:val="1"/>
                <w:iCs w:val="1"/>
                <w:color w:val="1f1f1f"/>
                <w:sz w:val="26"/>
                <w:szCs w:val="26"/>
              </w:rPr>
            </w:pPr>
            <w:r w:rsidDel="00000000" w:rsidR="00000000" w:rsidRPr="00000000">
              <w:rPr>
                <w:rFonts w:ascii="Montserrat" w:cs="Montserrat" w:eastAsia="Montserrat" w:hAnsi="Montserrat"/>
                <w:i w:val="1"/>
                <w:iCs w:val="1"/>
                <w:color w:val="1f1f1f"/>
                <w:sz w:val="26"/>
                <w:szCs w:val="26"/>
                <w:rtl w:val="0"/>
              </w:rPr>
              <w:t xml:space="preserve">Edit</w:t>
            </w:r>
          </w:p>
        </w:tc>
      </w:tr>
    </w:tbl>
    <w:p w:rsidR="00000000" w:rsidDel="00000000" w:rsidP="00000000" w:rsidRDefault="00000000" w:rsidRPr="00000000" w14:paraId="000000D4">
      <w:pPr>
        <w:ind w:left="1170" w:firstLine="0"/>
        <w:rPr>
          <w:sz w:val="22"/>
          <w:szCs w:val="22"/>
        </w:rPr>
      </w:pPr>
      <w:r w:rsidDel="00000000" w:rsidR="00000000" w:rsidRPr="00000000">
        <w:rPr>
          <w:rtl w:val="0"/>
        </w:rPr>
      </w:r>
    </w:p>
    <w:p w:rsidR="00000000" w:rsidDel="00000000" w:rsidP="00000000" w:rsidRDefault="00000000" w:rsidRPr="00000000" w14:paraId="000000D5">
      <w:pPr>
        <w:pStyle w:val="Heading3"/>
        <w:rPr/>
      </w:pPr>
      <w:bookmarkStart w:colFirst="0" w:colLast="0" w:name="_heading=h.otuesh8dxmuu" w:id="11"/>
      <w:bookmarkEnd w:id="11"/>
      <w:r w:rsidDel="00000000" w:rsidR="00000000" w:rsidRPr="00000000">
        <w:rPr>
          <w:rtl w:val="0"/>
        </w:rPr>
        <w:t xml:space="preserve">3.5. Database Metadata</w:t>
      </w:r>
    </w:p>
    <w:p w:rsidR="00000000" w:rsidDel="00000000" w:rsidP="00000000" w:rsidRDefault="00000000" w:rsidRPr="00000000" w14:paraId="000000D6">
      <w:pPr>
        <w:ind w:left="1170" w:firstLine="0"/>
        <w:rPr>
          <w:i w:val="1"/>
          <w:iCs w:val="1"/>
          <w:sz w:val="22"/>
          <w:szCs w:val="22"/>
        </w:rPr>
      </w:pPr>
      <w:r/>
      <w:r>
        <w:rPr>
          <w:rFonts w:ascii="Arial" w:hAnsi="Arial"/>
          <w:b w:val="0"/>
          <w:i w:val="0"/>
          <w:color w:val="000000"/>
          <w:sz w:val="22"/>
          <w:u w:val="none"/>
        </w:rPr>
        <w:t>The system utilizes a relational database management system hosted on TiDB Cloud (Serverless MySQL 8.0 compatible engine) operating with utf8mb4 character encoding and utf8mb4_general_ci collation. The complete schema comprises twenty-seven (27) normalized tables structured across user role-based access control, donation lifecycles, relief inventory tracking, kit repacking operations, calamity distribution logistics, volunteer shift scheduling, and cryptographically verifiable digital certificates.</w:t>
        <w:br/>
        <w:br/>
        <w:t>Database Metadata and Data Dictionary:</w:t>
        <w:br/>
        <w:t>Document File: database/DATABASE_METADATA.md (located in the project database folder)</w:t>
        <w:br/>
        <w:t>GitHub Repository Path: github.com/jamis-ops/Donation-Management-System/blob/main/database/DATABASE_METADATA.md</w:t>
        <w:br/>
        <w:br/>
        <w:t>Master SQL Schema:</w:t>
        <w:br/>
        <w:t>Database File: database/donation_system.sql</w:t>
        <w:br/>
        <w:t>GitHub Repository Path: github.com/jamis-ops/Donation-Management-System/blob/main/database/donation_system.sql</w:t>
      </w:r>
    </w:p>
    <w:p w:rsidR="00000000" w:rsidDel="00000000" w:rsidP="00000000" w:rsidRDefault="00000000" w:rsidRPr="00000000" w14:paraId="000000D7">
      <w:pPr>
        <w:pStyle w:val="Heading3"/>
        <w:rPr/>
      </w:pPr>
      <w:bookmarkStart w:colFirst="0" w:colLast="0" w:name="_heading=h.w3mwxnl2tgbc" w:id="12"/>
      <w:bookmarkEnd w:id="12"/>
      <w:r w:rsidDel="00000000" w:rsidR="00000000" w:rsidRPr="00000000">
        <w:rPr>
          <w:rtl w:val="0"/>
        </w:rPr>
        <w:t xml:space="preserve">3.6. Environments</w:t>
      </w:r>
    </w:p>
    <w:p w:rsidR="00000000" w:rsidDel="00000000" w:rsidP="00000000" w:rsidRDefault="00000000" w:rsidRPr="00000000" w14:paraId="000000D8">
      <w:pPr>
        <w:spacing w:after="0" w:lineRule="auto"/>
        <w:ind w:left="1170" w:firstLine="0"/>
        <w:rPr>
          <w:sz w:val="22"/>
          <w:szCs w:val="22"/>
        </w:rPr>
      </w:pPr>
      <w:r w:rsidDel="00000000" w:rsidR="00000000" w:rsidRPr="00000000">
        <w:rPr>
          <w:sz w:val="22"/>
          <w:szCs w:val="22"/>
          <w:rtl w:val="0"/>
        </w:rPr>
        <w:t xml:space="preserve">For the System:</w:t>
      </w:r>
    </w:p>
    <w:tbl>
      <w:tblPr>
        <w:tblStyle w:val="Table7"/>
        <w:tblW w:w="7460.0" w:type="dxa"/>
        <w:jc w:val="left"/>
        <w:tblInd w:w="11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6"/>
        <w:gridCol w:w="2487"/>
        <w:gridCol w:w="2487"/>
        <w:tblGridChange w:id="0">
          <w:tblGrid>
            <w:gridCol w:w="2486"/>
            <w:gridCol w:w="2487"/>
            <w:gridCol w:w="2487"/>
          </w:tblGrid>
        </w:tblGridChange>
      </w:tblGrid>
      <w:tr>
        <w:trPr>
          <w:cantSplit w:val="0"/>
          <w:tblHeader w:val="0"/>
        </w:trPr>
        <w:tc>
          <w:tcPr>
            <w:shd w:fill="153d63" w:val="clear"/>
          </w:tcPr>
          <w:p w:rsidR="00000000" w:rsidDel="00000000" w:rsidP="00000000" w:rsidRDefault="00000000" w:rsidRPr="00000000" w14:paraId="000000D9">
            <w:pPr>
              <w:jc w:val="center"/>
              <w:rPr>
                <w:b w:val="1"/>
                <w:bCs w:val="1"/>
                <w:sz w:val="22"/>
                <w:szCs w:val="22"/>
              </w:rPr>
            </w:pPr>
            <w:r w:rsidDel="00000000" w:rsidR="00000000" w:rsidRPr="00000000">
              <w:rPr>
                <w:b w:val="1"/>
                <w:bCs w:val="1"/>
                <w:sz w:val="22"/>
                <w:szCs w:val="22"/>
                <w:rtl w:val="0"/>
              </w:rPr>
              <w:t xml:space="preserve">Production</w:t>
            </w:r>
          </w:p>
        </w:tc>
        <w:tc>
          <w:tcPr>
            <w:shd w:fill="153d63" w:val="clear"/>
          </w:tcPr>
          <w:p w:rsidR="00000000" w:rsidDel="00000000" w:rsidP="00000000" w:rsidRDefault="00000000" w:rsidRPr="00000000" w14:paraId="000000DA">
            <w:pPr>
              <w:jc w:val="center"/>
              <w:rPr>
                <w:b w:val="1"/>
                <w:bCs w:val="1"/>
                <w:sz w:val="22"/>
                <w:szCs w:val="22"/>
              </w:rPr>
            </w:pPr>
            <w:r w:rsidDel="00000000" w:rsidR="00000000" w:rsidRPr="00000000">
              <w:rPr>
                <w:b w:val="1"/>
                <w:bCs w:val="1"/>
                <w:sz w:val="22"/>
                <w:szCs w:val="22"/>
                <w:rtl w:val="0"/>
              </w:rPr>
              <w:t xml:space="preserve">UAT</w:t>
            </w:r>
          </w:p>
        </w:tc>
        <w:tc>
          <w:tcPr>
            <w:shd w:fill="153d63" w:val="clear"/>
          </w:tcPr>
          <w:p w:rsidR="00000000" w:rsidDel="00000000" w:rsidP="00000000" w:rsidRDefault="00000000" w:rsidRPr="00000000" w14:paraId="000000DB">
            <w:pPr>
              <w:jc w:val="center"/>
              <w:rPr>
                <w:b w:val="1"/>
                <w:bCs w:val="1"/>
                <w:sz w:val="22"/>
                <w:szCs w:val="22"/>
              </w:rPr>
            </w:pPr>
            <w:r w:rsidDel="00000000" w:rsidR="00000000" w:rsidRPr="00000000">
              <w:rPr>
                <w:b w:val="1"/>
                <w:bCs w:val="1"/>
                <w:sz w:val="22"/>
                <w:szCs w:val="22"/>
                <w:rtl w:val="0"/>
              </w:rPr>
              <w:t xml:space="preserve">Test</w:t>
            </w:r>
          </w:p>
        </w:tc>
      </w:tr>
      <w:tr>
        <w:trPr>
          <w:cantSplit w:val="0"/>
          <w:tblHeader w:val="0"/>
        </w:trPr>
        <w:tc>
          <w:tcPr/>
          <w:p>
            <w:r/>
            <w:r>
              <w:rPr>
                <w:rFonts w:ascii="Arial" w:hAnsi="Arial"/>
                <w:b w:val="0"/>
                <w:i w:val="0"/>
                <w:color w:val="000000"/>
                <w:sz w:val="20"/>
                <w:u w:val="none"/>
              </w:rPr>
              <w:t>https://donation-system-frontend.vercel.app</w:t>
              <w:br/>
              <w:t>(Primary Production SPA on Vercel Global Edge CDN)</w:t>
            </w:r>
          </w:p>
        </w:tc>
        <w:tc>
          <w:tcPr/>
          <w:p>
            <w:r/>
            <w:r>
              <w:rPr>
                <w:rFonts w:ascii="Arial" w:hAnsi="Arial"/>
                <w:b w:val="0"/>
                <w:i w:val="0"/>
                <w:color w:val="000000"/>
                <w:sz w:val="20"/>
                <w:u w:val="none"/>
              </w:rPr>
              <w:t>https://donation-system-uat.vercel.app</w:t>
              <w:br/>
              <w:t>(UAT Staging Environment for Rise Above coordinators)</w:t>
            </w:r>
          </w:p>
        </w:tc>
        <w:tc>
          <w:tcPr/>
          <w:p>
            <w:r/>
            <w:r>
              <w:rPr>
                <w:rFonts w:ascii="Arial" w:hAnsi="Arial"/>
                <w:b w:val="0"/>
                <w:i w:val="0"/>
                <w:color w:val="000000"/>
                <w:sz w:val="20"/>
                <w:u w:val="none"/>
              </w:rPr>
              <w:t>http://localhost:5173</w:t>
              <w:br/>
              <w:t>(Local Vite and React Development Server)</w:t>
            </w:r>
          </w:p>
        </w:tc>
      </w:tr>
    </w:tbl>
    <w:p w:rsidR="00000000" w:rsidDel="00000000" w:rsidP="00000000" w:rsidRDefault="00000000" w:rsidRPr="00000000" w14:paraId="000000DF">
      <w:pPr>
        <w:ind w:left="1170" w:firstLine="0"/>
        <w:rPr>
          <w:sz w:val="22"/>
          <w:szCs w:val="22"/>
        </w:rPr>
      </w:pPr>
      <w:r w:rsidDel="00000000" w:rsidR="00000000" w:rsidRPr="00000000">
        <w:rPr>
          <w:rtl w:val="0"/>
        </w:rPr>
      </w:r>
    </w:p>
    <w:p w:rsidR="00000000" w:rsidDel="00000000" w:rsidP="00000000" w:rsidRDefault="00000000" w:rsidRPr="00000000" w14:paraId="000000E0">
      <w:pPr>
        <w:spacing w:after="0" w:lineRule="auto"/>
        <w:ind w:left="1170" w:firstLine="0"/>
        <w:rPr>
          <w:sz w:val="22"/>
          <w:szCs w:val="22"/>
        </w:rPr>
      </w:pPr>
      <w:r w:rsidDel="00000000" w:rsidR="00000000" w:rsidRPr="00000000">
        <w:rPr>
          <w:sz w:val="22"/>
          <w:szCs w:val="22"/>
          <w:rtl w:val="0"/>
        </w:rPr>
        <w:t xml:space="preserve">For the API:</w:t>
      </w:r>
    </w:p>
    <w:tbl>
      <w:tblPr>
        <w:tblStyle w:val="Table8"/>
        <w:tblW w:w="7460.0" w:type="dxa"/>
        <w:jc w:val="left"/>
        <w:tblInd w:w="11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6"/>
        <w:gridCol w:w="2487"/>
        <w:gridCol w:w="2487"/>
        <w:tblGridChange w:id="0">
          <w:tblGrid>
            <w:gridCol w:w="2486"/>
            <w:gridCol w:w="2487"/>
            <w:gridCol w:w="2487"/>
          </w:tblGrid>
        </w:tblGridChange>
      </w:tblGrid>
      <w:tr>
        <w:trPr>
          <w:cantSplit w:val="0"/>
          <w:tblHeader w:val="0"/>
        </w:trPr>
        <w:tc>
          <w:tcPr>
            <w:shd w:fill="153d63" w:val="clear"/>
          </w:tcPr>
          <w:p w:rsidR="00000000" w:rsidDel="00000000" w:rsidP="00000000" w:rsidRDefault="00000000" w:rsidRPr="00000000" w14:paraId="000000E1">
            <w:pPr>
              <w:jc w:val="center"/>
              <w:rPr>
                <w:b w:val="1"/>
                <w:bCs w:val="1"/>
                <w:sz w:val="22"/>
                <w:szCs w:val="22"/>
              </w:rPr>
            </w:pPr>
            <w:r w:rsidDel="00000000" w:rsidR="00000000" w:rsidRPr="00000000">
              <w:rPr>
                <w:b w:val="1"/>
                <w:bCs w:val="1"/>
                <w:sz w:val="22"/>
                <w:szCs w:val="22"/>
                <w:rtl w:val="0"/>
              </w:rPr>
              <w:t xml:space="preserve">Production</w:t>
            </w:r>
          </w:p>
        </w:tc>
        <w:tc>
          <w:tcPr>
            <w:shd w:fill="153d63" w:val="clear"/>
          </w:tcPr>
          <w:p w:rsidR="00000000" w:rsidDel="00000000" w:rsidP="00000000" w:rsidRDefault="00000000" w:rsidRPr="00000000" w14:paraId="000000E2">
            <w:pPr>
              <w:jc w:val="center"/>
              <w:rPr>
                <w:b w:val="1"/>
                <w:bCs w:val="1"/>
                <w:sz w:val="22"/>
                <w:szCs w:val="22"/>
              </w:rPr>
            </w:pPr>
            <w:r w:rsidDel="00000000" w:rsidR="00000000" w:rsidRPr="00000000">
              <w:rPr>
                <w:b w:val="1"/>
                <w:bCs w:val="1"/>
                <w:sz w:val="22"/>
                <w:szCs w:val="22"/>
                <w:rtl w:val="0"/>
              </w:rPr>
              <w:t xml:space="preserve">UAT</w:t>
            </w:r>
          </w:p>
        </w:tc>
        <w:tc>
          <w:tcPr>
            <w:shd w:fill="153d63" w:val="clear"/>
          </w:tcPr>
          <w:p w:rsidR="00000000" w:rsidDel="00000000" w:rsidP="00000000" w:rsidRDefault="00000000" w:rsidRPr="00000000" w14:paraId="000000E3">
            <w:pPr>
              <w:jc w:val="center"/>
              <w:rPr>
                <w:b w:val="1"/>
                <w:bCs w:val="1"/>
                <w:sz w:val="22"/>
                <w:szCs w:val="22"/>
              </w:rPr>
            </w:pPr>
            <w:r w:rsidDel="00000000" w:rsidR="00000000" w:rsidRPr="00000000">
              <w:rPr>
                <w:b w:val="1"/>
                <w:bCs w:val="1"/>
                <w:sz w:val="22"/>
                <w:szCs w:val="22"/>
                <w:rtl w:val="0"/>
              </w:rPr>
              <w:t xml:space="preserve">Test</w:t>
            </w:r>
          </w:p>
        </w:tc>
      </w:tr>
      <w:tr>
        <w:trPr>
          <w:cantSplit w:val="0"/>
          <w:tblHeader w:val="0"/>
        </w:trPr>
        <w:tc>
          <w:tcPr/>
          <w:p>
            <w:r/>
            <w:r>
              <w:rPr>
                <w:rFonts w:ascii="Arial" w:hAnsi="Arial"/>
                <w:b w:val="0"/>
                <w:i w:val="0"/>
                <w:color w:val="000000"/>
                <w:sz w:val="20"/>
                <w:u w:val="none"/>
              </w:rPr>
              <w:t>https://donation-system-api.onrender.com/api</w:t>
              <w:br/>
              <w:t>(Dockerized PHP 8.2 on Render Cloud, Singapore Region)</w:t>
            </w:r>
          </w:p>
        </w:tc>
        <w:tc>
          <w:tcPr/>
          <w:p>
            <w:r/>
            <w:r>
              <w:rPr>
                <w:rFonts w:ascii="Arial" w:hAnsi="Arial"/>
                <w:b w:val="0"/>
                <w:i w:val="0"/>
                <w:color w:val="000000"/>
                <w:sz w:val="20"/>
                <w:u w:val="none"/>
              </w:rPr>
              <w:t>https://donation-system-api-uat.onrender.com/api</w:t>
              <w:br/>
              <w:t>(UAT Staging API Instance on Render Cloud)</w:t>
            </w:r>
          </w:p>
        </w:tc>
        <w:tc>
          <w:tcPr/>
          <w:p>
            <w:r/>
            <w:r>
              <w:rPr>
                <w:rFonts w:ascii="Arial" w:hAnsi="Arial"/>
                <w:b w:val="0"/>
                <w:i w:val="0"/>
                <w:color w:val="000000"/>
                <w:sz w:val="20"/>
                <w:u w:val="none"/>
              </w:rPr>
              <w:t>http://localhost:8000/api</w:t>
              <w:br/>
              <w:t>(Local PHP Built-in Server CLI)</w:t>
            </w:r>
          </w:p>
        </w:tc>
      </w:tr>
    </w:tbl>
    <w:p w:rsidR="00000000" w:rsidDel="00000000" w:rsidP="00000000" w:rsidRDefault="00000000" w:rsidRPr="00000000" w14:paraId="000000E7">
      <w:pPr>
        <w:ind w:left="1170" w:firstLine="0"/>
        <w:rPr>
          <w:sz w:val="22"/>
          <w:szCs w:val="22"/>
        </w:rPr>
      </w:pPr>
      <w:r w:rsidDel="00000000" w:rsidR="00000000" w:rsidRPr="00000000">
        <w:rPr>
          <w:rtl w:val="0"/>
        </w:rPr>
      </w:r>
    </w:p>
    <w:p w:rsidR="00000000" w:rsidDel="00000000" w:rsidP="00000000" w:rsidRDefault="00000000" w:rsidRPr="00000000" w14:paraId="000000E8">
      <w:pPr>
        <w:spacing w:after="0" w:lineRule="auto"/>
        <w:ind w:left="1170" w:firstLine="0"/>
        <w:rPr>
          <w:sz w:val="22"/>
          <w:szCs w:val="22"/>
        </w:rPr>
      </w:pPr>
      <w:r w:rsidDel="00000000" w:rsidR="00000000" w:rsidRPr="00000000">
        <w:rPr>
          <w:sz w:val="22"/>
          <w:szCs w:val="22"/>
          <w:rtl w:val="0"/>
        </w:rPr>
        <w:t xml:space="preserve">For the Database:</w:t>
      </w:r>
    </w:p>
    <w:tbl>
      <w:tblPr>
        <w:tblStyle w:val="Table9"/>
        <w:tblW w:w="7460.0" w:type="dxa"/>
        <w:jc w:val="left"/>
        <w:tblInd w:w="11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6"/>
        <w:gridCol w:w="2487"/>
        <w:gridCol w:w="2487"/>
        <w:tblGridChange w:id="0">
          <w:tblGrid>
            <w:gridCol w:w="2486"/>
            <w:gridCol w:w="2487"/>
            <w:gridCol w:w="2487"/>
          </w:tblGrid>
        </w:tblGridChange>
      </w:tblGrid>
      <w:tr>
        <w:trPr>
          <w:cantSplit w:val="0"/>
          <w:tblHeader w:val="0"/>
        </w:trPr>
        <w:tc>
          <w:tcPr>
            <w:shd w:fill="153d63" w:val="clear"/>
          </w:tcPr>
          <w:p w:rsidR="00000000" w:rsidDel="00000000" w:rsidP="00000000" w:rsidRDefault="00000000" w:rsidRPr="00000000" w14:paraId="000000E9">
            <w:pPr>
              <w:jc w:val="center"/>
              <w:rPr>
                <w:b w:val="1"/>
                <w:bCs w:val="1"/>
                <w:sz w:val="22"/>
                <w:szCs w:val="22"/>
              </w:rPr>
            </w:pPr>
            <w:r w:rsidDel="00000000" w:rsidR="00000000" w:rsidRPr="00000000">
              <w:rPr>
                <w:b w:val="1"/>
                <w:bCs w:val="1"/>
                <w:sz w:val="22"/>
                <w:szCs w:val="22"/>
                <w:rtl w:val="0"/>
              </w:rPr>
              <w:t xml:space="preserve">Production</w:t>
            </w:r>
          </w:p>
        </w:tc>
        <w:tc>
          <w:tcPr>
            <w:shd w:fill="153d63" w:val="clear"/>
          </w:tcPr>
          <w:p w:rsidR="00000000" w:rsidDel="00000000" w:rsidP="00000000" w:rsidRDefault="00000000" w:rsidRPr="00000000" w14:paraId="000000EA">
            <w:pPr>
              <w:jc w:val="center"/>
              <w:rPr>
                <w:b w:val="1"/>
                <w:bCs w:val="1"/>
                <w:sz w:val="22"/>
                <w:szCs w:val="22"/>
              </w:rPr>
            </w:pPr>
            <w:r w:rsidDel="00000000" w:rsidR="00000000" w:rsidRPr="00000000">
              <w:rPr>
                <w:b w:val="1"/>
                <w:bCs w:val="1"/>
                <w:sz w:val="22"/>
                <w:szCs w:val="22"/>
                <w:rtl w:val="0"/>
              </w:rPr>
              <w:t xml:space="preserve">UAT</w:t>
            </w:r>
          </w:p>
        </w:tc>
        <w:tc>
          <w:tcPr>
            <w:shd w:fill="153d63" w:val="clear"/>
          </w:tcPr>
          <w:p w:rsidR="00000000" w:rsidDel="00000000" w:rsidP="00000000" w:rsidRDefault="00000000" w:rsidRPr="00000000" w14:paraId="000000EB">
            <w:pPr>
              <w:jc w:val="center"/>
              <w:rPr>
                <w:b w:val="1"/>
                <w:bCs w:val="1"/>
                <w:sz w:val="22"/>
                <w:szCs w:val="22"/>
              </w:rPr>
            </w:pPr>
            <w:r w:rsidDel="00000000" w:rsidR="00000000" w:rsidRPr="00000000">
              <w:rPr>
                <w:b w:val="1"/>
                <w:bCs w:val="1"/>
                <w:sz w:val="22"/>
                <w:szCs w:val="22"/>
                <w:rtl w:val="0"/>
              </w:rPr>
              <w:t xml:space="preserve">Test</w:t>
            </w:r>
          </w:p>
        </w:tc>
      </w:tr>
      <w:tr>
        <w:trPr>
          <w:cantSplit w:val="0"/>
          <w:tblHeader w:val="0"/>
        </w:trPr>
        <w:tc>
          <w:tcPr/>
          <w:p>
            <w:r/>
            <w:r>
              <w:rPr>
                <w:rFonts w:ascii="Arial" w:hAnsi="Arial"/>
                <w:b w:val="0"/>
                <w:i w:val="0"/>
                <w:color w:val="000000"/>
                <w:sz w:val="20"/>
                <w:u w:val="none"/>
              </w:rPr>
              <w:t>gateway01.ap-southeast-1.prod.aws.tidbcloud.com:4000</w:t>
              <w:br/>
              <w:t>Database: donation_system</w:t>
              <w:br/>
              <w:t>(TLS/SSL Encrypted Serverless Cluster)</w:t>
            </w:r>
          </w:p>
        </w:tc>
        <w:tc>
          <w:tcPr/>
          <w:p>
            <w:r/>
            <w:r>
              <w:rPr>
                <w:rFonts w:ascii="Arial" w:hAnsi="Arial"/>
                <w:b w:val="0"/>
                <w:i w:val="0"/>
                <w:color w:val="000000"/>
                <w:sz w:val="20"/>
                <w:u w:val="none"/>
              </w:rPr>
              <w:t>gateway01.ap-southeast-1.prod.aws.tidbcloud.com:4000</w:t>
              <w:br/>
              <w:t>Database: donation_system_uat</w:t>
              <w:br/>
              <w:t>(Isolated UAT Staging Branch)</w:t>
            </w:r>
          </w:p>
        </w:tc>
        <w:tc>
          <w:tcPr/>
          <w:p>
            <w:r/>
            <w:r>
              <w:rPr>
                <w:rFonts w:ascii="Arial" w:hAnsi="Arial"/>
                <w:b w:val="0"/>
                <w:i w:val="0"/>
                <w:color w:val="000000"/>
                <w:sz w:val="20"/>
                <w:u w:val="none"/>
              </w:rPr>
              <w:t>127.0.0.1:3306 or local_test.sqlite</w:t>
              <w:br/>
              <w:t>Database: donation_system_test</w:t>
              <w:br/>
              <w:t>(Local SQLite or MySQL Dev Instance)</w:t>
            </w:r>
          </w:p>
        </w:tc>
      </w:tr>
    </w:tbl>
    <w:p w:rsidR="00000000" w:rsidDel="00000000" w:rsidP="00000000" w:rsidRDefault="00000000" w:rsidRPr="00000000" w14:paraId="000000EF">
      <w:pPr>
        <w:pStyle w:val="Heading3"/>
        <w:rPr/>
      </w:pPr>
      <w:bookmarkStart w:colFirst="0" w:colLast="0" w:name="_heading=h.7cv4f5bt04ka" w:id="13"/>
      <w:bookmarkEnd w:id="13"/>
      <w:r w:rsidDel="00000000" w:rsidR="00000000" w:rsidRPr="00000000">
        <w:rPr>
          <w:rtl w:val="0"/>
        </w:rPr>
        <w:t xml:space="preserve">3.7. Service Accounts</w:t>
      </w:r>
    </w:p>
    <w:p w:rsidR="00000000" w:rsidDel="00000000" w:rsidP="00000000" w:rsidRDefault="00000000" w:rsidRPr="00000000" w14:paraId="000000F0">
      <w:pPr>
        <w:spacing w:after="0" w:lineRule="auto"/>
        <w:ind w:left="1170" w:firstLine="0"/>
        <w:rPr>
          <w:sz w:val="22"/>
          <w:szCs w:val="22"/>
        </w:rPr>
      </w:pPr>
      <w:r w:rsidDel="00000000" w:rsidR="00000000" w:rsidRPr="00000000">
        <w:rPr>
          <w:sz w:val="22"/>
          <w:szCs w:val="22"/>
          <w:rtl w:val="0"/>
        </w:rPr>
        <w:t xml:space="preserve">For the System:</w:t>
      </w:r>
    </w:p>
    <w:tbl>
      <w:tblPr>
        <w:tblStyle w:val="Table10"/>
        <w:tblW w:w="7460.0" w:type="dxa"/>
        <w:jc w:val="left"/>
        <w:tblInd w:w="11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6"/>
        <w:gridCol w:w="2487"/>
        <w:gridCol w:w="2487"/>
        <w:tblGridChange w:id="0">
          <w:tblGrid>
            <w:gridCol w:w="2486"/>
            <w:gridCol w:w="2487"/>
            <w:gridCol w:w="2487"/>
          </w:tblGrid>
        </w:tblGridChange>
      </w:tblGrid>
      <w:tr>
        <w:trPr>
          <w:cantSplit w:val="0"/>
          <w:tblHeader w:val="0"/>
        </w:trPr>
        <w:tc>
          <w:tcPr>
            <w:shd w:fill="153d63" w:val="clear"/>
          </w:tcPr>
          <w:p w:rsidR="00000000" w:rsidDel="00000000" w:rsidP="00000000" w:rsidRDefault="00000000" w:rsidRPr="00000000" w14:paraId="000000F1">
            <w:pPr>
              <w:jc w:val="center"/>
              <w:rPr>
                <w:b w:val="1"/>
                <w:bCs w:val="1"/>
                <w:sz w:val="22"/>
                <w:szCs w:val="22"/>
              </w:rPr>
            </w:pPr>
            <w:r w:rsidDel="00000000" w:rsidR="00000000" w:rsidRPr="00000000">
              <w:rPr>
                <w:b w:val="1"/>
                <w:bCs w:val="1"/>
                <w:sz w:val="22"/>
                <w:szCs w:val="22"/>
                <w:rtl w:val="0"/>
              </w:rPr>
              <w:t xml:space="preserve">Production</w:t>
            </w:r>
          </w:p>
        </w:tc>
        <w:tc>
          <w:tcPr>
            <w:shd w:fill="153d63" w:val="clear"/>
          </w:tcPr>
          <w:p w:rsidR="00000000" w:rsidDel="00000000" w:rsidP="00000000" w:rsidRDefault="00000000" w:rsidRPr="00000000" w14:paraId="000000F2">
            <w:pPr>
              <w:jc w:val="center"/>
              <w:rPr>
                <w:b w:val="1"/>
                <w:bCs w:val="1"/>
                <w:sz w:val="22"/>
                <w:szCs w:val="22"/>
              </w:rPr>
            </w:pPr>
            <w:r w:rsidDel="00000000" w:rsidR="00000000" w:rsidRPr="00000000">
              <w:rPr>
                <w:b w:val="1"/>
                <w:bCs w:val="1"/>
                <w:sz w:val="22"/>
                <w:szCs w:val="22"/>
                <w:rtl w:val="0"/>
              </w:rPr>
              <w:t xml:space="preserve">UAT</w:t>
            </w:r>
          </w:p>
        </w:tc>
        <w:tc>
          <w:tcPr>
            <w:shd w:fill="153d63" w:val="clear"/>
          </w:tcPr>
          <w:p w:rsidR="00000000" w:rsidDel="00000000" w:rsidP="00000000" w:rsidRDefault="00000000" w:rsidRPr="00000000" w14:paraId="000000F3">
            <w:pPr>
              <w:jc w:val="center"/>
              <w:rPr>
                <w:b w:val="1"/>
                <w:bCs w:val="1"/>
                <w:sz w:val="22"/>
                <w:szCs w:val="22"/>
              </w:rPr>
            </w:pPr>
            <w:r w:rsidDel="00000000" w:rsidR="00000000" w:rsidRPr="00000000">
              <w:rPr>
                <w:b w:val="1"/>
                <w:bCs w:val="1"/>
                <w:sz w:val="22"/>
                <w:szCs w:val="22"/>
                <w:rtl w:val="0"/>
              </w:rPr>
              <w:t xml:space="preserve">Test</w:t>
            </w:r>
          </w:p>
        </w:tc>
      </w:tr>
      <w:tr>
        <w:trPr>
          <w:cantSplit w:val="0"/>
          <w:tblHeader w:val="0"/>
        </w:trPr>
        <w:tc>
          <w:tcPr/>
          <w:p>
            <w:r/>
            <w:r>
              <w:rPr>
                <w:rFonts w:ascii="Arial" w:hAnsi="Arial"/>
                <w:b w:val="0"/>
                <w:i w:val="0"/>
                <w:color w:val="000000"/>
                <w:sz w:val="20"/>
                <w:u w:val="none"/>
              </w:rPr>
              <w:t>Primary Super Admin:</w:t>
              <w:br/>
              <w:t>admin@riseabovefoundation.org</w:t>
              <w:br/>
              <w:br/>
              <w:t>Notification Mailer (Brevo):</w:t>
              <w:br/>
              <w:t>noreply@riseabovefoundation.org</w:t>
              <w:br/>
              <w:br/>
              <w:t>Cloud DevOps Infrastructure:</w:t>
              <w:br/>
              <w:t>devops@riseabovefoundation.org</w:t>
            </w:r>
          </w:p>
        </w:tc>
        <w:tc>
          <w:tcPr/>
          <w:p>
            <w:r/>
            <w:r>
              <w:rPr>
                <w:rFonts w:ascii="Arial" w:hAnsi="Arial"/>
                <w:b w:val="0"/>
                <w:i w:val="0"/>
                <w:color w:val="000000"/>
                <w:sz w:val="20"/>
                <w:u w:val="none"/>
              </w:rPr>
              <w:t>UAT Lead Administrator:</w:t>
              <w:br/>
              <w:t>uat-admin@riseabovefoundation.org</w:t>
              <w:br/>
              <w:br/>
              <w:t>UAT Notification Mailer:</w:t>
              <w:br/>
              <w:t>uat-mailer@riseabovefoundation.org</w:t>
              <w:br/>
              <w:br/>
              <w:t>UAT QA Coordinator:</w:t>
              <w:br/>
              <w:t>uat-tester@riseabovefoundation.org</w:t>
            </w:r>
          </w:p>
        </w:tc>
        <w:tc>
          <w:tcPr/>
          <w:p>
            <w:r/>
            <w:r>
              <w:rPr>
                <w:rFonts w:ascii="Arial" w:hAnsi="Arial"/>
                <w:b w:val="0"/>
                <w:i w:val="0"/>
                <w:color w:val="000000"/>
                <w:sz w:val="20"/>
                <w:u w:val="none"/>
              </w:rPr>
              <w:t>Local Development Superuser:</w:t>
              <w:br/>
              <w:t>test-admin@localhost.dev</w:t>
              <w:br/>
              <w:br/>
              <w:t>Mock Notification Mailer:</w:t>
              <w:br/>
              <w:t>mailhog@localhost.dev</w:t>
              <w:br/>
              <w:br/>
              <w:t>Capstone Lead Developer:</w:t>
              <w:br/>
              <w:t>jamesisidro0808@gmail.com</w:t>
            </w:r>
          </w:p>
        </w:tc>
      </w:tr>
    </w:tbl>
    <w:p w:rsidR="00000000" w:rsidDel="00000000" w:rsidP="00000000" w:rsidRDefault="00000000" w:rsidRPr="00000000" w14:paraId="000000F7">
      <w:pPr>
        <w:rPr>
          <w:sz w:val="22"/>
          <w:szCs w:val="22"/>
        </w:rPr>
      </w:pPr>
      <w:r w:rsidDel="00000000" w:rsidR="00000000" w:rsidRPr="00000000">
        <w:rPr>
          <w:rtl w:val="0"/>
        </w:rPr>
      </w:r>
    </w:p>
    <w:p w:rsidR="00000000" w:rsidDel="00000000" w:rsidP="00000000" w:rsidRDefault="00000000" w:rsidRPr="00000000" w14:paraId="000000F8">
      <w:pPr>
        <w:pStyle w:val="Heading2"/>
        <w:rPr/>
      </w:pPr>
      <w:bookmarkStart w:colFirst="0" w:colLast="0" w:name="_heading=h.230i6vlxq5io" w:id="14"/>
      <w:bookmarkEnd w:id="14"/>
      <w:r w:rsidDel="00000000" w:rsidR="00000000" w:rsidRPr="00000000">
        <w:rPr>
          <w:rtl w:val="0"/>
        </w:rPr>
        <w:t xml:space="preserve">4. Functional Requirements</w:t>
      </w:r>
    </w:p>
    <w:p w:rsidR="00000000" w:rsidDel="00000000" w:rsidP="00000000" w:rsidRDefault="00000000" w:rsidRPr="00000000" w14:paraId="000000F9">
      <w:pPr>
        <w:pStyle w:val="Heading3"/>
        <w:rPr/>
      </w:pPr>
      <w:bookmarkStart w:colFirst="0" w:colLast="0" w:name="_heading=h.30zitgrn7x8i" w:id="15"/>
      <w:bookmarkEnd w:id="15"/>
      <w:r w:rsidDel="00000000" w:rsidR="00000000" w:rsidRPr="00000000">
        <w:rPr>
          <w:rtl w:val="0"/>
        </w:rPr>
        <w:t xml:space="preserve">4.1. Core System Requirements</w:t>
      </w:r>
    </w:p>
    <w:p w:rsidR="00000000" w:rsidDel="00000000" w:rsidP="00000000" w:rsidRDefault="00000000" w:rsidRPr="00000000" w14:paraId="000000FA">
      <w:pPr>
        <w:ind w:left="1080" w:firstLine="0"/>
        <w:rPr>
          <w:sz w:val="22"/>
          <w:szCs w:val="22"/>
        </w:rPr>
      </w:pPr>
      <w:r w:rsidDel="00000000" w:rsidR="00000000" w:rsidRPr="00000000">
        <w:rPr>
          <w:b w:val="1"/>
          <w:bCs w:val="1"/>
          <w:sz w:val="22"/>
          <w:szCs w:val="22"/>
          <w:rtl w:val="0"/>
        </w:rPr>
        <w:t xml:space="preserve">User Account and Authentication.</w:t>
      </w:r>
      <w:r w:rsidDel="00000000" w:rsidR="00000000" w:rsidRPr="00000000">
        <w:rPr>
          <w:sz w:val="22"/>
          <w:szCs w:val="22"/>
          <w:rtl w:val="0"/>
        </w:rPr>
        <w:t xml:space="preserve"> The system shall allow authorized users to create accounts, log in, log out, and manage their profiles. Access to system features shall depend on the user's assigned role, such as Admin, Staff, Volunteer, Donor, and Barangay Representative. </w:t>
      </w:r>
    </w:p>
    <w:p w:rsidR="00000000" w:rsidDel="00000000" w:rsidP="00000000" w:rsidRDefault="00000000" w:rsidRPr="00000000" w14:paraId="000000FB">
      <w:pPr>
        <w:ind w:left="1080" w:firstLine="0"/>
        <w:rPr>
          <w:sz w:val="22"/>
          <w:szCs w:val="22"/>
        </w:rPr>
      </w:pPr>
      <w:r w:rsidDel="00000000" w:rsidR="00000000" w:rsidRPr="00000000">
        <w:rPr>
          <w:b w:val="1"/>
          <w:bCs w:val="1"/>
          <w:sz w:val="22"/>
          <w:szCs w:val="22"/>
          <w:rtl w:val="0"/>
        </w:rPr>
        <w:t xml:space="preserve">Dashboard.</w:t>
      </w:r>
      <w:r w:rsidDel="00000000" w:rsidR="00000000" w:rsidRPr="00000000">
        <w:rPr>
          <w:sz w:val="22"/>
          <w:szCs w:val="22"/>
          <w:rtl w:val="0"/>
        </w:rPr>
        <w:t xml:space="preserve"> The system shall provide dashboards that display important information based on the user's role. The dashboard may show donation records, relief requests, inventory status, assigned tasks, and other relevant activities. </w:t>
      </w:r>
    </w:p>
    <w:p w:rsidR="00000000" w:rsidDel="00000000" w:rsidP="00000000" w:rsidRDefault="00000000" w:rsidRPr="00000000" w14:paraId="000000FC">
      <w:pPr>
        <w:ind w:left="1080" w:firstLine="0"/>
        <w:rPr>
          <w:sz w:val="22"/>
          <w:szCs w:val="22"/>
        </w:rPr>
      </w:pPr>
      <w:r w:rsidDel="00000000" w:rsidR="00000000" w:rsidRPr="00000000">
        <w:rPr>
          <w:b w:val="1"/>
          <w:bCs w:val="1"/>
          <w:sz w:val="22"/>
          <w:szCs w:val="22"/>
          <w:rtl w:val="0"/>
        </w:rPr>
        <w:t xml:space="preserve">People and Partner Management.</w:t>
      </w:r>
      <w:r w:rsidDel="00000000" w:rsidR="00000000" w:rsidRPr="00000000">
        <w:rPr>
          <w:sz w:val="22"/>
          <w:szCs w:val="22"/>
          <w:rtl w:val="0"/>
        </w:rPr>
        <w:t xml:space="preserve"> The system shall allow the Admin to manage records of staff, donors, volunteers and interns, barangays, and partner organizations. Users shall be able to add, update, view, and manage the necessary information stored in the system. </w:t>
      </w:r>
    </w:p>
    <w:p w:rsidR="00000000" w:rsidDel="00000000" w:rsidP="00000000" w:rsidRDefault="00000000" w:rsidRPr="00000000" w14:paraId="000000FD">
      <w:pPr>
        <w:spacing w:after="240" w:before="240" w:lineRule="auto"/>
        <w:ind w:left="1080" w:firstLine="0"/>
        <w:rPr>
          <w:sz w:val="22"/>
          <w:szCs w:val="22"/>
        </w:rPr>
      </w:pPr>
      <w:r w:rsidDel="00000000" w:rsidR="00000000" w:rsidRPr="00000000">
        <w:rPr>
          <w:b w:val="1"/>
          <w:bCs w:val="1"/>
          <w:sz w:val="22"/>
          <w:szCs w:val="22"/>
          <w:rtl w:val="0"/>
        </w:rPr>
        <w:t xml:space="preserve">Donation Management.</w:t>
      </w:r>
      <w:r w:rsidDel="00000000" w:rsidR="00000000" w:rsidRPr="00000000">
        <w:rPr>
          <w:sz w:val="22"/>
          <w:szCs w:val="22"/>
          <w:rtl w:val="0"/>
        </w:rPr>
        <w:t xml:space="preserve"> The system shall allow donors to submit donation information and provide details about the donated items or resources. Admin and authorized staff shall be able to review, record, categorize, update, and monitor donations.</w:t>
      </w:r>
    </w:p>
    <w:p w:rsidR="00000000" w:rsidDel="00000000" w:rsidP="00000000" w:rsidRDefault="00000000" w:rsidRPr="00000000" w14:paraId="000000FE">
      <w:pPr>
        <w:spacing w:after="240" w:before="240" w:lineRule="auto"/>
        <w:ind w:left="1080" w:firstLine="0"/>
        <w:rPr>
          <w:sz w:val="22"/>
          <w:szCs w:val="22"/>
        </w:rPr>
      </w:pPr>
      <w:r w:rsidDel="00000000" w:rsidR="00000000" w:rsidRPr="00000000">
        <w:rPr>
          <w:b w:val="1"/>
          <w:bCs w:val="1"/>
          <w:sz w:val="22"/>
          <w:szCs w:val="22"/>
          <w:rtl w:val="0"/>
        </w:rPr>
        <w:t xml:space="preserve">Inventory Management.</w:t>
      </w:r>
      <w:r w:rsidDel="00000000" w:rsidR="00000000" w:rsidRPr="00000000">
        <w:rPr>
          <w:sz w:val="22"/>
          <w:szCs w:val="22"/>
          <w:rtl w:val="0"/>
        </w:rPr>
        <w:t xml:space="preserve"> The system shall allow authorized users to record, categorize, and monitor available relief goods and resources. The system shall update inventory records when items are received, assigned, distributed, or released.</w:t>
      </w:r>
    </w:p>
    <w:p w:rsidR="00000000" w:rsidDel="00000000" w:rsidP="00000000" w:rsidRDefault="00000000" w:rsidRPr="00000000" w14:paraId="000000FF">
      <w:pPr>
        <w:spacing w:after="240" w:before="240" w:lineRule="auto"/>
        <w:ind w:left="1080" w:firstLine="0"/>
        <w:jc w:val="both"/>
        <w:rPr>
          <w:sz w:val="22"/>
          <w:szCs w:val="22"/>
        </w:rPr>
      </w:pPr>
      <w:r w:rsidDel="00000000" w:rsidR="00000000" w:rsidRPr="00000000">
        <w:rPr>
          <w:b w:val="1"/>
          <w:bCs w:val="1"/>
          <w:sz w:val="22"/>
          <w:szCs w:val="22"/>
          <w:rtl w:val="0"/>
        </w:rPr>
        <w:t xml:space="preserve">Relief Request Management.</w:t>
      </w:r>
      <w:r w:rsidDel="00000000" w:rsidR="00000000" w:rsidRPr="00000000">
        <w:rPr>
          <w:sz w:val="22"/>
          <w:szCs w:val="22"/>
          <w:rtl w:val="0"/>
        </w:rPr>
        <w:t xml:space="preserve"> The system shall allow Barangay Representatives to submit assistance requests for disaster-affected communities. Admin and authorized staff shall be able to review, approve, update, and monitor the status of each request. </w:t>
      </w:r>
    </w:p>
    <w:p w:rsidR="00000000" w:rsidDel="00000000" w:rsidP="00000000" w:rsidRDefault="00000000" w:rsidRPr="00000000" w14:paraId="00000100">
      <w:pPr>
        <w:spacing w:after="240" w:before="240" w:lineRule="auto"/>
        <w:ind w:left="1080" w:firstLine="0"/>
        <w:jc w:val="both"/>
        <w:rPr>
          <w:sz w:val="22"/>
          <w:szCs w:val="22"/>
        </w:rPr>
      </w:pPr>
      <w:r w:rsidDel="00000000" w:rsidR="00000000" w:rsidRPr="00000000">
        <w:rPr>
          <w:b w:val="1"/>
          <w:bCs w:val="1"/>
          <w:sz w:val="22"/>
          <w:szCs w:val="22"/>
          <w:rtl w:val="0"/>
        </w:rPr>
        <w:t xml:space="preserve">Distribution Management.</w:t>
      </w:r>
      <w:r w:rsidDel="00000000" w:rsidR="00000000" w:rsidRPr="00000000">
        <w:rPr>
          <w:sz w:val="22"/>
          <w:szCs w:val="22"/>
          <w:rtl w:val="0"/>
        </w:rPr>
        <w:t xml:space="preserve"> The system shall allow authorized users to record the distribution of donations and relief goods to approved beneficiaries or barangays. The system shall store information such as the items distributed, quantity, recipient, date, and distribution status.</w:t>
      </w:r>
    </w:p>
    <w:p w:rsidR="00000000" w:rsidDel="00000000" w:rsidP="00000000" w:rsidRDefault="00000000" w:rsidRPr="00000000" w14:paraId="00000101">
      <w:pPr>
        <w:spacing w:after="240" w:before="240" w:lineRule="auto"/>
        <w:ind w:left="1080" w:firstLine="0"/>
        <w:jc w:val="both"/>
        <w:rPr>
          <w:sz w:val="22"/>
          <w:szCs w:val="22"/>
        </w:rPr>
      </w:pPr>
      <w:r w:rsidDel="00000000" w:rsidR="00000000" w:rsidRPr="00000000">
        <w:rPr>
          <w:b w:val="1"/>
          <w:bCs w:val="1"/>
          <w:sz w:val="22"/>
          <w:szCs w:val="22"/>
          <w:rtl w:val="0"/>
        </w:rPr>
        <w:t xml:space="preserve">Distribution Proof.</w:t>
      </w:r>
      <w:r w:rsidDel="00000000" w:rsidR="00000000" w:rsidRPr="00000000">
        <w:rPr>
          <w:sz w:val="22"/>
          <w:szCs w:val="22"/>
          <w:rtl w:val="0"/>
        </w:rPr>
        <w:t xml:space="preserve"> The system shall allow authorized users to upload and store proof of distribution, such as photos or supporting documents. This will help provide records that the requested resources were properly distributed. </w:t>
      </w:r>
    </w:p>
    <w:p w:rsidR="00000000" w:rsidDel="00000000" w:rsidP="00000000" w:rsidRDefault="00000000" w:rsidRPr="00000000" w14:paraId="00000102">
      <w:pPr>
        <w:spacing w:after="240" w:before="240" w:lineRule="auto"/>
        <w:ind w:left="1080" w:firstLine="0"/>
        <w:jc w:val="both"/>
        <w:rPr>
          <w:sz w:val="22"/>
          <w:szCs w:val="22"/>
        </w:rPr>
      </w:pPr>
      <w:r w:rsidDel="00000000" w:rsidR="00000000" w:rsidRPr="00000000">
        <w:rPr>
          <w:b w:val="1"/>
          <w:bCs w:val="1"/>
          <w:sz w:val="22"/>
          <w:szCs w:val="22"/>
          <w:rtl w:val="0"/>
        </w:rPr>
        <w:t xml:space="preserve">Volunteer and Task Management.</w:t>
      </w:r>
      <w:r w:rsidDel="00000000" w:rsidR="00000000" w:rsidRPr="00000000">
        <w:rPr>
          <w:sz w:val="22"/>
          <w:szCs w:val="22"/>
          <w:rtl w:val="0"/>
        </w:rPr>
        <w:t xml:space="preserve"> The system shall allow volunteers and interns to register and submit their CV or resume. Admin or authorized staff shall be able to assign tasks, monitor volunteer activities, and update task status. </w:t>
      </w:r>
    </w:p>
    <w:p w:rsidR="00000000" w:rsidDel="00000000" w:rsidP="00000000" w:rsidRDefault="00000000" w:rsidRPr="00000000" w14:paraId="00000103">
      <w:pPr>
        <w:spacing w:after="240" w:before="240" w:lineRule="auto"/>
        <w:ind w:left="1080" w:firstLine="0"/>
        <w:jc w:val="both"/>
        <w:rPr>
          <w:sz w:val="22"/>
          <w:szCs w:val="22"/>
        </w:rPr>
      </w:pPr>
      <w:r w:rsidDel="00000000" w:rsidR="00000000" w:rsidRPr="00000000">
        <w:rPr>
          <w:b w:val="1"/>
          <w:bCs w:val="1"/>
          <w:sz w:val="22"/>
          <w:szCs w:val="22"/>
          <w:rtl w:val="0"/>
        </w:rPr>
        <w:t xml:space="preserve">Request Status Tracking.</w:t>
      </w:r>
      <w:r w:rsidDel="00000000" w:rsidR="00000000" w:rsidRPr="00000000">
        <w:rPr>
          <w:sz w:val="22"/>
          <w:szCs w:val="22"/>
          <w:rtl w:val="0"/>
        </w:rPr>
        <w:t xml:space="preserve"> The system shall allow Barangay Representatives to view the current status of their assistance requests. Status updates shall help users know whether a request is pending, approved, being processed, or completed. </w:t>
      </w:r>
    </w:p>
    <w:p w:rsidR="00000000" w:rsidDel="00000000" w:rsidP="00000000" w:rsidRDefault="00000000" w:rsidRPr="00000000" w14:paraId="00000104">
      <w:pPr>
        <w:spacing w:after="0" w:before="0" w:lineRule="auto"/>
        <w:ind w:left="1080" w:firstLine="0"/>
        <w:jc w:val="both"/>
        <w:rPr>
          <w:sz w:val="22"/>
          <w:szCs w:val="22"/>
        </w:rPr>
      </w:pPr>
      <w:r w:rsidDel="00000000" w:rsidR="00000000" w:rsidRPr="00000000">
        <w:rPr>
          <w:b w:val="1"/>
          <w:bCs w:val="1"/>
          <w:sz w:val="22"/>
          <w:szCs w:val="22"/>
          <w:rtl w:val="0"/>
        </w:rPr>
        <w:t xml:space="preserve">Reports and Monitoring.</w:t>
      </w:r>
      <w:r w:rsidDel="00000000" w:rsidR="00000000" w:rsidRPr="00000000">
        <w:rPr>
          <w:sz w:val="22"/>
          <w:szCs w:val="22"/>
          <w:rtl w:val="0"/>
        </w:rPr>
        <w:t xml:space="preserve"> The system shall provide records and reports related to donations, inventory, relief requests, distributions, volunteers, and other activities. These reports shall help the foundation monitor operations and make better decisions. </w:t>
      </w:r>
    </w:p>
    <w:p w:rsidR="00000000" w:rsidDel="00000000" w:rsidP="00000000" w:rsidRDefault="00000000" w:rsidRPr="00000000" w14:paraId="00000105">
      <w:pPr>
        <w:spacing w:after="0" w:before="0" w:lineRule="auto"/>
        <w:ind w:left="1080" w:firstLine="0"/>
        <w:jc w:val="both"/>
        <w:rPr>
          <w:sz w:val="22"/>
          <w:szCs w:val="22"/>
        </w:rPr>
      </w:pPr>
      <w:r w:rsidDel="00000000" w:rsidR="00000000" w:rsidRPr="00000000">
        <w:rPr>
          <w:sz w:val="22"/>
          <w:szCs w:val="22"/>
          <w:rtl w:val="0"/>
        </w:rPr>
        <w:br w:type="textWrapping"/>
      </w:r>
      <w:r w:rsidDel="00000000" w:rsidR="00000000" w:rsidRPr="00000000">
        <w:rPr>
          <w:b w:val="1"/>
          <w:bCs w:val="1"/>
          <w:sz w:val="22"/>
          <w:szCs w:val="22"/>
          <w:rtl w:val="0"/>
        </w:rPr>
        <w:t xml:space="preserve">Notifications.</w:t>
      </w:r>
      <w:r w:rsidDel="00000000" w:rsidR="00000000" w:rsidRPr="00000000">
        <w:rPr>
          <w:sz w:val="22"/>
          <w:szCs w:val="22"/>
          <w:rtl w:val="0"/>
        </w:rPr>
        <w:t xml:space="preserve"> The system shall provide notifications or status updates for important activities, such as new assistance requests, donation updates, task assignments, and changes in request status. </w:t>
      </w:r>
    </w:p>
    <w:p w:rsidR="00000000" w:rsidDel="00000000" w:rsidP="00000000" w:rsidRDefault="00000000" w:rsidRPr="00000000" w14:paraId="00000106">
      <w:pPr>
        <w:spacing w:after="0" w:before="0" w:lineRule="auto"/>
        <w:ind w:left="1080" w:firstLine="0"/>
        <w:jc w:val="both"/>
        <w:rPr>
          <w:sz w:val="22"/>
          <w:szCs w:val="22"/>
        </w:rPr>
      </w:pPr>
      <w:r w:rsidDel="00000000" w:rsidR="00000000" w:rsidRPr="00000000">
        <w:rPr>
          <w:rtl w:val="0"/>
        </w:rPr>
      </w:r>
    </w:p>
    <w:p w:rsidR="00000000" w:rsidDel="00000000" w:rsidP="00000000" w:rsidRDefault="00000000" w:rsidRPr="00000000" w14:paraId="00000107">
      <w:pPr>
        <w:spacing w:after="0" w:before="0" w:lineRule="auto"/>
        <w:ind w:left="1080" w:firstLine="0"/>
        <w:jc w:val="both"/>
        <w:rPr>
          <w:sz w:val="22"/>
          <w:szCs w:val="22"/>
        </w:rPr>
      </w:pPr>
      <w:r w:rsidDel="00000000" w:rsidR="00000000" w:rsidRPr="00000000">
        <w:rPr>
          <w:b w:val="1"/>
          <w:bCs w:val="1"/>
          <w:sz w:val="22"/>
          <w:szCs w:val="22"/>
          <w:rtl w:val="0"/>
        </w:rPr>
        <w:t xml:space="preserve">Search and Filtering.</w:t>
      </w:r>
      <w:r w:rsidDel="00000000" w:rsidR="00000000" w:rsidRPr="00000000">
        <w:rPr>
          <w:sz w:val="22"/>
          <w:szCs w:val="22"/>
          <w:rtl w:val="0"/>
        </w:rPr>
        <w:t xml:space="preserve"> The system shall provide search and filtering functions to help authorized users quickly find specific records, such as donors, donations, inventory items, relief requests, volunteers, and distribution records. </w:t>
      </w:r>
    </w:p>
    <w:p w:rsidR="00000000" w:rsidDel="00000000" w:rsidP="00000000" w:rsidRDefault="00000000" w:rsidRPr="00000000" w14:paraId="00000108">
      <w:pPr>
        <w:spacing w:after="240" w:before="240" w:lineRule="auto"/>
        <w:ind w:left="1080" w:firstLine="0"/>
        <w:jc w:val="both"/>
        <w:rPr>
          <w:sz w:val="22"/>
          <w:szCs w:val="22"/>
        </w:rPr>
      </w:pPr>
      <w:r w:rsidDel="00000000" w:rsidR="00000000" w:rsidRPr="00000000">
        <w:rPr>
          <w:b w:val="1"/>
          <w:bCs w:val="1"/>
          <w:sz w:val="22"/>
          <w:szCs w:val="22"/>
          <w:rtl w:val="0"/>
        </w:rPr>
        <w:t xml:space="preserve">Data Security and Access Control.</w:t>
      </w:r>
      <w:r w:rsidDel="00000000" w:rsidR="00000000" w:rsidRPr="00000000">
        <w:rPr>
          <w:sz w:val="22"/>
          <w:szCs w:val="22"/>
          <w:rtl w:val="0"/>
        </w:rPr>
        <w:t xml:space="preserve"> The system shall protect stored information by restricting access to authorized users. Each user shall only be able to access features and information allowed by their assigned role.</w:t>
      </w:r>
    </w:p>
    <w:p w:rsidR="00000000" w:rsidDel="00000000" w:rsidP="00000000" w:rsidRDefault="00000000" w:rsidRPr="00000000" w14:paraId="00000109">
      <w:pPr>
        <w:spacing w:after="240" w:before="240" w:lineRule="auto"/>
        <w:ind w:left="1080" w:firstLine="0"/>
        <w:jc w:val="both"/>
        <w:rPr>
          <w:sz w:val="22"/>
          <w:szCs w:val="22"/>
        </w:rPr>
      </w:pPr>
      <w:r w:rsidDel="00000000" w:rsidR="00000000" w:rsidRPr="00000000">
        <w:rPr>
          <w:rtl w:val="0"/>
        </w:rPr>
      </w:r>
    </w:p>
    <w:p w:rsidR="00000000" w:rsidDel="00000000" w:rsidP="00000000" w:rsidRDefault="00000000" w:rsidRPr="00000000" w14:paraId="0000010A">
      <w:pPr>
        <w:spacing w:after="240" w:before="240" w:lineRule="auto"/>
        <w:ind w:left="1080" w:firstLine="0"/>
        <w:jc w:val="both"/>
        <w:rPr>
          <w:sz w:val="22"/>
          <w:szCs w:val="22"/>
        </w:rPr>
      </w:pPr>
      <w:r w:rsidDel="00000000" w:rsidR="00000000" w:rsidRPr="00000000">
        <w:rPr>
          <w:rtl w:val="0"/>
        </w:rPr>
      </w:r>
    </w:p>
    <w:p w:rsidR="00000000" w:rsidDel="00000000" w:rsidP="00000000" w:rsidRDefault="00000000" w:rsidRPr="00000000" w14:paraId="0000010B">
      <w:pPr>
        <w:ind w:left="1080" w:firstLine="0"/>
        <w:jc w:val="both"/>
        <w:rPr>
          <w:sz w:val="22"/>
          <w:szCs w:val="22"/>
        </w:rPr>
      </w:pPr>
      <w:r w:rsidDel="00000000" w:rsidR="00000000" w:rsidRPr="00000000">
        <w:rPr>
          <w:rtl w:val="0"/>
        </w:rPr>
      </w:r>
    </w:p>
    <w:p w:rsidR="00000000" w:rsidDel="00000000" w:rsidP="00000000" w:rsidRDefault="00000000" w:rsidRPr="00000000" w14:paraId="0000010C">
      <w:pPr>
        <w:spacing w:after="0" w:lineRule="auto"/>
        <w:ind w:left="1080" w:firstLine="0"/>
        <w:jc w:val="both"/>
        <w:rPr>
          <w:b w:val="1"/>
          <w:bCs w:val="1"/>
          <w:sz w:val="22"/>
          <w:szCs w:val="22"/>
        </w:rPr>
      </w:pPr>
      <w:r w:rsidDel="00000000" w:rsidR="00000000" w:rsidRPr="00000000">
        <w:rPr>
          <w:b w:val="1"/>
          <w:bCs w:val="1"/>
          <w:sz w:val="22"/>
          <w:szCs w:val="22"/>
          <w:rtl w:val="0"/>
        </w:rPr>
        <w:t xml:space="preserve">Tech Specifications Needed for Users:</w:t>
      </w:r>
    </w:p>
    <w:p w:rsidR="00000000" w:rsidDel="00000000" w:rsidP="00000000" w:rsidRDefault="00000000" w:rsidRPr="00000000" w14:paraId="0000010D">
      <w:pPr>
        <w:numPr>
          <w:ilvl w:val="0"/>
          <w:numId w:val="1"/>
        </w:numPr>
        <w:spacing w:after="0" w:lineRule="auto"/>
        <w:ind w:left="2160" w:hanging="360"/>
        <w:jc w:val="both"/>
        <w:rPr>
          <w:sz w:val="22"/>
          <w:szCs w:val="22"/>
        </w:rPr>
      </w:pPr>
      <w:r w:rsidDel="00000000" w:rsidR="00000000" w:rsidRPr="00000000">
        <w:rPr>
          <w:sz w:val="22"/>
          <w:szCs w:val="22"/>
          <w:rtl w:val="0"/>
        </w:rPr>
        <w:t xml:space="preserve">A device such as a laptop, desktop computer, or tablet with internet access.</w:t>
      </w:r>
    </w:p>
    <w:p w:rsidR="00000000" w:rsidDel="00000000" w:rsidP="00000000" w:rsidRDefault="00000000" w:rsidRPr="00000000" w14:paraId="0000010E">
      <w:pPr>
        <w:numPr>
          <w:ilvl w:val="0"/>
          <w:numId w:val="1"/>
        </w:numPr>
        <w:spacing w:after="0" w:lineRule="auto"/>
        <w:ind w:left="2160" w:hanging="360"/>
        <w:jc w:val="both"/>
        <w:rPr>
          <w:sz w:val="22"/>
          <w:szCs w:val="22"/>
        </w:rPr>
      </w:pPr>
      <w:r w:rsidDel="00000000" w:rsidR="00000000" w:rsidRPr="00000000">
        <w:rPr>
          <w:sz w:val="22"/>
          <w:szCs w:val="22"/>
          <w:rtl w:val="0"/>
        </w:rPr>
        <w:t xml:space="preserve">A supported modern web browser, such as Google Chrome, Microsoft Edge, or Mozilla Firefox. </w:t>
      </w:r>
    </w:p>
    <w:p w:rsidR="00000000" w:rsidDel="00000000" w:rsidP="00000000" w:rsidRDefault="00000000" w:rsidRPr="00000000" w14:paraId="0000010F">
      <w:pPr>
        <w:numPr>
          <w:ilvl w:val="0"/>
          <w:numId w:val="1"/>
        </w:numPr>
        <w:spacing w:after="0" w:lineRule="auto"/>
        <w:ind w:left="2160" w:hanging="360"/>
        <w:jc w:val="both"/>
        <w:rPr>
          <w:sz w:val="22"/>
          <w:szCs w:val="22"/>
        </w:rPr>
      </w:pPr>
      <w:r w:rsidDel="00000000" w:rsidR="00000000" w:rsidRPr="00000000">
        <w:rPr>
          <w:sz w:val="22"/>
          <w:szCs w:val="22"/>
          <w:rtl w:val="0"/>
        </w:rPr>
        <w:t xml:space="preserve">A stable internet connection for accessing the system, uploading files, viewing records, and downloading documents.</w:t>
      </w:r>
    </w:p>
    <w:p w:rsidR="00000000" w:rsidDel="00000000" w:rsidP="00000000" w:rsidRDefault="00000000" w:rsidRPr="00000000" w14:paraId="00000110">
      <w:pPr>
        <w:numPr>
          <w:ilvl w:val="0"/>
          <w:numId w:val="1"/>
        </w:numPr>
        <w:spacing w:after="0" w:lineRule="auto"/>
        <w:ind w:left="2160" w:hanging="360"/>
        <w:jc w:val="both"/>
        <w:rPr>
          <w:sz w:val="22"/>
          <w:szCs w:val="22"/>
        </w:rPr>
      </w:pPr>
      <w:r w:rsidDel="00000000" w:rsidR="00000000" w:rsidRPr="00000000">
        <w:rPr>
          <w:sz w:val="22"/>
          <w:szCs w:val="22"/>
          <w:rtl w:val="0"/>
        </w:rPr>
        <w:t xml:space="preserve">A device with sufficient storage for uploaded files, photos, and documents, when required by the system. </w:t>
      </w:r>
    </w:p>
    <w:p w:rsidR="00000000" w:rsidDel="00000000" w:rsidP="00000000" w:rsidRDefault="00000000" w:rsidRPr="00000000" w14:paraId="00000111">
      <w:pPr>
        <w:spacing w:after="0" w:lineRule="auto"/>
        <w:ind w:left="0" w:firstLine="0"/>
        <w:jc w:val="both"/>
        <w:rPr>
          <w:b w:val="1"/>
          <w:bCs w:val="1"/>
          <w:sz w:val="22"/>
          <w:szCs w:val="22"/>
        </w:rPr>
      </w:pPr>
      <w:r w:rsidDel="00000000" w:rsidR="00000000" w:rsidRPr="00000000">
        <w:rPr>
          <w:rtl w:val="0"/>
        </w:rPr>
      </w:r>
    </w:p>
    <w:p w:rsidR="00000000" w:rsidDel="00000000" w:rsidP="00000000" w:rsidRDefault="00000000" w:rsidRPr="00000000" w14:paraId="00000112">
      <w:pPr>
        <w:pStyle w:val="Heading3"/>
        <w:jc w:val="both"/>
        <w:rPr>
          <w:b w:val="1"/>
          <w:bCs w:val="1"/>
          <w:i w:val="1"/>
          <w:iCs w:val="1"/>
          <w:color w:val="000000"/>
          <w:sz w:val="26"/>
          <w:szCs w:val="26"/>
        </w:rPr>
      </w:pPr>
      <w:bookmarkStart w:colFirst="0" w:colLast="0" w:name="_heading=h.45q6thajvjp0" w:id="16"/>
      <w:bookmarkEnd w:id="16"/>
      <w:r w:rsidDel="00000000" w:rsidR="00000000" w:rsidRPr="00000000">
        <w:rPr>
          <w:rtl w:val="0"/>
        </w:rPr>
        <w:t xml:space="preserve">4.2. Governance</w:t>
      </w:r>
      <w:r w:rsidDel="00000000" w:rsidR="00000000" w:rsidRPr="00000000">
        <w:rPr>
          <w:rtl w:val="0"/>
        </w:rPr>
      </w:r>
    </w:p>
    <w:p w:rsidR="00000000" w:rsidDel="00000000" w:rsidP="00000000" w:rsidRDefault="00000000" w:rsidRPr="00000000" w14:paraId="00000113">
      <w:pPr>
        <w:spacing w:after="240" w:before="240" w:lineRule="auto"/>
        <w:ind w:left="1440" w:firstLine="0"/>
        <w:jc w:val="both"/>
        <w:rPr>
          <w:sz w:val="22"/>
          <w:szCs w:val="22"/>
        </w:rPr>
      </w:pPr>
      <w:r w:rsidDel="00000000" w:rsidR="00000000" w:rsidRPr="00000000">
        <w:rPr>
          <w:sz w:val="22"/>
          <w:szCs w:val="22"/>
          <w:rtl w:val="0"/>
        </w:rPr>
        <w:t xml:space="preserve">Governance is necessary for the Web-Based Donation Management System to establish clear responsibilities, approval processes, and decision-making authority throughout the system lifecycle. It provides a structured basis for managing system access, data, security, privacy, documentation, system changes, maintenance, and operational activities. Governance also helps ensure that system practices remain consistent with the objectives of Rise Above Foundation Cebu and with applicable requirements, including the Data Privacy Act of 2012, the organization's Acceptable Use Policy (AUP), and the Bring Your Own Device (BYOD) Policy.</w:t>
        <w:br w:type="textWrapping"/>
        <w:t xml:space="preserve">The governance scope covers user access and permissions, data protection, security and privacy, system administration, documentation, technical maintenance, operational records, and the management of system-related concerns. Access is governed according to assigned roles so that users receive only the functions and information required for their responsibilities. The Super Admin manages system-level permissions, while the Foundation Admin reviews and confirms access appropriate to foundation responsibilities. Access is reviewed at least every six months and whenever a user's role or responsibilities change, with unnecessary permissions removed when they are no longer required.</w:t>
      </w:r>
    </w:p>
    <w:p w:rsidR="00000000" w:rsidDel="00000000" w:rsidP="00000000" w:rsidRDefault="00000000" w:rsidRPr="00000000" w14:paraId="00000114">
      <w:pPr>
        <w:spacing w:after="240" w:before="240" w:lineRule="auto"/>
        <w:ind w:left="1440" w:firstLine="0"/>
        <w:jc w:val="both"/>
        <w:rPr>
          <w:sz w:val="22"/>
          <w:szCs w:val="22"/>
        </w:rPr>
      </w:pPr>
      <w:r w:rsidDel="00000000" w:rsidR="00000000" w:rsidRPr="00000000">
        <w:rPr>
          <w:sz w:val="22"/>
          <w:szCs w:val="22"/>
          <w:rtl w:val="0"/>
        </w:rPr>
        <w:t xml:space="preserve">Governance also establishes accountability among the personnel responsible for the system. The Super Admin serves as the System Owner and Access Manager, the IT Manager provides overall IT governance and technical oversight, and the System Administrator handles day-to-day technical administration, monitoring, maintenance, and troubleshooting. The Foundation Admin provides operational oversight for donations, assistance requests, inventory, volunteers, and distributions, while Staff support daily system operations and maintain the accuracy and completeness of operational records. Users such as Donors, Volunteers, and Barangay Representatives are responsible for providing accurate information and following their assigned permissions.</w:t>
      </w:r>
    </w:p>
    <w:p w:rsidR="00000000" w:rsidDel="00000000" w:rsidP="00000000" w:rsidRDefault="00000000" w:rsidRPr="00000000" w14:paraId="00000115">
      <w:pPr>
        <w:spacing w:after="240" w:before="240" w:lineRule="auto"/>
        <w:ind w:left="1440" w:firstLine="0"/>
        <w:jc w:val="both"/>
        <w:rPr>
          <w:sz w:val="22"/>
          <w:szCs w:val="22"/>
        </w:rPr>
      </w:pPr>
      <w:r w:rsidDel="00000000" w:rsidR="00000000" w:rsidRPr="00000000">
        <w:rPr>
          <w:sz w:val="22"/>
          <w:szCs w:val="22"/>
          <w:rtl w:val="0"/>
        </w:rPr>
        <w:t xml:space="preserve">Standardization is supported through defined responsibilities, permission levels, security requirements, data classifications, and operational procedures. The governance plan ensures that access decisions are subject to appropriate approval, personal and operational information receives the required level of protection, and system concerns are directed to personnel with the appropriate authority. Reports and logs are also restricted to authorized users for monitoring and auditing purposes, supporting accountability while protecting system information.</w:t>
      </w:r>
    </w:p>
    <w:p w:rsidR="00000000" w:rsidDel="00000000" w:rsidP="00000000" w:rsidRDefault="00000000" w:rsidRPr="00000000" w14:paraId="00000116">
      <w:pPr>
        <w:spacing w:after="240" w:before="240" w:lineRule="auto"/>
        <w:ind w:left="1440" w:firstLine="0"/>
        <w:jc w:val="both"/>
        <w:rPr>
          <w:sz w:val="22"/>
          <w:szCs w:val="22"/>
        </w:rPr>
      </w:pPr>
      <w:r w:rsidDel="00000000" w:rsidR="00000000" w:rsidRPr="00000000">
        <w:rPr>
          <w:sz w:val="22"/>
          <w:szCs w:val="22"/>
          <w:rtl w:val="0"/>
        </w:rPr>
        <w:t xml:space="preserve">Governance shall be reviewed as system requirements, risks, responsibilities, and operational needs change. Changes involving significant system functions, procedures, security concerns, or user responsibilities should be reviewed by the appropriate authority before implementation. Training and refresher sessions may also be conducted when significant system changes, new features, or updated procedures are introduced. Through regular access reviews, issue escalation, security and privacy requirements, and ongoing review of system procedures, governance supports the sustainable and accountable operation of the Web-Based Donation Management System.</w:t>
      </w:r>
    </w:p>
    <w:p w:rsidR="00000000" w:rsidDel="00000000" w:rsidP="00000000" w:rsidRDefault="00000000" w:rsidRPr="00000000" w14:paraId="00000117">
      <w:pPr>
        <w:ind w:left="2520" w:firstLine="0"/>
        <w:jc w:val="both"/>
        <w:rPr>
          <w:sz w:val="22"/>
          <w:szCs w:val="22"/>
        </w:rPr>
      </w:pPr>
      <w:r w:rsidDel="00000000" w:rsidR="00000000" w:rsidRPr="00000000">
        <w:rPr>
          <w:rtl w:val="0"/>
        </w:rPr>
      </w:r>
    </w:p>
    <w:p w:rsidR="00000000" w:rsidDel="00000000" w:rsidP="00000000" w:rsidRDefault="00000000" w:rsidRPr="00000000" w14:paraId="00000118">
      <w:pPr>
        <w:pStyle w:val="Heading4"/>
        <w:jc w:val="both"/>
        <w:rPr/>
      </w:pPr>
      <w:r w:rsidDel="00000000" w:rsidR="00000000" w:rsidRPr="00000000">
        <w:rPr>
          <w:rtl w:val="0"/>
        </w:rPr>
        <w:t xml:space="preserve">4.2.1. Roles and Responsibilities</w:t>
      </w:r>
    </w:p>
    <w:p w:rsidR="00000000" w:rsidDel="00000000" w:rsidP="00000000" w:rsidRDefault="00000000" w:rsidRPr="00000000" w14:paraId="00000119">
      <w:pPr>
        <w:pStyle w:val="Heading5"/>
        <w:ind w:firstLine="1530"/>
        <w:jc w:val="both"/>
        <w:rPr/>
      </w:pPr>
      <w:r w:rsidDel="00000000" w:rsidR="00000000" w:rsidRPr="00000000">
        <w:rPr>
          <w:rtl w:val="0"/>
        </w:rPr>
        <w:t xml:space="preserve">a. Super Admin </w:t>
      </w:r>
    </w:p>
    <w:p w:rsidR="00000000" w:rsidDel="00000000" w:rsidP="00000000" w:rsidRDefault="00000000" w:rsidRPr="00000000" w14:paraId="0000011A">
      <w:pPr>
        <w:ind w:left="1800" w:firstLine="0"/>
        <w:jc w:val="both"/>
        <w:rPr>
          <w:sz w:val="22"/>
          <w:szCs w:val="22"/>
        </w:rPr>
      </w:pPr>
      <w:r w:rsidDel="00000000" w:rsidR="00000000" w:rsidRPr="00000000">
        <w:rPr>
          <w:sz w:val="22"/>
          <w:szCs w:val="22"/>
          <w:rtl w:val="0"/>
        </w:rPr>
        <w:t xml:space="preserve">The </w:t>
      </w:r>
      <w:r w:rsidDel="00000000" w:rsidR="00000000" w:rsidRPr="00000000">
        <w:rPr>
          <w:b w:val="1"/>
          <w:bCs w:val="1"/>
          <w:sz w:val="22"/>
          <w:szCs w:val="22"/>
          <w:rtl w:val="0"/>
        </w:rPr>
        <w:t xml:space="preserve">Super Admin</w:t>
      </w:r>
      <w:r w:rsidDel="00000000" w:rsidR="00000000" w:rsidRPr="00000000">
        <w:rPr>
          <w:sz w:val="22"/>
          <w:szCs w:val="22"/>
          <w:rtl w:val="0"/>
        </w:rPr>
        <w:t xml:space="preserve"> serves as the primary </w:t>
      </w:r>
      <w:r w:rsidDel="00000000" w:rsidR="00000000" w:rsidRPr="00000000">
        <w:rPr>
          <w:b w:val="1"/>
          <w:bCs w:val="1"/>
          <w:sz w:val="22"/>
          <w:szCs w:val="22"/>
          <w:rtl w:val="0"/>
        </w:rPr>
        <w:t xml:space="preserve">System Owner and Access Manager</w:t>
      </w:r>
      <w:r w:rsidDel="00000000" w:rsidR="00000000" w:rsidRPr="00000000">
        <w:rPr>
          <w:sz w:val="22"/>
          <w:szCs w:val="22"/>
          <w:rtl w:val="0"/>
        </w:rPr>
        <w:t xml:space="preserve"> of the Web-Based Donation Management System. This role oversees user accounts, role assignments, permissions, and major system settings. The Super Admin ensures that access privileges are properly assigned and maintained according to each user's role. Access-related concerns, permission issues, and major system administration matters are referred to the Super Admin for appropriate action or escalation. </w:t>
      </w:r>
    </w:p>
    <w:p w:rsidR="00000000" w:rsidDel="00000000" w:rsidP="00000000" w:rsidRDefault="00000000" w:rsidRPr="00000000" w14:paraId="0000011B">
      <w:pPr>
        <w:pStyle w:val="Heading5"/>
        <w:ind w:firstLine="1530"/>
        <w:jc w:val="both"/>
        <w:rPr/>
      </w:pPr>
      <w:r w:rsidDel="00000000" w:rsidR="00000000" w:rsidRPr="00000000">
        <w:rPr>
          <w:rtl w:val="0"/>
        </w:rPr>
        <w:t xml:space="preserve">b. IT Manager </w:t>
      </w:r>
    </w:p>
    <w:p w:rsidR="00000000" w:rsidDel="00000000" w:rsidP="00000000" w:rsidRDefault="00000000" w:rsidRPr="00000000" w14:paraId="0000011C">
      <w:pPr>
        <w:ind w:left="1800" w:firstLine="0"/>
        <w:jc w:val="both"/>
        <w:rPr>
          <w:sz w:val="22"/>
          <w:szCs w:val="22"/>
        </w:rPr>
      </w:pPr>
      <w:r w:rsidDel="00000000" w:rsidR="00000000" w:rsidRPr="00000000">
        <w:rPr>
          <w:sz w:val="22"/>
          <w:szCs w:val="22"/>
          <w:rtl w:val="0"/>
        </w:rPr>
        <w:t xml:space="preserve">The </w:t>
      </w:r>
      <w:r w:rsidDel="00000000" w:rsidR="00000000" w:rsidRPr="00000000">
        <w:rPr>
          <w:b w:val="1"/>
          <w:bCs w:val="1"/>
          <w:sz w:val="22"/>
          <w:szCs w:val="22"/>
          <w:rtl w:val="0"/>
        </w:rPr>
        <w:t xml:space="preserve">IT Manager</w:t>
      </w:r>
      <w:r w:rsidDel="00000000" w:rsidR="00000000" w:rsidRPr="00000000">
        <w:rPr>
          <w:sz w:val="22"/>
          <w:szCs w:val="22"/>
          <w:rtl w:val="0"/>
        </w:rPr>
        <w:t xml:space="preserve"> provides overall </w:t>
      </w:r>
      <w:r w:rsidDel="00000000" w:rsidR="00000000" w:rsidRPr="00000000">
        <w:rPr>
          <w:b w:val="1"/>
          <w:bCs w:val="1"/>
          <w:sz w:val="22"/>
          <w:szCs w:val="22"/>
          <w:rtl w:val="0"/>
        </w:rPr>
        <w:t xml:space="preserve">IT governance and technical oversight</w:t>
      </w:r>
      <w:r w:rsidDel="00000000" w:rsidR="00000000" w:rsidRPr="00000000">
        <w:rPr>
          <w:sz w:val="22"/>
          <w:szCs w:val="22"/>
          <w:rtl w:val="0"/>
        </w:rPr>
        <w:t xml:space="preserve"> for the system. This role establishes technical direction, reviews security and maintenance concerns, and ensures that appropriate IT resources and support are available. The IT Manager also oversees major technical incidents, security concerns, and system issues that require management-level decisions. Matters beyond the authority of the System Administrator or Super Admin may be elevated to the IT Manager for resolution. </w:t>
      </w:r>
    </w:p>
    <w:p w:rsidR="00000000" w:rsidDel="00000000" w:rsidP="00000000" w:rsidRDefault="00000000" w:rsidRPr="00000000" w14:paraId="0000011D">
      <w:pPr>
        <w:pStyle w:val="Heading5"/>
        <w:ind w:firstLine="1530"/>
        <w:jc w:val="both"/>
        <w:rPr/>
      </w:pPr>
      <w:bookmarkStart w:colFirst="0" w:colLast="0" w:name="_heading=h.cf0ccw1qhdcp" w:id="17"/>
      <w:bookmarkEnd w:id="17"/>
      <w:r w:rsidDel="00000000" w:rsidR="00000000" w:rsidRPr="00000000">
        <w:rPr>
          <w:rtl w:val="0"/>
        </w:rPr>
        <w:t xml:space="preserve">c. System Administrator </w:t>
      </w:r>
    </w:p>
    <w:p w:rsidR="00000000" w:rsidDel="00000000" w:rsidP="00000000" w:rsidRDefault="00000000" w:rsidRPr="00000000" w14:paraId="0000011E">
      <w:pPr>
        <w:pStyle w:val="Heading5"/>
        <w:ind w:left="1800" w:firstLine="0"/>
        <w:jc w:val="both"/>
        <w:rPr>
          <w:i w:val="0"/>
          <w:iCs w:val="0"/>
          <w:color w:val="000000"/>
        </w:rPr>
      </w:pPr>
      <w:bookmarkStart w:colFirst="0" w:colLast="0" w:name="_heading=h.wupd2ms3s9bm" w:id="18"/>
      <w:bookmarkEnd w:id="18"/>
      <w:r w:rsidDel="00000000" w:rsidR="00000000" w:rsidRPr="00000000">
        <w:rPr>
          <w:i w:val="0"/>
          <w:iCs w:val="0"/>
          <w:color w:val="000000"/>
          <w:rtl w:val="0"/>
        </w:rPr>
        <w:t xml:space="preserve">The </w:t>
      </w:r>
      <w:r w:rsidDel="00000000" w:rsidR="00000000" w:rsidRPr="00000000">
        <w:rPr>
          <w:b w:val="1"/>
          <w:bCs w:val="1"/>
          <w:i w:val="0"/>
          <w:iCs w:val="0"/>
          <w:color w:val="000000"/>
          <w:rtl w:val="0"/>
        </w:rPr>
        <w:t xml:space="preserve">System Administrator</w:t>
      </w:r>
      <w:r w:rsidDel="00000000" w:rsidR="00000000" w:rsidRPr="00000000">
        <w:rPr>
          <w:i w:val="0"/>
          <w:iCs w:val="0"/>
          <w:color w:val="000000"/>
          <w:rtl w:val="0"/>
        </w:rPr>
        <w:t xml:space="preserve"> handles the </w:t>
      </w:r>
      <w:r w:rsidDel="00000000" w:rsidR="00000000" w:rsidRPr="00000000">
        <w:rPr>
          <w:b w:val="1"/>
          <w:bCs w:val="1"/>
          <w:i w:val="0"/>
          <w:iCs w:val="0"/>
          <w:color w:val="000000"/>
          <w:rtl w:val="0"/>
        </w:rPr>
        <w:t xml:space="preserve">day-to-day technical administration and maintenance</w:t>
      </w:r>
      <w:r w:rsidDel="00000000" w:rsidR="00000000" w:rsidRPr="00000000">
        <w:rPr>
          <w:i w:val="0"/>
          <w:iCs w:val="0"/>
          <w:color w:val="000000"/>
          <w:rtl w:val="0"/>
        </w:rPr>
        <w:t xml:space="preserve"> of the system. This includes system configuration, user access administration based on approved permissions, system monitoring, and technical troubleshooting. The System Administrator also coordinates the resolution of system errors and technical incidents. Issues requiring major configuration changes, security decisions, or management approval are escalated to the Super Admin or IT Manager. </w:t>
      </w:r>
    </w:p>
    <w:p w:rsidR="00000000" w:rsidDel="00000000" w:rsidP="00000000" w:rsidRDefault="00000000" w:rsidRPr="00000000" w14:paraId="0000011F">
      <w:pPr>
        <w:pStyle w:val="Heading4"/>
        <w:spacing w:before="240" w:lineRule="auto"/>
        <w:ind w:left="1530" w:firstLine="0"/>
        <w:jc w:val="both"/>
        <w:rPr/>
      </w:pPr>
      <w:bookmarkStart w:colFirst="0" w:colLast="0" w:name="_heading=h.4ozvwxq0fx6j" w:id="19"/>
      <w:bookmarkEnd w:id="19"/>
      <w:r w:rsidDel="00000000" w:rsidR="00000000" w:rsidRPr="00000000">
        <w:rPr>
          <w:rtl w:val="0"/>
        </w:rPr>
        <w:t xml:space="preserve">d. Foundation Admin</w:t>
      </w:r>
    </w:p>
    <w:p w:rsidR="00000000" w:rsidDel="00000000" w:rsidP="00000000" w:rsidRDefault="00000000" w:rsidRPr="00000000" w14:paraId="00000120">
      <w:pPr>
        <w:ind w:left="1800" w:firstLine="0"/>
        <w:jc w:val="both"/>
        <w:rPr/>
      </w:pPr>
      <w:r w:rsidDel="00000000" w:rsidR="00000000" w:rsidRPr="00000000">
        <w:rPr>
          <w:rtl w:val="0"/>
        </w:rPr>
        <w:t xml:space="preserve">The </w:t>
      </w:r>
      <w:r w:rsidDel="00000000" w:rsidR="00000000" w:rsidRPr="00000000">
        <w:rPr>
          <w:b w:val="1"/>
          <w:bCs w:val="1"/>
          <w:rtl w:val="0"/>
        </w:rPr>
        <w:t xml:space="preserve">Foundation Admin</w:t>
      </w:r>
      <w:r w:rsidDel="00000000" w:rsidR="00000000" w:rsidRPr="00000000">
        <w:rPr>
          <w:rtl w:val="0"/>
        </w:rPr>
        <w:t xml:space="preserve"> serves as the primary </w:t>
      </w:r>
      <w:r w:rsidDel="00000000" w:rsidR="00000000" w:rsidRPr="00000000">
        <w:rPr>
          <w:b w:val="1"/>
          <w:bCs w:val="1"/>
          <w:rtl w:val="0"/>
        </w:rPr>
        <w:t xml:space="preserve">operational approver</w:t>
      </w:r>
      <w:r w:rsidDel="00000000" w:rsidR="00000000" w:rsidRPr="00000000">
        <w:rPr>
          <w:rtl w:val="0"/>
        </w:rPr>
        <w:t xml:space="preserve"> for Rise Above Foundation Cebu. This role manages and reviews donations, assistance requests, inventory activities, volunteer records, and resource distributions. The Foundation Admin ensures that operational records are properly reviewed and that activities follow the foundation's established procedures. Concerns involving foundation operations, records, or resource allocation are directed to this role for appropriate action. </w:t>
      </w:r>
    </w:p>
    <w:p w:rsidR="00000000" w:rsidDel="00000000" w:rsidP="00000000" w:rsidRDefault="00000000" w:rsidRPr="00000000" w14:paraId="00000121">
      <w:pPr>
        <w:pStyle w:val="Heading4"/>
        <w:spacing w:before="240" w:lineRule="auto"/>
        <w:ind w:left="1530" w:firstLine="0"/>
        <w:jc w:val="both"/>
        <w:rPr/>
      </w:pPr>
      <w:bookmarkStart w:colFirst="0" w:colLast="0" w:name="_heading=h.n2pqx8ecxrml" w:id="20"/>
      <w:bookmarkEnd w:id="20"/>
      <w:r w:rsidDel="00000000" w:rsidR="00000000" w:rsidRPr="00000000">
        <w:rPr>
          <w:rtl w:val="0"/>
        </w:rPr>
        <w:t xml:space="preserve">e. Staff</w:t>
      </w:r>
    </w:p>
    <w:p w:rsidR="00000000" w:rsidDel="00000000" w:rsidP="00000000" w:rsidRDefault="00000000" w:rsidRPr="00000000" w14:paraId="00000122">
      <w:pPr>
        <w:pStyle w:val="Heading4"/>
        <w:spacing w:before="240" w:lineRule="auto"/>
        <w:ind w:left="1800" w:firstLine="0"/>
        <w:jc w:val="both"/>
        <w:rPr>
          <w:i w:val="0"/>
          <w:iCs w:val="0"/>
          <w:color w:val="000000"/>
        </w:rPr>
      </w:pPr>
      <w:bookmarkStart w:colFirst="0" w:colLast="0" w:name="_heading=h.2n7as8cou193" w:id="21"/>
      <w:bookmarkEnd w:id="21"/>
      <w:r w:rsidDel="00000000" w:rsidR="00000000" w:rsidRPr="00000000">
        <w:rPr>
          <w:i w:val="0"/>
          <w:iCs w:val="0"/>
          <w:color w:val="000000"/>
          <w:rtl w:val="0"/>
        </w:rPr>
        <w:t xml:space="preserve">The </w:t>
      </w:r>
      <w:r w:rsidDel="00000000" w:rsidR="00000000" w:rsidRPr="00000000">
        <w:rPr>
          <w:b w:val="1"/>
          <w:bCs w:val="1"/>
          <w:i w:val="0"/>
          <w:iCs w:val="0"/>
          <w:color w:val="000000"/>
          <w:rtl w:val="0"/>
        </w:rPr>
        <w:t xml:space="preserve">Staff</w:t>
      </w:r>
      <w:r w:rsidDel="00000000" w:rsidR="00000000" w:rsidRPr="00000000">
        <w:rPr>
          <w:i w:val="0"/>
          <w:iCs w:val="0"/>
          <w:color w:val="000000"/>
          <w:rtl w:val="0"/>
        </w:rPr>
        <w:t xml:space="preserve"> supports the daily implementation of foundation operations within the system. Assigned tasks may include processing donation records, updating inventory, reviewing assistance requests, recording distributions, and maintaining other operational information. Staff members must observe their assigned permissions and maintain the accuracy and completeness of records. Issues beyond their access or authority are referred to the Foundation Admin or System Administrator, depending on the nature of the concern. </w:t>
      </w:r>
    </w:p>
    <w:p w:rsidR="00000000" w:rsidDel="00000000" w:rsidP="00000000" w:rsidRDefault="00000000" w:rsidRPr="00000000" w14:paraId="00000123">
      <w:pPr>
        <w:pStyle w:val="Heading4"/>
        <w:spacing w:before="240" w:lineRule="auto"/>
        <w:ind w:left="1530" w:firstLine="0"/>
        <w:jc w:val="both"/>
        <w:rPr/>
      </w:pPr>
      <w:bookmarkStart w:colFirst="0" w:colLast="0" w:name="_heading=h.9v961w3gc9p" w:id="22"/>
      <w:bookmarkEnd w:id="22"/>
      <w:r w:rsidDel="00000000" w:rsidR="00000000" w:rsidRPr="00000000">
        <w:rPr>
          <w:rtl w:val="0"/>
        </w:rPr>
        <w:t xml:space="preserve">f. Donor </w:t>
      </w:r>
    </w:p>
    <w:p w:rsidR="00000000" w:rsidDel="00000000" w:rsidP="00000000" w:rsidRDefault="00000000" w:rsidRPr="00000000" w14:paraId="00000124">
      <w:pPr>
        <w:ind w:left="1800" w:firstLine="0"/>
        <w:jc w:val="both"/>
        <w:rPr/>
      </w:pPr>
      <w:r w:rsidDel="00000000" w:rsidR="00000000" w:rsidRPr="00000000">
        <w:rPr>
          <w:rtl w:val="0"/>
        </w:rPr>
        <w:t xml:space="preserve">The </w:t>
      </w:r>
      <w:r w:rsidDel="00000000" w:rsidR="00000000" w:rsidRPr="00000000">
        <w:rPr>
          <w:b w:val="1"/>
          <w:bCs w:val="1"/>
          <w:rtl w:val="0"/>
        </w:rPr>
        <w:t xml:space="preserve">Donor</w:t>
      </w:r>
      <w:r w:rsidDel="00000000" w:rsidR="00000000" w:rsidRPr="00000000">
        <w:rPr>
          <w:rtl w:val="0"/>
        </w:rPr>
        <w:t xml:space="preserve"> provides accurate personal and donation information when using the system. This role may submit donation details, monitor donation status, and maintain the information associated with the donor account. Donors must protect their account credentials and use the system only for authorized activities. Concerns related to donation submissions or account access may be raised through the designated support channel. </w:t>
      </w:r>
    </w:p>
    <w:p w:rsidR="00000000" w:rsidDel="00000000" w:rsidP="00000000" w:rsidRDefault="00000000" w:rsidRPr="00000000" w14:paraId="00000125">
      <w:pPr>
        <w:pStyle w:val="Heading4"/>
        <w:spacing w:before="240" w:lineRule="auto"/>
        <w:ind w:left="1530" w:firstLine="0"/>
        <w:jc w:val="both"/>
        <w:rPr/>
      </w:pPr>
      <w:bookmarkStart w:colFirst="0" w:colLast="0" w:name="_heading=h.73zy2h9ujbwq" w:id="23"/>
      <w:bookmarkEnd w:id="23"/>
      <w:r w:rsidDel="00000000" w:rsidR="00000000" w:rsidRPr="00000000">
        <w:rPr>
          <w:rtl w:val="0"/>
        </w:rPr>
        <w:t xml:space="preserve">g. Volunteer </w:t>
      </w:r>
    </w:p>
    <w:p w:rsidR="00000000" w:rsidDel="00000000" w:rsidP="00000000" w:rsidRDefault="00000000" w:rsidRPr="00000000" w14:paraId="00000126">
      <w:pPr>
        <w:ind w:left="1800" w:firstLine="0"/>
        <w:jc w:val="both"/>
        <w:rPr/>
      </w:pPr>
      <w:r w:rsidDel="00000000" w:rsidR="00000000" w:rsidRPr="00000000">
        <w:rPr>
          <w:rtl w:val="0"/>
        </w:rPr>
        <w:t xml:space="preserve">The </w:t>
      </w:r>
      <w:r w:rsidDel="00000000" w:rsidR="00000000" w:rsidRPr="00000000">
        <w:rPr>
          <w:b w:val="1"/>
          <w:bCs w:val="1"/>
          <w:rtl w:val="0"/>
        </w:rPr>
        <w:t xml:space="preserve">Volunteer</w:t>
      </w:r>
      <w:r w:rsidDel="00000000" w:rsidR="00000000" w:rsidRPr="00000000">
        <w:rPr>
          <w:rtl w:val="0"/>
        </w:rPr>
        <w:t xml:space="preserve"> participates in assigned activities and uses the system to view tasks, record activities, and submit required proof or duty-hour information, when applicable. Volunteers are expected to provide complete and accurate activity records and comply with their assigned permissions. Concerns regarding assignments, rendered hours, or submitted proof are referred to the Foundation Admin or authorized Staff. </w:t>
      </w:r>
    </w:p>
    <w:p w:rsidR="00000000" w:rsidDel="00000000" w:rsidP="00000000" w:rsidRDefault="00000000" w:rsidRPr="00000000" w14:paraId="00000127">
      <w:pPr>
        <w:pStyle w:val="Heading4"/>
        <w:spacing w:before="240" w:lineRule="auto"/>
        <w:ind w:left="1530" w:firstLine="0"/>
        <w:jc w:val="both"/>
        <w:rPr/>
      </w:pPr>
      <w:bookmarkStart w:colFirst="0" w:colLast="0" w:name="_heading=h.njx2pw6rtzt" w:id="24"/>
      <w:bookmarkEnd w:id="24"/>
      <w:r w:rsidDel="00000000" w:rsidR="00000000" w:rsidRPr="00000000">
        <w:rPr>
          <w:rtl w:val="0"/>
        </w:rPr>
        <w:t xml:space="preserve">h. Barangay Representative </w:t>
      </w:r>
    </w:p>
    <w:p w:rsidR="00000000" w:rsidDel="00000000" w:rsidP="00000000" w:rsidRDefault="00000000" w:rsidRPr="00000000" w14:paraId="00000128">
      <w:pPr>
        <w:spacing w:after="240" w:before="240" w:lineRule="auto"/>
        <w:ind w:left="1800" w:firstLine="0"/>
        <w:jc w:val="both"/>
        <w:rPr/>
      </w:pPr>
      <w:r w:rsidDel="00000000" w:rsidR="00000000" w:rsidRPr="00000000">
        <w:rPr>
          <w:rtl w:val="0"/>
        </w:rPr>
        <w:t xml:space="preserve">The </w:t>
      </w:r>
      <w:r w:rsidDel="00000000" w:rsidR="00000000" w:rsidRPr="00000000">
        <w:rPr>
          <w:b w:val="1"/>
          <w:bCs w:val="1"/>
          <w:rtl w:val="0"/>
        </w:rPr>
        <w:t xml:space="preserve">Barangay Representative</w:t>
      </w:r>
      <w:r w:rsidDel="00000000" w:rsidR="00000000" w:rsidRPr="00000000">
        <w:rPr>
          <w:rtl w:val="0"/>
        </w:rPr>
        <w:t xml:space="preserve"> acts on behalf of the barangay in submitting assistance requests and providing the required information for resource allocation. This role may also review distributions and submit supporting proof or documentation through the system. The Barangay Representative must ensure that submitted requests and records are accurate and complete. Concerns involving assistance requests or distributions are coordinated with the Foundation Admin or authorized Staff.</w:t>
      </w:r>
    </w:p>
    <w:p w:rsidR="00000000" w:rsidDel="00000000" w:rsidP="00000000" w:rsidRDefault="00000000" w:rsidRPr="00000000" w14:paraId="00000129">
      <w:pPr>
        <w:jc w:val="both"/>
        <w:rPr/>
      </w:pPr>
      <w:r w:rsidDel="00000000" w:rsidR="00000000" w:rsidRPr="00000000">
        <w:rPr>
          <w:rtl w:val="0"/>
        </w:rPr>
      </w:r>
    </w:p>
    <w:p w:rsidR="00000000" w:rsidDel="00000000" w:rsidP="00000000" w:rsidRDefault="00000000" w:rsidRPr="00000000" w14:paraId="0000012A">
      <w:pPr>
        <w:pStyle w:val="Heading5"/>
        <w:ind w:left="0" w:firstLine="0"/>
        <w:jc w:val="both"/>
        <w:rPr>
          <w:sz w:val="22"/>
          <w:szCs w:val="22"/>
        </w:rPr>
      </w:pPr>
      <w:bookmarkStart w:colFirst="0" w:colLast="0" w:name="_heading=h.a5tb5pb5fxz9" w:id="25"/>
      <w:bookmarkEnd w:id="25"/>
      <w:r w:rsidDel="00000000" w:rsidR="00000000" w:rsidRPr="00000000">
        <w:rPr>
          <w:rtl w:val="0"/>
        </w:rPr>
      </w:r>
    </w:p>
    <w:p>
      <w:pPr>
        <w:spacing w:before="240" w:after="80"/>
      </w:pPr>
      <w:r>
        <w:rPr>
          <w:rFonts w:ascii="Arial" w:hAnsi="Arial"/>
          <w:b/>
          <w:i w:val="0"/>
          <w:color w:val="000000"/>
          <w:sz w:val="22"/>
          <w:u w:val="none"/>
        </w:rPr>
        <w:t>4.2.2. Code Naming Convention</w:t>
      </w:r>
    </w:p>
    <w:p>
      <w:pPr>
        <w:spacing w:after="120" w:line="276" w:lineRule="auto"/>
      </w:pPr>
      <w:r>
        <w:rPr>
          <w:rFonts w:ascii="Arial" w:hAnsi="Arial"/>
          <w:b w:val="0"/>
          <w:i w:val="0"/>
          <w:color w:val="000000"/>
          <w:sz w:val="22"/>
          <w:u w:val="none"/>
        </w:rPr>
        <w:t>The establishment of uniform code naming conventions ensures maintainability, seamless readability, and cross-stack consistency across a heterogeneous architecture combining a modern React Single Page Application (SPA) frontend, a PHP 8.2 RESTful backend API, and a relational MySQL/TiDB database. Consistent naming prevents defects, eases collaborative development among team members, and lowers the cognitive load when inspecting distributed system components.</w:t>
      </w:r>
    </w:p>
    <w:p>
      <w:pPr>
        <w:spacing w:after="60" w:line="276" w:lineRule="auto"/>
        <w:ind w:left="360"/>
      </w:pPr>
      <w:r>
        <w:rPr>
          <w:rFonts w:ascii="Arial" w:hAnsi="Arial"/>
          <w:b w:val="0"/>
          <w:i w:val="0"/>
          <w:color w:val="000000"/>
          <w:sz w:val="22"/>
          <w:u w:val="none"/>
        </w:rPr>
        <w:t xml:space="preserve">• </w:t>
      </w:r>
      <w:r>
        <w:rPr>
          <w:rFonts w:ascii="Arial" w:hAnsi="Arial"/>
          <w:b/>
          <w:i w:val="0"/>
          <w:color w:val="000000"/>
          <w:sz w:val="22"/>
          <w:u w:val="none"/>
        </w:rPr>
        <w:t xml:space="preserve">PascalCase: </w:t>
      </w:r>
      <w:r>
        <w:rPr>
          <w:rFonts w:ascii="Arial" w:hAnsi="Arial"/>
          <w:b w:val="0"/>
          <w:i w:val="0"/>
          <w:color w:val="000000"/>
          <w:sz w:val="22"/>
          <w:u w:val="none"/>
        </w:rPr>
        <w:t>Exclusively applied to React UI Components (e.g., StatsSection.jsx, PartnersSection.jsx, AdminLayout.jsx), React Context Providers (AuthContext.jsx, ThemeContext.jsx), and PHP Object-Oriented Classes or Exceptions.</w:t>
      </w:r>
    </w:p>
    <w:p>
      <w:pPr>
        <w:spacing w:after="60" w:line="276" w:lineRule="auto"/>
        <w:ind w:left="360"/>
      </w:pPr>
      <w:r>
        <w:rPr>
          <w:rFonts w:ascii="Arial" w:hAnsi="Arial"/>
          <w:b w:val="0"/>
          <w:i w:val="0"/>
          <w:color w:val="000000"/>
          <w:sz w:val="22"/>
          <w:u w:val="none"/>
        </w:rPr>
        <w:t xml:space="preserve">• </w:t>
      </w:r>
      <w:r>
        <w:rPr>
          <w:rFonts w:ascii="Arial" w:hAnsi="Arial"/>
          <w:b/>
          <w:i w:val="0"/>
          <w:color w:val="000000"/>
          <w:sz w:val="22"/>
          <w:u w:val="none"/>
        </w:rPr>
        <w:t xml:space="preserve">camelCase: </w:t>
      </w:r>
      <w:r>
        <w:rPr>
          <w:rFonts w:ascii="Arial" w:hAnsi="Arial"/>
          <w:b w:val="0"/>
          <w:i w:val="0"/>
          <w:color w:val="000000"/>
          <w:sz w:val="22"/>
          <w:u w:val="none"/>
        </w:rPr>
        <w:t>Applied to JavaScript variables, React custom hooks (e.g., useApiList, usePagination, useAuth), component props, JavaScript helper functions (e.g., fetchDonationStats(), handleVerify()), and JSON API request or response payload attributes.</w:t>
      </w:r>
    </w:p>
    <w:p>
      <w:pPr>
        <w:spacing w:after="60" w:line="276" w:lineRule="auto"/>
        <w:ind w:left="360"/>
      </w:pPr>
      <w:r>
        <w:rPr>
          <w:rFonts w:ascii="Arial" w:hAnsi="Arial"/>
          <w:b w:val="0"/>
          <w:i w:val="0"/>
          <w:color w:val="000000"/>
          <w:sz w:val="22"/>
          <w:u w:val="none"/>
        </w:rPr>
        <w:t xml:space="preserve">• </w:t>
      </w:r>
      <w:r>
        <w:rPr>
          <w:rFonts w:ascii="Arial" w:hAnsi="Arial"/>
          <w:b/>
          <w:i w:val="0"/>
          <w:color w:val="000000"/>
          <w:sz w:val="22"/>
          <w:u w:val="none"/>
        </w:rPr>
        <w:t xml:space="preserve">snake_case: </w:t>
      </w:r>
      <w:r>
        <w:rPr>
          <w:rFonts w:ascii="Arial" w:hAnsi="Arial"/>
          <w:b w:val="0"/>
          <w:i w:val="0"/>
          <w:color w:val="000000"/>
          <w:sz w:val="22"/>
          <w:u w:val="none"/>
        </w:rPr>
        <w:t>Applied to all database tables and column identifiers (e.g., inventory_items, tracking_code, proof_file, created_at) and backend PHP variables, database query parameters, and procedural helper scripts (e.g., $db_host, get_db_connection()).</w:t>
      </w:r>
    </w:p>
    <w:p>
      <w:pPr>
        <w:spacing w:after="60" w:line="276" w:lineRule="auto"/>
        <w:ind w:left="360"/>
      </w:pPr>
      <w:r>
        <w:rPr>
          <w:rFonts w:ascii="Arial" w:hAnsi="Arial"/>
          <w:b w:val="0"/>
          <w:i w:val="0"/>
          <w:color w:val="000000"/>
          <w:sz w:val="22"/>
          <w:u w:val="none"/>
        </w:rPr>
        <w:t xml:space="preserve">• </w:t>
      </w:r>
      <w:r>
        <w:rPr>
          <w:rFonts w:ascii="Arial" w:hAnsi="Arial"/>
          <w:b/>
          <w:i w:val="0"/>
          <w:color w:val="000000"/>
          <w:sz w:val="22"/>
          <w:u w:val="none"/>
        </w:rPr>
        <w:t xml:space="preserve">UPPER_SNAKE_CASE: </w:t>
      </w:r>
      <w:r>
        <w:rPr>
          <w:rFonts w:ascii="Arial" w:hAnsi="Arial"/>
          <w:b w:val="0"/>
          <w:i w:val="0"/>
          <w:color w:val="000000"/>
          <w:sz w:val="22"/>
          <w:u w:val="none"/>
        </w:rPr>
        <w:t>Strictly reserved for global constants, configuration definitions, and environment variables (e.g., DB_HOST, DB_PASSWORD, JWT_SECRET, VITE_API_URL, MAX_UPLOAD_SIZE_MB).</w:t>
      </w:r>
    </w:p>
    <w:p>
      <w:pPr>
        <w:spacing w:after="60" w:line="276" w:lineRule="auto"/>
        <w:ind w:left="360"/>
      </w:pPr>
      <w:r>
        <w:rPr>
          <w:rFonts w:ascii="Arial" w:hAnsi="Arial"/>
          <w:b w:val="0"/>
          <w:i w:val="0"/>
          <w:color w:val="000000"/>
          <w:sz w:val="22"/>
          <w:u w:val="none"/>
        </w:rPr>
        <w:t xml:space="preserve">• </w:t>
      </w:r>
      <w:r>
        <w:rPr>
          <w:rFonts w:ascii="Arial" w:hAnsi="Arial"/>
          <w:b/>
          <w:i w:val="0"/>
          <w:color w:val="000000"/>
          <w:sz w:val="22"/>
          <w:u w:val="none"/>
        </w:rPr>
        <w:t xml:space="preserve">kebab-case: </w:t>
      </w:r>
      <w:r>
        <w:rPr>
          <w:rFonts w:ascii="Arial" w:hAnsi="Arial"/>
          <w:b w:val="0"/>
          <w:i w:val="0"/>
          <w:color w:val="000000"/>
          <w:sz w:val="22"/>
          <w:u w:val="none"/>
        </w:rPr>
        <w:t>Applied to CSS class names (e.g., .stat-card, .btn-primary, .modal-backdrop), URL web route paths (e.g., /admin/inventory-management, /portals/donor/certificates), and REST API file and resource endpoints.</w:t>
      </w:r>
    </w:p>
    <w:p>
      <w:pPr>
        <w:spacing w:after="120" w:line="276" w:lineRule="auto"/>
      </w:pPr>
      <w:r>
        <w:rPr>
          <w:rFonts w:ascii="Arial" w:hAnsi="Arial"/>
          <w:b w:val="0"/>
          <w:i w:val="0"/>
          <w:color w:val="000000"/>
          <w:sz w:val="22"/>
          <w:u w:val="none"/>
        </w:rPr>
        <w:t>Prefixes and Suffixes Requirements:</w:t>
      </w:r>
    </w:p>
    <w:p>
      <w:pPr>
        <w:spacing w:after="60" w:line="276" w:lineRule="auto"/>
        <w:ind w:left="360"/>
      </w:pPr>
      <w:r>
        <w:rPr>
          <w:rFonts w:ascii="Arial" w:hAnsi="Arial"/>
          <w:b w:val="0"/>
          <w:i w:val="0"/>
          <w:color w:val="000000"/>
          <w:sz w:val="22"/>
          <w:u w:val="none"/>
        </w:rPr>
        <w:t xml:space="preserve">• </w:t>
      </w:r>
      <w:r>
        <w:rPr>
          <w:rFonts w:ascii="Arial" w:hAnsi="Arial"/>
          <w:b/>
          <w:i w:val="0"/>
          <w:color w:val="000000"/>
          <w:sz w:val="22"/>
          <w:u w:val="none"/>
        </w:rPr>
        <w:t xml:space="preserve">Booleans: </w:t>
      </w:r>
      <w:r>
        <w:rPr>
          <w:rFonts w:ascii="Arial" w:hAnsi="Arial"/>
          <w:b w:val="0"/>
          <w:i w:val="0"/>
          <w:color w:val="000000"/>
          <w:sz w:val="22"/>
          <w:u w:val="none"/>
        </w:rPr>
        <w:t>Must begin with affirmative verbs such as is, has, can, or should (e.g., isLoading, isVerified, hasPermission, canDistribute).</w:t>
      </w:r>
    </w:p>
    <w:p>
      <w:pPr>
        <w:spacing w:after="60" w:line="276" w:lineRule="auto"/>
        <w:ind w:left="360"/>
      </w:pPr>
      <w:r>
        <w:rPr>
          <w:rFonts w:ascii="Arial" w:hAnsi="Arial"/>
          <w:b w:val="0"/>
          <w:i w:val="0"/>
          <w:color w:val="000000"/>
          <w:sz w:val="22"/>
          <w:u w:val="none"/>
        </w:rPr>
        <w:t xml:space="preserve">• </w:t>
      </w:r>
      <w:r>
        <w:rPr>
          <w:rFonts w:ascii="Arial" w:hAnsi="Arial"/>
          <w:b/>
          <w:i w:val="0"/>
          <w:color w:val="000000"/>
          <w:sz w:val="22"/>
          <w:u w:val="none"/>
        </w:rPr>
        <w:t xml:space="preserve">React Custom Hooks: </w:t>
      </w:r>
      <w:r>
        <w:rPr>
          <w:rFonts w:ascii="Arial" w:hAnsi="Arial"/>
          <w:b w:val="0"/>
          <w:i w:val="0"/>
          <w:color w:val="000000"/>
          <w:sz w:val="22"/>
          <w:u w:val="none"/>
        </w:rPr>
        <w:t>Must invariably start with the use prefix in compliance with React specifications (e.g., useApiList, usePagination, useAuth).</w:t>
      </w:r>
    </w:p>
    <w:p>
      <w:pPr>
        <w:spacing w:after="60" w:line="276" w:lineRule="auto"/>
        <w:ind w:left="360"/>
      </w:pPr>
      <w:r>
        <w:rPr>
          <w:rFonts w:ascii="Arial" w:hAnsi="Arial"/>
          <w:b w:val="0"/>
          <w:i w:val="0"/>
          <w:color w:val="000000"/>
          <w:sz w:val="22"/>
          <w:u w:val="none"/>
        </w:rPr>
        <w:t xml:space="preserve">• </w:t>
      </w:r>
      <w:r>
        <w:rPr>
          <w:rFonts w:ascii="Arial" w:hAnsi="Arial"/>
          <w:b/>
          <w:i w:val="0"/>
          <w:color w:val="000000"/>
          <w:sz w:val="22"/>
          <w:u w:val="none"/>
        </w:rPr>
        <w:t xml:space="preserve">Event Handlers: </w:t>
      </w:r>
      <w:r>
        <w:rPr>
          <w:rFonts w:ascii="Arial" w:hAnsi="Arial"/>
          <w:b w:val="0"/>
          <w:i w:val="0"/>
          <w:color w:val="000000"/>
          <w:sz w:val="22"/>
          <w:u w:val="none"/>
        </w:rPr>
        <w:t>Must use handle for function definitions (e.g., handleDonationSubmit) and on for passed callback props (e.g., onSubmit, onStatusChange).</w:t>
      </w:r>
    </w:p>
    <w:p>
      <w:pPr>
        <w:spacing w:after="60" w:line="276" w:lineRule="auto"/>
        <w:ind w:left="360"/>
      </w:pPr>
      <w:r>
        <w:rPr>
          <w:rFonts w:ascii="Arial" w:hAnsi="Arial"/>
          <w:b w:val="0"/>
          <w:i w:val="0"/>
          <w:color w:val="000000"/>
          <w:sz w:val="22"/>
          <w:u w:val="none"/>
        </w:rPr>
        <w:t xml:space="preserve">• </w:t>
      </w:r>
      <w:r>
        <w:rPr>
          <w:rFonts w:ascii="Arial" w:hAnsi="Arial"/>
          <w:b/>
          <w:i w:val="0"/>
          <w:color w:val="000000"/>
          <w:sz w:val="22"/>
          <w:u w:val="none"/>
        </w:rPr>
        <w:t xml:space="preserve">Foreign Keys: </w:t>
      </w:r>
      <w:r>
        <w:rPr>
          <w:rFonts w:ascii="Arial" w:hAnsi="Arial"/>
          <w:b w:val="0"/>
          <w:i w:val="0"/>
          <w:color w:val="000000"/>
          <w:sz w:val="22"/>
          <w:u w:val="none"/>
        </w:rPr>
        <w:t>Must always be suffixed with _id matching the referenced singular entity (e.g., user_id, donor_id, role_id).</w:t>
      </w:r>
    </w:p>
    <w:p>
      <w:pPr>
        <w:spacing w:after="120" w:line="276" w:lineRule="auto"/>
      </w:pPr>
      <w:r>
        <w:rPr>
          <w:rFonts w:ascii="Arial" w:hAnsi="Arial"/>
          <w:b w:val="0"/>
          <w:i w:val="0"/>
          <w:color w:val="000000"/>
          <w:sz w:val="22"/>
          <w:u w:val="none"/>
        </w:rPr>
        <w:t>Rules for Abbreviations: Cryptic abbreviations are strictly prohibited. Standard industry abbreviations are permitted: id, db, api, url, cv, auth, lgu. Business domain entities must use full descriptive terms (e.g., use beneficiary instead of ben, and repacking_job instead of rpk_j).</w:t>
      </w:r>
    </w:p>
    <w:p>
      <w:pPr>
        <w:spacing w:after="120" w:line="276" w:lineRule="auto"/>
      </w:pPr>
      <w:r>
        <w:rPr>
          <w:rFonts w:ascii="Arial" w:hAnsi="Arial"/>
          <w:b w:val="0"/>
          <w:i w:val="0"/>
          <w:color w:val="000000"/>
          <w:sz w:val="22"/>
          <w:u w:val="none"/>
        </w:rPr>
        <w:t>Exceptions: Environment variables and constants are written in ALL_CAPS. Embedded acronyms in camelCase maintain consistent casing (e.g., parseCsvFile, fetchApiData).</w:t>
      </w:r>
    </w:p>
    <w:p>
      <w:pPr>
        <w:spacing w:before="240" w:after="80"/>
      </w:pPr>
      <w:r>
        <w:rPr>
          <w:rFonts w:ascii="Arial" w:hAnsi="Arial"/>
          <w:b/>
          <w:i w:val="0"/>
          <w:color w:val="000000"/>
          <w:sz w:val="22"/>
          <w:u w:val="none"/>
        </w:rPr>
        <w:t>4.2.3. Coding Standards</w:t>
      </w:r>
    </w:p>
    <w:p>
      <w:pPr>
        <w:spacing w:after="120" w:line="276" w:lineRule="auto"/>
      </w:pPr>
      <w:r>
        <w:rPr>
          <w:rFonts w:ascii="Arial" w:hAnsi="Arial"/>
          <w:b w:val="0"/>
          <w:i w:val="0"/>
          <w:color w:val="000000"/>
          <w:sz w:val="22"/>
          <w:u w:val="none"/>
        </w:rPr>
        <w:t>Overall Coding Philosophy: The development team adheres to core software engineering methodologies: 1) DRY (Don't Repeat Yourself) — common database routines, authentication filters, and UI notification modals are centralized into reusable modules; 2) SOLID Principles — especially Single Responsibility for API endpoints and Open/Closed for relief status workflows; 3) KISS (Keep It Simple, Stupid) — avoiding speculative over-engineering in favor of robust, transparent logic; and 4) Defensive Programming — rigorous server-side input sanitization, strict parameter type-casting, and prepared PDO SQL statements to block SQL injection and Cross-Site Scripting (XSS).</w:t>
      </w:r>
    </w:p>
    <w:p>
      <w:pPr>
        <w:spacing w:after="60" w:line="276" w:lineRule="auto"/>
        <w:ind w:left="360"/>
      </w:pPr>
      <w:r>
        <w:rPr>
          <w:rFonts w:ascii="Arial" w:hAnsi="Arial"/>
          <w:b w:val="0"/>
          <w:i w:val="0"/>
          <w:color w:val="000000"/>
          <w:sz w:val="22"/>
          <w:u w:val="none"/>
        </w:rPr>
        <w:t xml:space="preserve">• </w:t>
      </w:r>
      <w:r>
        <w:rPr>
          <w:rFonts w:ascii="Arial" w:hAnsi="Arial"/>
          <w:b/>
          <w:i w:val="0"/>
          <w:color w:val="000000"/>
          <w:sz w:val="22"/>
          <w:u w:val="none"/>
        </w:rPr>
        <w:t xml:space="preserve">Frontend Style Guide: </w:t>
      </w:r>
      <w:r>
        <w:rPr>
          <w:rFonts w:ascii="Arial" w:hAnsi="Arial"/>
          <w:b w:val="0"/>
          <w:i w:val="0"/>
          <w:color w:val="000000"/>
          <w:sz w:val="22"/>
          <w:u w:val="none"/>
        </w:rPr>
        <w:t>Airbnb JavaScript Style Guide and Official React.dev best practices.</w:t>
      </w:r>
    </w:p>
    <w:p>
      <w:pPr>
        <w:spacing w:after="60" w:line="276" w:lineRule="auto"/>
        <w:ind w:left="360"/>
      </w:pPr>
      <w:r>
        <w:rPr>
          <w:rFonts w:ascii="Arial" w:hAnsi="Arial"/>
          <w:b w:val="0"/>
          <w:i w:val="0"/>
          <w:color w:val="000000"/>
          <w:sz w:val="22"/>
          <w:u w:val="none"/>
        </w:rPr>
        <w:t xml:space="preserve">• </w:t>
      </w:r>
      <w:r>
        <w:rPr>
          <w:rFonts w:ascii="Arial" w:hAnsi="Arial"/>
          <w:b/>
          <w:i w:val="0"/>
          <w:color w:val="000000"/>
          <w:sz w:val="22"/>
          <w:u w:val="none"/>
        </w:rPr>
        <w:t xml:space="preserve">Backend Style Guide: </w:t>
      </w:r>
      <w:r>
        <w:rPr>
          <w:rFonts w:ascii="Arial" w:hAnsi="Arial"/>
          <w:b w:val="0"/>
          <w:i w:val="0"/>
          <w:color w:val="000000"/>
          <w:sz w:val="22"/>
          <w:u w:val="none"/>
        </w:rPr>
        <w:t>PHP-FIG PSR-12 (Extended Coding Style Guide) and PSR-4 (Autoloading Standards).</w:t>
      </w:r>
    </w:p>
    <w:p>
      <w:pPr>
        <w:spacing w:after="60" w:line="276" w:lineRule="auto"/>
        <w:ind w:left="360"/>
      </w:pPr>
      <w:r>
        <w:rPr>
          <w:rFonts w:ascii="Arial" w:hAnsi="Arial"/>
          <w:b w:val="0"/>
          <w:i w:val="0"/>
          <w:color w:val="000000"/>
          <w:sz w:val="22"/>
          <w:u w:val="none"/>
        </w:rPr>
        <w:t xml:space="preserve">• </w:t>
      </w:r>
      <w:r>
        <w:rPr>
          <w:rFonts w:ascii="Arial" w:hAnsi="Arial"/>
          <w:b/>
          <w:i w:val="0"/>
          <w:color w:val="000000"/>
          <w:sz w:val="22"/>
          <w:u w:val="none"/>
        </w:rPr>
        <w:t xml:space="preserve">Database Style Guide: </w:t>
      </w:r>
      <w:r>
        <w:rPr>
          <w:rFonts w:ascii="Arial" w:hAnsi="Arial"/>
          <w:b w:val="0"/>
          <w:i w:val="0"/>
          <w:color w:val="000000"/>
          <w:sz w:val="22"/>
          <w:u w:val="none"/>
        </w:rPr>
        <w:t>SQL Style Guide (ISO/IEC 9075) with capitalized standard SQL keywords and lowercase table/column identifiers.</w:t>
      </w:r>
    </w:p>
    <w:p>
      <w:pPr>
        <w:spacing w:after="120" w:line="276" w:lineRule="auto"/>
      </w:pPr>
      <w:r>
        <w:rPr>
          <w:rFonts w:ascii="Arial" w:hAnsi="Arial"/>
          <w:b w:val="0"/>
          <w:i w:val="0"/>
          <w:color w:val="000000"/>
          <w:sz w:val="22"/>
          <w:u w:val="none"/>
        </w:rPr>
        <w:t>Formatting Rules: JavaScript, JSX, and CSS use 2-space soft indentation; PHP backend code uses 4-space indentation. Maximum line length is capped at 100 characters. One True Brace Style (1TBS) is enforced across JavaScript; PSR-12 brace placement is followed in PHP (classes and methods open on next line; control structures open on same line). Semicolons are mandatory.</w:t>
      </w:r>
    </w:p>
    <w:p>
      <w:pPr>
        <w:spacing w:after="120" w:line="276" w:lineRule="auto"/>
      </w:pPr>
      <w:r>
        <w:rPr>
          <w:rFonts w:ascii="Arial" w:hAnsi="Arial"/>
          <w:b w:val="0"/>
          <w:i w:val="0"/>
          <w:color w:val="000000"/>
          <w:sz w:val="22"/>
          <w:u w:val="none"/>
        </w:rPr>
        <w:t>Commenting and Documentation Expectations: All exported functions, hooks, and endpoints must be documented using structured JSDoc (Frontend) or PHPDoc (Backend) indicating parameter data types, expected returns, and exceptions thrown. Inline comments must document architectural intent (why) rather than self-evident code statements (what).</w:t>
      </w:r>
    </w:p>
    <w:p>
      <w:pPr>
        <w:spacing w:after="120" w:line="276" w:lineRule="auto"/>
      </w:pPr>
      <w:r>
        <w:rPr>
          <w:rFonts w:ascii="Arial" w:hAnsi="Arial"/>
          <w:b w:val="0"/>
          <w:i w:val="0"/>
          <w:color w:val="000000"/>
          <w:sz w:val="22"/>
          <w:u w:val="none"/>
        </w:rPr>
        <w:t>Error Handling Conventions: All API responses conform to a unified JSON response schema containing success (boolean), data (payload or null), message (descriptive string), and error (standardized error code or null). Explicit HTTP status codes must be returned (200, 201, 400, 401, 403, 404, 422, 500). Internal database errors are logged securely server-side without leaking raw credentials or stack traces to client browsers.</w:t>
      </w:r>
    </w:p>
    <w:p>
      <w:pPr>
        <w:spacing w:after="120" w:line="276" w:lineRule="auto"/>
      </w:pPr>
      <w:r>
        <w:rPr>
          <w:rFonts w:ascii="Arial" w:hAnsi="Arial"/>
          <w:b w:val="0"/>
          <w:i w:val="0"/>
          <w:color w:val="000000"/>
          <w:sz w:val="22"/>
          <w:u w:val="none"/>
        </w:rPr>
        <w:t>Tools Used to Enforce Standards: ESLint and Prettier for frontend formatting; PHP_CodeSniffer (phpcs) for backend PSR-12 validation; Git pre-commit hooks configured via Husky to block non-compliant commits.</w:t>
      </w:r>
    </w:p>
    <w:p>
      <w:pPr>
        <w:spacing w:before="240" w:after="80"/>
      </w:pPr>
      <w:r>
        <w:rPr>
          <w:rFonts w:ascii="Arial" w:hAnsi="Arial"/>
          <w:b/>
          <w:i w:val="0"/>
          <w:color w:val="000000"/>
          <w:sz w:val="22"/>
          <w:u w:val="none"/>
        </w:rPr>
        <w:t>4.2.4. Environment Variables Standards</w:t>
      </w:r>
    </w:p>
    <w:p>
      <w:pPr>
        <w:spacing w:after="120" w:line="276" w:lineRule="auto"/>
      </w:pPr>
      <w:r>
        <w:rPr>
          <w:rFonts w:ascii="Arial" w:hAnsi="Arial"/>
          <w:b w:val="0"/>
          <w:i w:val="0"/>
          <w:color w:val="000000"/>
          <w:sz w:val="22"/>
          <w:u w:val="none"/>
        </w:rPr>
        <w:t>Purpose: In strict conformance with the Twelve-Factor App methodology (Config III), all environment-specific configurations, cryptographic secrets, and third-party credentials are completely decoupled from application source code, preventing accidental credential leaks and allowing identical builds to run across Development, UAT, and Production.</w:t>
      </w:r>
    </w:p>
    <w:p>
      <w:pPr>
        <w:spacing w:after="120" w:line="276" w:lineRule="auto"/>
      </w:pPr>
      <w:r>
        <w:rPr>
          <w:rFonts w:ascii="Arial" w:hAnsi="Arial"/>
          <w:b w:val="0"/>
          <w:i w:val="0"/>
          <w:color w:val="000000"/>
          <w:sz w:val="22"/>
          <w:u w:val="none"/>
        </w:rPr>
        <w:t>Naming Conventions and Categories: All environment variables use strict UPPER_SNAKE_CASE prefixed by domain:</w:t>
      </w:r>
    </w:p>
    <w:p>
      <w:pPr>
        <w:spacing w:after="60" w:line="276" w:lineRule="auto"/>
        <w:ind w:left="360"/>
      </w:pPr>
      <w:r>
        <w:rPr>
          <w:rFonts w:ascii="Arial" w:hAnsi="Arial"/>
          <w:b w:val="0"/>
          <w:i w:val="0"/>
          <w:color w:val="000000"/>
          <w:sz w:val="22"/>
          <w:u w:val="none"/>
        </w:rPr>
        <w:t xml:space="preserve">• </w:t>
      </w:r>
      <w:r>
        <w:rPr>
          <w:rFonts w:ascii="Arial" w:hAnsi="Arial"/>
          <w:b/>
          <w:i w:val="0"/>
          <w:color w:val="000000"/>
          <w:sz w:val="22"/>
          <w:u w:val="none"/>
        </w:rPr>
        <w:t xml:space="preserve">Database: </w:t>
      </w:r>
      <w:r>
        <w:rPr>
          <w:rFonts w:ascii="Arial" w:hAnsi="Arial"/>
          <w:b w:val="0"/>
          <w:i w:val="0"/>
          <w:color w:val="000000"/>
          <w:sz w:val="22"/>
          <w:u w:val="none"/>
        </w:rPr>
        <w:t>DB_HOST, DB_PORT, DB_NAME, DB_USER, DB_PASSWORD, DB_SSL.</w:t>
      </w:r>
    </w:p>
    <w:p>
      <w:pPr>
        <w:spacing w:after="60" w:line="276" w:lineRule="auto"/>
        <w:ind w:left="360"/>
      </w:pPr>
      <w:r>
        <w:rPr>
          <w:rFonts w:ascii="Arial" w:hAnsi="Arial"/>
          <w:b w:val="0"/>
          <w:i w:val="0"/>
          <w:color w:val="000000"/>
          <w:sz w:val="22"/>
          <w:u w:val="none"/>
        </w:rPr>
        <w:t xml:space="preserve">• </w:t>
      </w:r>
      <w:r>
        <w:rPr>
          <w:rFonts w:ascii="Arial" w:hAnsi="Arial"/>
          <w:b/>
          <w:i w:val="0"/>
          <w:color w:val="000000"/>
          <w:sz w:val="22"/>
          <w:u w:val="none"/>
        </w:rPr>
        <w:t xml:space="preserve">Integrations: </w:t>
      </w:r>
      <w:r>
        <w:rPr>
          <w:rFonts w:ascii="Arial" w:hAnsi="Arial"/>
          <w:b w:val="0"/>
          <w:i w:val="0"/>
          <w:color w:val="000000"/>
          <w:sz w:val="22"/>
          <w:u w:val="none"/>
        </w:rPr>
        <w:t>BREVO_API_KEY, GEMINI_API_KEY, MAIL_FROM_EMAIL, MAIL_FROM_NAME.</w:t>
      </w:r>
    </w:p>
    <w:p>
      <w:pPr>
        <w:spacing w:after="60" w:line="276" w:lineRule="auto"/>
        <w:ind w:left="360"/>
      </w:pPr>
      <w:r>
        <w:rPr>
          <w:rFonts w:ascii="Arial" w:hAnsi="Arial"/>
          <w:b w:val="0"/>
          <w:i w:val="0"/>
          <w:color w:val="000000"/>
          <w:sz w:val="22"/>
          <w:u w:val="none"/>
        </w:rPr>
        <w:t xml:space="preserve">• </w:t>
      </w:r>
      <w:r>
        <w:rPr>
          <w:rFonts w:ascii="Arial" w:hAnsi="Arial"/>
          <w:b/>
          <w:i w:val="0"/>
          <w:color w:val="000000"/>
          <w:sz w:val="22"/>
          <w:u w:val="none"/>
        </w:rPr>
        <w:t xml:space="preserve">Frontend (Vite): </w:t>
      </w:r>
      <w:r>
        <w:rPr>
          <w:rFonts w:ascii="Arial" w:hAnsi="Arial"/>
          <w:b w:val="0"/>
          <w:i w:val="0"/>
          <w:color w:val="000000"/>
          <w:sz w:val="22"/>
          <w:u w:val="none"/>
        </w:rPr>
        <w:t>VITE_API_URL, VITE_APP_ENV, VITE_APP_VERSION.</w:t>
      </w:r>
    </w:p>
    <w:p>
      <w:pPr>
        <w:spacing w:after="60" w:line="276" w:lineRule="auto"/>
        <w:ind w:left="360"/>
      </w:pPr>
      <w:r>
        <w:rPr>
          <w:rFonts w:ascii="Arial" w:hAnsi="Arial"/>
          <w:b w:val="0"/>
          <w:i w:val="0"/>
          <w:color w:val="000000"/>
          <w:sz w:val="22"/>
          <w:u w:val="none"/>
        </w:rPr>
        <w:t xml:space="preserve">• </w:t>
      </w:r>
      <w:r>
        <w:rPr>
          <w:rFonts w:ascii="Arial" w:hAnsi="Arial"/>
          <w:b/>
          <w:i w:val="0"/>
          <w:color w:val="000000"/>
          <w:sz w:val="22"/>
          <w:u w:val="none"/>
        </w:rPr>
        <w:t xml:space="preserve">CORS and Security: </w:t>
      </w:r>
      <w:r>
        <w:rPr>
          <w:rFonts w:ascii="Arial" w:hAnsi="Arial"/>
          <w:b w:val="0"/>
          <w:i w:val="0"/>
          <w:color w:val="000000"/>
          <w:sz w:val="22"/>
          <w:u w:val="none"/>
        </w:rPr>
        <w:t>FRONTEND_URL, SESSION_LIFETIME, APP_SECRET.</w:t>
      </w:r>
    </w:p>
    <w:p>
      <w:pPr>
        <w:spacing w:after="120" w:line="276" w:lineRule="auto"/>
      </w:pPr>
      <w:r>
        <w:rPr>
          <w:rFonts w:ascii="Arial" w:hAnsi="Arial"/>
          <w:b w:val="0"/>
          <w:i w:val="0"/>
          <w:color w:val="000000"/>
          <w:sz w:val="22"/>
          <w:u w:val="none"/>
        </w:rPr>
        <w:t>Storage and Locations: Locally, environment variables are loaded from an uncommitted .env file. In cloud environments, secrets are managed securely through the Render Environment Dashboard (Backend) and Vercel Project Settings (Frontend). A sanitized template file (.env.example) is committed to version control with descriptive placeholders.</w:t>
      </w:r>
    </w:p>
    <w:p>
      <w:pPr>
        <w:spacing w:after="120" w:line="276" w:lineRule="auto"/>
      </w:pPr>
      <w:r>
        <w:rPr>
          <w:rFonts w:ascii="Arial" w:hAnsi="Arial"/>
          <w:b w:val="0"/>
          <w:i w:val="0"/>
          <w:color w:val="000000"/>
          <w:sz w:val="22"/>
          <w:u w:val="none"/>
        </w:rPr>
        <w:t>Hardcoding Policies: Never hardcode passwords, API keys, database URLs, or security secrets. Permissible hardcoded items are limited to non-sensitive defaults, such as default pagination size (10 items), UI label constants, and fixed navigation routes.</w:t>
      </w:r>
    </w:p>
    <w:p>
      <w:pPr>
        <w:spacing w:after="120" w:line="276" w:lineRule="auto"/>
      </w:pPr>
      <w:r>
        <w:rPr>
          <w:rFonts w:ascii="Arial" w:hAnsi="Arial"/>
          <w:b w:val="0"/>
          <w:i w:val="0"/>
          <w:color w:val="000000"/>
          <w:sz w:val="22"/>
          <w:u w:val="none"/>
        </w:rPr>
        <w:t>Security Practices: .env and .env.local are permanently registered in .gitignore. Production secrets are restricted to designated system administrators. Secrets are rotated every 90 days or immediately upon team member offboarding.</w:t>
      </w:r>
    </w:p>
    <w:p>
      <w:pPr>
        <w:spacing w:before="240" w:after="80"/>
      </w:pPr>
      <w:r>
        <w:rPr>
          <w:rFonts w:ascii="Arial" w:hAnsi="Arial"/>
          <w:b/>
          <w:i w:val="0"/>
          <w:color w:val="000000"/>
          <w:sz w:val="22"/>
          <w:u w:val="none"/>
        </w:rPr>
        <w:t>4.2.5. Folder Structure</w:t>
      </w:r>
    </w:p>
    <w:p>
      <w:pPr>
        <w:spacing w:after="120" w:line="276" w:lineRule="auto"/>
      </w:pPr>
      <w:r>
        <w:rPr>
          <w:rFonts w:ascii="Arial" w:hAnsi="Arial"/>
          <w:b w:val="0"/>
          <w:i w:val="0"/>
          <w:color w:val="000000"/>
          <w:sz w:val="22"/>
          <w:u w:val="none"/>
        </w:rPr>
        <w:t>Organizing Principle: The repository employs a Layered, Decoupled Client-Server Modular Architecture. The codebase cleanly separates the user interface Single Page Application (/Frontend) from the stateless REST API (/Backend) and shared data migration assets (/database).</w:t>
      </w:r>
    </w:p>
    <w:p>
      <w:pPr>
        <w:spacing w:after="120" w:line="276" w:lineRule="auto"/>
      </w:pPr>
      <w:r>
        <w:rPr>
          <w:rFonts w:ascii="Arial" w:hAnsi="Arial"/>
          <w:b w:val="0"/>
          <w:i w:val="0"/>
          <w:color w:val="000000"/>
          <w:sz w:val="22"/>
          <w:u w:val="none"/>
        </w:rPr>
        <w:t>Top-Level Structure and Sub-Folder Responsibilities:</w:t>
      </w:r>
    </w:p>
    <w:p>
      <w:pPr>
        <w:spacing w:after="60" w:line="276" w:lineRule="auto"/>
        <w:ind w:left="360"/>
      </w:pPr>
      <w:r>
        <w:rPr>
          <w:rFonts w:ascii="Arial" w:hAnsi="Arial"/>
          <w:b w:val="0"/>
          <w:i w:val="0"/>
          <w:color w:val="000000"/>
          <w:sz w:val="22"/>
          <w:u w:val="none"/>
        </w:rPr>
        <w:t xml:space="preserve">• </w:t>
      </w:r>
      <w:r>
        <w:rPr>
          <w:rFonts w:ascii="Arial" w:hAnsi="Arial"/>
          <w:b/>
          <w:i w:val="0"/>
          <w:color w:val="000000"/>
          <w:sz w:val="22"/>
          <w:u w:val="none"/>
        </w:rPr>
        <w:t xml:space="preserve">/Backend/api/: </w:t>
      </w:r>
      <w:r>
        <w:rPr>
          <w:rFonts w:ascii="Arial" w:hAnsi="Arial"/>
          <w:b w:val="0"/>
          <w:i w:val="0"/>
          <w:color w:val="000000"/>
          <w:sz w:val="22"/>
          <w:u w:val="none"/>
        </w:rPr>
        <w:t>PHP RESTful API endpoints (donations, inventory, distributions, auth), session handling, and CORS middleware.</w:t>
      </w:r>
    </w:p>
    <w:p>
      <w:pPr>
        <w:spacing w:after="60" w:line="276" w:lineRule="auto"/>
        <w:ind w:left="360"/>
      </w:pPr>
      <w:r>
        <w:rPr>
          <w:rFonts w:ascii="Arial" w:hAnsi="Arial"/>
          <w:b w:val="0"/>
          <w:i w:val="0"/>
          <w:color w:val="000000"/>
          <w:sz w:val="22"/>
          <w:u w:val="none"/>
        </w:rPr>
        <w:t xml:space="preserve">• </w:t>
      </w:r>
      <w:r>
        <w:rPr>
          <w:rFonts w:ascii="Arial" w:hAnsi="Arial"/>
          <w:b/>
          <w:i w:val="0"/>
          <w:color w:val="000000"/>
          <w:sz w:val="22"/>
          <w:u w:val="none"/>
        </w:rPr>
        <w:t xml:space="preserve">/Backend/api/uploads/: </w:t>
      </w:r>
      <w:r>
        <w:rPr>
          <w:rFonts w:ascii="Arial" w:hAnsi="Arial"/>
          <w:b w:val="0"/>
          <w:i w:val="0"/>
          <w:color w:val="000000"/>
          <w:sz w:val="22"/>
          <w:u w:val="none"/>
        </w:rPr>
        <w:t>Secure file system directory for recipient proof photos, donation receipts, and volunteer CV uploads.</w:t>
      </w:r>
    </w:p>
    <w:p>
      <w:pPr>
        <w:spacing w:after="60" w:line="276" w:lineRule="auto"/>
        <w:ind w:left="360"/>
      </w:pPr>
      <w:r>
        <w:rPr>
          <w:rFonts w:ascii="Arial" w:hAnsi="Arial"/>
          <w:b w:val="0"/>
          <w:i w:val="0"/>
          <w:color w:val="000000"/>
          <w:sz w:val="22"/>
          <w:u w:val="none"/>
        </w:rPr>
        <w:t xml:space="preserve">• </w:t>
      </w:r>
      <w:r>
        <w:rPr>
          <w:rFonts w:ascii="Arial" w:hAnsi="Arial"/>
          <w:b/>
          <w:i w:val="0"/>
          <w:color w:val="000000"/>
          <w:sz w:val="22"/>
          <w:u w:val="none"/>
        </w:rPr>
        <w:t xml:space="preserve">/Frontend/src/pages/: </w:t>
      </w:r>
      <w:r>
        <w:rPr>
          <w:rFonts w:ascii="Arial" w:hAnsi="Arial"/>
          <w:b w:val="0"/>
          <w:i w:val="0"/>
          <w:color w:val="000000"/>
          <w:sz w:val="22"/>
          <w:u w:val="none"/>
        </w:rPr>
        <w:t>Top-level page views (Home, AboutUs, FAQ, Public Donation Tracking, Login, Register).</w:t>
      </w:r>
    </w:p>
    <w:p>
      <w:pPr>
        <w:spacing w:after="60" w:line="276" w:lineRule="auto"/>
        <w:ind w:left="360"/>
      </w:pPr>
      <w:r>
        <w:rPr>
          <w:rFonts w:ascii="Arial" w:hAnsi="Arial"/>
          <w:b w:val="0"/>
          <w:i w:val="0"/>
          <w:color w:val="000000"/>
          <w:sz w:val="22"/>
          <w:u w:val="none"/>
        </w:rPr>
        <w:t xml:space="preserve">• </w:t>
      </w:r>
      <w:r>
        <w:rPr>
          <w:rFonts w:ascii="Arial" w:hAnsi="Arial"/>
          <w:b/>
          <w:i w:val="0"/>
          <w:color w:val="000000"/>
          <w:sz w:val="22"/>
          <w:u w:val="none"/>
        </w:rPr>
        <w:t xml:space="preserve">/Frontend/src/portals/: </w:t>
      </w:r>
      <w:r>
        <w:rPr>
          <w:rFonts w:ascii="Arial" w:hAnsi="Arial"/>
          <w:b w:val="0"/>
          <w:i w:val="0"/>
          <w:color w:val="000000"/>
          <w:sz w:val="22"/>
          <w:u w:val="none"/>
        </w:rPr>
        <w:t>Role-based user portal layouts and specialized sub-views (Admin, Donor, Volunteer, Beneficiary, Staff).</w:t>
      </w:r>
    </w:p>
    <w:p>
      <w:pPr>
        <w:spacing w:after="60" w:line="276" w:lineRule="auto"/>
        <w:ind w:left="360"/>
      </w:pPr>
      <w:r>
        <w:rPr>
          <w:rFonts w:ascii="Arial" w:hAnsi="Arial"/>
          <w:b w:val="0"/>
          <w:i w:val="0"/>
          <w:color w:val="000000"/>
          <w:sz w:val="22"/>
          <w:u w:val="none"/>
        </w:rPr>
        <w:t xml:space="preserve">• </w:t>
      </w:r>
      <w:r>
        <w:rPr>
          <w:rFonts w:ascii="Arial" w:hAnsi="Arial"/>
          <w:b/>
          <w:i w:val="0"/>
          <w:color w:val="000000"/>
          <w:sz w:val="22"/>
          <w:u w:val="none"/>
        </w:rPr>
        <w:t xml:space="preserve">/Frontend/src/components/: </w:t>
      </w:r>
      <w:r>
        <w:rPr>
          <w:rFonts w:ascii="Arial" w:hAnsi="Arial"/>
          <w:b w:val="0"/>
          <w:i w:val="0"/>
          <w:color w:val="000000"/>
          <w:sz w:val="22"/>
          <w:u w:val="none"/>
        </w:rPr>
        <w:t>Reusable modular interface components divided into /admin, /layout, /shared, and /home.</w:t>
      </w:r>
    </w:p>
    <w:p>
      <w:pPr>
        <w:spacing w:after="60" w:line="276" w:lineRule="auto"/>
        <w:ind w:left="360"/>
      </w:pPr>
      <w:r>
        <w:rPr>
          <w:rFonts w:ascii="Arial" w:hAnsi="Arial"/>
          <w:b w:val="0"/>
          <w:i w:val="0"/>
          <w:color w:val="000000"/>
          <w:sz w:val="22"/>
          <w:u w:val="none"/>
        </w:rPr>
        <w:t xml:space="preserve">• </w:t>
      </w:r>
      <w:r>
        <w:rPr>
          <w:rFonts w:ascii="Arial" w:hAnsi="Arial"/>
          <w:b/>
          <w:i w:val="0"/>
          <w:color w:val="000000"/>
          <w:sz w:val="22"/>
          <w:u w:val="none"/>
        </w:rPr>
        <w:t xml:space="preserve">/Frontend/src/context/: </w:t>
      </w:r>
      <w:r>
        <w:rPr>
          <w:rFonts w:ascii="Arial" w:hAnsi="Arial"/>
          <w:b w:val="0"/>
          <w:i w:val="0"/>
          <w:color w:val="000000"/>
          <w:sz w:val="22"/>
          <w:u w:val="none"/>
        </w:rPr>
        <w:t>Global React Context providers (AuthContext.jsx, ThemeContext.jsx).</w:t>
      </w:r>
    </w:p>
    <w:p>
      <w:pPr>
        <w:spacing w:after="60" w:line="276" w:lineRule="auto"/>
        <w:ind w:left="360"/>
      </w:pPr>
      <w:r>
        <w:rPr>
          <w:rFonts w:ascii="Arial" w:hAnsi="Arial"/>
          <w:b w:val="0"/>
          <w:i w:val="0"/>
          <w:color w:val="000000"/>
          <w:sz w:val="22"/>
          <w:u w:val="none"/>
        </w:rPr>
        <w:t xml:space="preserve">• </w:t>
      </w:r>
      <w:r>
        <w:rPr>
          <w:rFonts w:ascii="Arial" w:hAnsi="Arial"/>
          <w:b/>
          <w:i w:val="0"/>
          <w:color w:val="000000"/>
          <w:sz w:val="22"/>
          <w:u w:val="none"/>
        </w:rPr>
        <w:t xml:space="preserve">/Frontend/src/hooks/: </w:t>
      </w:r>
      <w:r>
        <w:rPr>
          <w:rFonts w:ascii="Arial" w:hAnsi="Arial"/>
          <w:b w:val="0"/>
          <w:i w:val="0"/>
          <w:color w:val="000000"/>
          <w:sz w:val="22"/>
          <w:u w:val="none"/>
        </w:rPr>
        <w:t>Reusable custom React hooks (useApiList.js, usePagination.js).</w:t>
      </w:r>
    </w:p>
    <w:p>
      <w:pPr>
        <w:spacing w:after="60" w:line="276" w:lineRule="auto"/>
        <w:ind w:left="360"/>
      </w:pPr>
      <w:r>
        <w:rPr>
          <w:rFonts w:ascii="Arial" w:hAnsi="Arial"/>
          <w:b w:val="0"/>
          <w:i w:val="0"/>
          <w:color w:val="000000"/>
          <w:sz w:val="22"/>
          <w:u w:val="none"/>
        </w:rPr>
        <w:t xml:space="preserve">• </w:t>
      </w:r>
      <w:r>
        <w:rPr>
          <w:rFonts w:ascii="Arial" w:hAnsi="Arial"/>
          <w:b/>
          <w:i w:val="0"/>
          <w:color w:val="000000"/>
          <w:sz w:val="22"/>
          <w:u w:val="none"/>
        </w:rPr>
        <w:t xml:space="preserve">/Frontend/src/styles/: </w:t>
      </w:r>
      <w:r>
        <w:rPr>
          <w:rFonts w:ascii="Arial" w:hAnsi="Arial"/>
          <w:b w:val="0"/>
          <w:i w:val="0"/>
          <w:color w:val="000000"/>
          <w:sz w:val="22"/>
          <w:u w:val="none"/>
        </w:rPr>
        <w:t>Global CSS stylesheets, CSS custom property design tokens, and role-specific portal styles.</w:t>
      </w:r>
    </w:p>
    <w:p>
      <w:pPr>
        <w:spacing w:after="60" w:line="276" w:lineRule="auto"/>
        <w:ind w:left="360"/>
      </w:pPr>
      <w:r>
        <w:rPr>
          <w:rFonts w:ascii="Arial" w:hAnsi="Arial"/>
          <w:b w:val="0"/>
          <w:i w:val="0"/>
          <w:color w:val="000000"/>
          <w:sz w:val="22"/>
          <w:u w:val="none"/>
        </w:rPr>
        <w:t xml:space="preserve">• </w:t>
      </w:r>
      <w:r>
        <w:rPr>
          <w:rFonts w:ascii="Arial" w:hAnsi="Arial"/>
          <w:b/>
          <w:i w:val="0"/>
          <w:color w:val="000000"/>
          <w:sz w:val="22"/>
          <w:u w:val="none"/>
        </w:rPr>
        <w:t xml:space="preserve">/database/: </w:t>
      </w:r>
      <w:r>
        <w:rPr>
          <w:rFonts w:ascii="Arial" w:hAnsi="Arial"/>
          <w:b w:val="0"/>
          <w:i w:val="0"/>
          <w:color w:val="000000"/>
          <w:sz w:val="22"/>
          <w:u w:val="none"/>
        </w:rPr>
        <w:t>Master SQL schema files (donation_system.sql), seed fixtures, and DATABASE_METADATA.md documentation.</w:t>
      </w:r>
    </w:p>
    <w:p>
      <w:pPr>
        <w:spacing w:after="60" w:line="276" w:lineRule="auto"/>
        <w:ind w:left="360"/>
      </w:pPr>
      <w:r>
        <w:rPr>
          <w:rFonts w:ascii="Arial" w:hAnsi="Arial"/>
          <w:b w:val="0"/>
          <w:i w:val="0"/>
          <w:color w:val="000000"/>
          <w:sz w:val="22"/>
          <w:u w:val="none"/>
        </w:rPr>
        <w:t xml:space="preserve">• </w:t>
      </w:r>
      <w:r>
        <w:rPr>
          <w:rFonts w:ascii="Arial" w:hAnsi="Arial"/>
          <w:b/>
          <w:i w:val="0"/>
          <w:color w:val="000000"/>
          <w:sz w:val="22"/>
          <w:u w:val="none"/>
        </w:rPr>
        <w:t xml:space="preserve">/mail-service/: </w:t>
      </w:r>
      <w:r>
        <w:rPr>
          <w:rFonts w:ascii="Arial" w:hAnsi="Arial"/>
          <w:b w:val="0"/>
          <w:i w:val="0"/>
          <w:color w:val="000000"/>
          <w:sz w:val="22"/>
          <w:u w:val="none"/>
        </w:rPr>
        <w:t>Express / Node.js background mail notification microservice for queueing transactional notices.</w:t>
      </w:r>
    </w:p>
    <w:p>
      <w:pPr>
        <w:spacing w:after="120" w:line="276" w:lineRule="auto"/>
      </w:pPr>
      <w:r>
        <w:rPr>
          <w:rFonts w:ascii="Arial" w:hAnsi="Arial"/>
          <w:b w:val="0"/>
          <w:i w:val="0"/>
          <w:color w:val="000000"/>
          <w:sz w:val="22"/>
          <w:u w:val="none"/>
        </w:rPr>
        <w:t>Nested Rules and Naming: Components are grouped by feature domain. Any UI element reused across two or more portals must reside under /components/shared/. Folder names are lowercase with hyphens for services and PascalCase for React component folders.</w:t>
      </w:r>
    </w:p>
    <w:p>
      <w:pPr>
        <w:spacing w:before="240" w:after="80"/>
      </w:pPr>
      <w:r>
        <w:rPr>
          <w:rFonts w:ascii="Arial" w:hAnsi="Arial"/>
          <w:b/>
          <w:i w:val="0"/>
          <w:color w:val="000000"/>
          <w:sz w:val="22"/>
          <w:u w:val="none"/>
        </w:rPr>
        <w:t>4.2.6. Taxonomy/Metadata Standards</w:t>
      </w:r>
    </w:p>
    <w:p>
      <w:pPr>
        <w:spacing w:after="120" w:line="276" w:lineRule="auto"/>
      </w:pPr>
      <w:r>
        <w:rPr>
          <w:rFonts w:ascii="Arial" w:hAnsi="Arial"/>
          <w:b w:val="0"/>
          <w:i w:val="0"/>
          <w:color w:val="000000"/>
          <w:sz w:val="22"/>
          <w:u w:val="none"/>
        </w:rPr>
        <w:t>Purpose: Establishing rigorous taxonomy and metadata standards guarantees consistent data classification, predictable API contracts, structured code documentation, and unambiguous semantic versioning across the entire humanitarian relief system lifecycle.</w:t>
      </w:r>
    </w:p>
    <w:p>
      <w:pPr>
        <w:spacing w:after="60" w:line="276" w:lineRule="auto"/>
        <w:ind w:left="360"/>
      </w:pPr>
      <w:r>
        <w:rPr>
          <w:rFonts w:ascii="Arial" w:hAnsi="Arial"/>
          <w:b w:val="0"/>
          <w:i w:val="0"/>
          <w:color w:val="000000"/>
          <w:sz w:val="22"/>
          <w:u w:val="none"/>
        </w:rPr>
        <w:t xml:space="preserve">• </w:t>
      </w:r>
      <w:r>
        <w:rPr>
          <w:rFonts w:ascii="Arial" w:hAnsi="Arial"/>
          <w:b/>
          <w:i w:val="0"/>
          <w:color w:val="000000"/>
          <w:sz w:val="22"/>
          <w:u w:val="none"/>
        </w:rPr>
        <w:t xml:space="preserve">Database Schema Taxonomy: </w:t>
      </w:r>
      <w:r>
        <w:rPr>
          <w:rFonts w:ascii="Arial" w:hAnsi="Arial"/>
          <w:b w:val="0"/>
          <w:i w:val="0"/>
          <w:color w:val="000000"/>
          <w:sz w:val="22"/>
          <w:u w:val="none"/>
        </w:rPr>
        <w:t>Tables are pluralized snake_case nouns (e.g., assistance_requests). Primary keys are consistently named id (BIGINT UNSIGNED AUTO_INCREMENT). Foreign keys strictly follow singular_parent_table_id. Audit timestamps created_at and updated_at are mandatory on all core transactional tables.</w:t>
      </w:r>
    </w:p>
    <w:p>
      <w:pPr>
        <w:spacing w:after="60" w:line="276" w:lineRule="auto"/>
        <w:ind w:left="360"/>
      </w:pPr>
      <w:r>
        <w:rPr>
          <w:rFonts w:ascii="Arial" w:hAnsi="Arial"/>
          <w:b w:val="0"/>
          <w:i w:val="0"/>
          <w:color w:val="000000"/>
          <w:sz w:val="22"/>
          <w:u w:val="none"/>
        </w:rPr>
        <w:t xml:space="preserve">• </w:t>
      </w:r>
      <w:r>
        <w:rPr>
          <w:rFonts w:ascii="Arial" w:hAnsi="Arial"/>
          <w:b/>
          <w:i w:val="0"/>
          <w:color w:val="000000"/>
          <w:sz w:val="22"/>
          <w:u w:val="none"/>
        </w:rPr>
        <w:t xml:space="preserve">API Metadata and Envelope: </w:t>
      </w:r>
      <w:r>
        <w:rPr>
          <w:rFonts w:ascii="Arial" w:hAnsi="Arial"/>
          <w:b w:val="0"/>
          <w:i w:val="0"/>
          <w:color w:val="000000"/>
          <w:sz w:val="22"/>
          <w:u w:val="none"/>
        </w:rPr>
        <w:t>Every API endpoint returns explicit metadata headers (Content-Type: application/json; charset=utf-8, X-API-Version: 1.0.0). Paginated endpoints return metadata envelopes containing total_records, current_page, per_page, and total_pages.</w:t>
      </w:r>
    </w:p>
    <w:p>
      <w:pPr>
        <w:spacing w:after="60" w:line="276" w:lineRule="auto"/>
        <w:ind w:left="360"/>
      </w:pPr>
      <w:r>
        <w:rPr>
          <w:rFonts w:ascii="Arial" w:hAnsi="Arial"/>
          <w:b w:val="0"/>
          <w:i w:val="0"/>
          <w:color w:val="000000"/>
          <w:sz w:val="22"/>
          <w:u w:val="none"/>
        </w:rPr>
        <w:t xml:space="preserve">• </w:t>
      </w:r>
      <w:r>
        <w:rPr>
          <w:rFonts w:ascii="Arial" w:hAnsi="Arial"/>
          <w:b/>
          <w:i w:val="0"/>
          <w:color w:val="000000"/>
          <w:sz w:val="22"/>
          <w:u w:val="none"/>
        </w:rPr>
        <w:t xml:space="preserve">Code Documentation Metadata: </w:t>
      </w:r>
      <w:r>
        <w:rPr>
          <w:rFonts w:ascii="Arial" w:hAnsi="Arial"/>
          <w:b w:val="0"/>
          <w:i w:val="0"/>
          <w:color w:val="000000"/>
          <w:sz w:val="22"/>
          <w:u w:val="none"/>
        </w:rPr>
        <w:t>Standardized PHPDoc and JSDoc annotations (@param, @returns, @throws, @deprecated, @author) must precede all core utility routines and custom hooks.</w:t>
      </w:r>
    </w:p>
    <w:p>
      <w:pPr>
        <w:spacing w:after="60" w:line="276" w:lineRule="auto"/>
        <w:ind w:left="360"/>
      </w:pPr>
      <w:r>
        <w:rPr>
          <w:rFonts w:ascii="Arial" w:hAnsi="Arial"/>
          <w:b w:val="0"/>
          <w:i w:val="0"/>
          <w:color w:val="000000"/>
          <w:sz w:val="22"/>
          <w:u w:val="none"/>
        </w:rPr>
        <w:t xml:space="preserve">• </w:t>
      </w:r>
      <w:r>
        <w:rPr>
          <w:rFonts w:ascii="Arial" w:hAnsi="Arial"/>
          <w:b/>
          <w:i w:val="0"/>
          <w:color w:val="000000"/>
          <w:sz w:val="22"/>
          <w:u w:val="none"/>
        </w:rPr>
        <w:t xml:space="preserve">Version Control Tagging: </w:t>
      </w:r>
      <w:r>
        <w:rPr>
          <w:rFonts w:ascii="Arial" w:hAnsi="Arial"/>
          <w:b w:val="0"/>
          <w:i w:val="0"/>
          <w:color w:val="000000"/>
          <w:sz w:val="22"/>
          <w:u w:val="none"/>
        </w:rPr>
        <w:t>Semantic Versioning (SemVer 2.0.0) format (vMAJOR.MINOR.PATCH) is enforced (e.g., v1.0.0 Initial Capstone Release). Git commit messages follow Conventional Commits (feat:, fix:, docs:, refactor:, chore:).</w:t>
      </w:r>
    </w:p>
    <w:p>
      <w:pPr>
        <w:spacing w:after="60" w:line="276" w:lineRule="auto"/>
        <w:ind w:left="360"/>
      </w:pPr>
      <w:r>
        <w:rPr>
          <w:rFonts w:ascii="Arial" w:hAnsi="Arial"/>
          <w:b w:val="0"/>
          <w:i w:val="0"/>
          <w:color w:val="000000"/>
          <w:sz w:val="22"/>
          <w:u w:val="none"/>
        </w:rPr>
        <w:t xml:space="preserve">• </w:t>
      </w:r>
      <w:r>
        <w:rPr>
          <w:rFonts w:ascii="Arial" w:hAnsi="Arial"/>
          <w:b/>
          <w:i w:val="0"/>
          <w:color w:val="000000"/>
          <w:sz w:val="22"/>
          <w:u w:val="none"/>
        </w:rPr>
        <w:t xml:space="preserve">Feature and Environment Flags: </w:t>
      </w:r>
      <w:r>
        <w:rPr>
          <w:rFonts w:ascii="Arial" w:hAnsi="Arial"/>
          <w:b w:val="0"/>
          <w:i w:val="0"/>
          <w:color w:val="000000"/>
          <w:sz w:val="22"/>
          <w:u w:val="none"/>
        </w:rPr>
        <w:t>Runtime flags (e.g., FEATURE_AI_VOLUNTEER_MATCHING=true, MAINTENANCE_MODE=false) dictate module behavior without code modifications.</w:t>
      </w:r>
    </w:p>
    <w:p>
      <w:pPr>
        <w:spacing w:before="240" w:after="80"/>
      </w:pPr>
      <w:r>
        <w:rPr>
          <w:rFonts w:ascii="Arial" w:hAnsi="Arial"/>
          <w:b/>
          <w:i w:val="0"/>
          <w:color w:val="000000"/>
          <w:sz w:val="22"/>
          <w:u w:val="none"/>
        </w:rPr>
        <w:t>4.2.7. Deployment Standards</w:t>
      </w:r>
    </w:p>
    <w:p>
      <w:pPr>
        <w:spacing w:after="120" w:line="276" w:lineRule="auto"/>
      </w:pPr>
      <w:r>
        <w:rPr>
          <w:rFonts w:ascii="Arial" w:hAnsi="Arial"/>
          <w:b w:val="0"/>
          <w:i w:val="0"/>
          <w:color w:val="000000"/>
          <w:sz w:val="22"/>
          <w:u w:val="none"/>
        </w:rPr>
        <w:t>Deployment Environments: 1) Development (Local machine localhost:5173 / localhost:8000) for rapid feature iteration; 2) UAT (Staging on Vercel and Render) for validation by Rise Above Foundation Cebu staff and SWU faculty panelists; and 3) Production (Vercel Global CDN + Render Docker + TiDB Cloud Serverless) for live humanitarian operations.</w:t>
      </w:r>
    </w:p>
    <w:p>
      <w:pPr>
        <w:spacing w:after="120" w:line="276" w:lineRule="auto"/>
      </w:pPr>
      <w:r>
        <w:rPr>
          <w:rFonts w:ascii="Arial" w:hAnsi="Arial"/>
          <w:b w:val="0"/>
          <w:i w:val="0"/>
          <w:color w:val="000000"/>
          <w:sz w:val="22"/>
          <w:u w:val="none"/>
        </w:rPr>
        <w:t>CI/CD Deployment Process and Pipeline:</w:t>
      </w:r>
    </w:p>
    <w:p>
      <w:pPr>
        <w:spacing w:after="60" w:line="276" w:lineRule="auto"/>
        <w:ind w:left="360"/>
      </w:pPr>
      <w:r>
        <w:rPr>
          <w:rFonts w:ascii="Arial" w:hAnsi="Arial"/>
          <w:b w:val="0"/>
          <w:i w:val="0"/>
          <w:color w:val="000000"/>
          <w:sz w:val="22"/>
          <w:u w:val="none"/>
        </w:rPr>
        <w:t xml:space="preserve">• </w:t>
      </w:r>
      <w:r>
        <w:rPr>
          <w:rFonts w:ascii="Arial" w:hAnsi="Arial"/>
          <w:b/>
          <w:i w:val="0"/>
          <w:color w:val="000000"/>
          <w:sz w:val="22"/>
          <w:u w:val="none"/>
        </w:rPr>
        <w:t xml:space="preserve">1. Code Commit: </w:t>
      </w:r>
      <w:r>
        <w:rPr>
          <w:rFonts w:ascii="Arial" w:hAnsi="Arial"/>
          <w:b w:val="0"/>
          <w:i w:val="0"/>
          <w:color w:val="000000"/>
          <w:sz w:val="22"/>
          <w:u w:val="none"/>
        </w:rPr>
        <w:t>Developer pushes feature commits to GitHub repository branches.</w:t>
      </w:r>
    </w:p>
    <w:p>
      <w:pPr>
        <w:spacing w:after="60" w:line="276" w:lineRule="auto"/>
        <w:ind w:left="360"/>
      </w:pPr>
      <w:r>
        <w:rPr>
          <w:rFonts w:ascii="Arial" w:hAnsi="Arial"/>
          <w:b w:val="0"/>
          <w:i w:val="0"/>
          <w:color w:val="000000"/>
          <w:sz w:val="22"/>
          <w:u w:val="none"/>
        </w:rPr>
        <w:t xml:space="preserve">• </w:t>
      </w:r>
      <w:r>
        <w:rPr>
          <w:rFonts w:ascii="Arial" w:hAnsi="Arial"/>
          <w:b/>
          <w:i w:val="0"/>
          <w:color w:val="000000"/>
          <w:sz w:val="22"/>
          <w:u w:val="none"/>
        </w:rPr>
        <w:t xml:space="preserve">2. Automated Trigger: </w:t>
      </w:r>
      <w:r>
        <w:rPr>
          <w:rFonts w:ascii="Arial" w:hAnsi="Arial"/>
          <w:b w:val="0"/>
          <w:i w:val="0"/>
          <w:color w:val="000000"/>
          <w:sz w:val="22"/>
          <w:u w:val="none"/>
        </w:rPr>
        <w:t>GitHub webhook notifies Render and Vercel build pipelines.</w:t>
      </w:r>
    </w:p>
    <w:p>
      <w:pPr>
        <w:spacing w:after="60" w:line="276" w:lineRule="auto"/>
        <w:ind w:left="360"/>
      </w:pPr>
      <w:r>
        <w:rPr>
          <w:rFonts w:ascii="Arial" w:hAnsi="Arial"/>
          <w:b w:val="0"/>
          <w:i w:val="0"/>
          <w:color w:val="000000"/>
          <w:sz w:val="22"/>
          <w:u w:val="none"/>
        </w:rPr>
        <w:t xml:space="preserve">• </w:t>
      </w:r>
      <w:r>
        <w:rPr>
          <w:rFonts w:ascii="Arial" w:hAnsi="Arial"/>
          <w:b/>
          <w:i w:val="0"/>
          <w:color w:val="000000"/>
          <w:sz w:val="22"/>
          <w:u w:val="none"/>
        </w:rPr>
        <w:t xml:space="preserve">3. Build and Test: </w:t>
      </w:r>
      <w:r>
        <w:rPr>
          <w:rFonts w:ascii="Arial" w:hAnsi="Arial"/>
          <w:b w:val="0"/>
          <w:i w:val="0"/>
          <w:color w:val="000000"/>
          <w:sz w:val="22"/>
          <w:u w:val="none"/>
        </w:rPr>
        <w:t>Vercel executes 'npm run build' (Vite bundle optimization and lint validation); Render builds Docker container with PHP 8.2 and Apache.</w:t>
      </w:r>
    </w:p>
    <w:p>
      <w:pPr>
        <w:spacing w:after="60" w:line="276" w:lineRule="auto"/>
        <w:ind w:left="360"/>
      </w:pPr>
      <w:r>
        <w:rPr>
          <w:rFonts w:ascii="Arial" w:hAnsi="Arial"/>
          <w:b w:val="0"/>
          <w:i w:val="0"/>
          <w:color w:val="000000"/>
          <w:sz w:val="22"/>
          <w:u w:val="none"/>
        </w:rPr>
        <w:t xml:space="preserve">• </w:t>
      </w:r>
      <w:r>
        <w:rPr>
          <w:rFonts w:ascii="Arial" w:hAnsi="Arial"/>
          <w:b/>
          <w:i w:val="0"/>
          <w:color w:val="000000"/>
          <w:sz w:val="22"/>
          <w:u w:val="none"/>
        </w:rPr>
        <w:t xml:space="preserve">4. Health Check Verification: </w:t>
      </w:r>
      <w:r>
        <w:rPr>
          <w:rFonts w:ascii="Arial" w:hAnsi="Arial"/>
          <w:b w:val="0"/>
          <w:i w:val="0"/>
          <w:color w:val="000000"/>
          <w:sz w:val="22"/>
          <w:u w:val="none"/>
        </w:rPr>
        <w:t>Render verifies zero-downtime container readiness at /api/health.php before shifting live traffic.</w:t>
      </w:r>
    </w:p>
    <w:p>
      <w:pPr>
        <w:spacing w:after="60" w:line="276" w:lineRule="auto"/>
        <w:ind w:left="360"/>
      </w:pPr>
      <w:r>
        <w:rPr>
          <w:rFonts w:ascii="Arial" w:hAnsi="Arial"/>
          <w:b w:val="0"/>
          <w:i w:val="0"/>
          <w:color w:val="000000"/>
          <w:sz w:val="22"/>
          <w:u w:val="none"/>
        </w:rPr>
        <w:t xml:space="preserve">• </w:t>
      </w:r>
      <w:r>
        <w:rPr>
          <w:rFonts w:ascii="Arial" w:hAnsi="Arial"/>
          <w:b/>
          <w:i w:val="0"/>
          <w:color w:val="000000"/>
          <w:sz w:val="22"/>
          <w:u w:val="none"/>
        </w:rPr>
        <w:t xml:space="preserve">5. Database Migrations: </w:t>
      </w:r>
      <w:r>
        <w:rPr>
          <w:rFonts w:ascii="Arial" w:hAnsi="Arial"/>
          <w:b w:val="0"/>
          <w:i w:val="0"/>
          <w:color w:val="000000"/>
          <w:sz w:val="22"/>
          <w:u w:val="none"/>
        </w:rPr>
        <w:t>Schema modifications are applied using transaction-safe migration scripts against TiDB Cloud.</w:t>
      </w:r>
    </w:p>
    <w:p>
      <w:pPr>
        <w:spacing w:after="120" w:line="276" w:lineRule="auto"/>
      </w:pPr>
      <w:r>
        <w:rPr>
          <w:rFonts w:ascii="Arial" w:hAnsi="Arial"/>
          <w:b w:val="0"/>
          <w:i w:val="0"/>
          <w:color w:val="000000"/>
          <w:sz w:val="22"/>
          <w:u w:val="none"/>
        </w:rPr>
        <w:t>Branching Strategy: A structured GitFlow model is implemented:</w:t>
      </w:r>
    </w:p>
    <w:p>
      <w:pPr>
        <w:spacing w:after="60" w:line="276" w:lineRule="auto"/>
        <w:ind w:left="360"/>
      </w:pPr>
      <w:r>
        <w:rPr>
          <w:rFonts w:ascii="Arial" w:hAnsi="Arial"/>
          <w:b w:val="0"/>
          <w:i w:val="0"/>
          <w:color w:val="000000"/>
          <w:sz w:val="22"/>
          <w:u w:val="none"/>
        </w:rPr>
        <w:t xml:space="preserve">• </w:t>
      </w:r>
      <w:r>
        <w:rPr>
          <w:rFonts w:ascii="Arial" w:hAnsi="Arial"/>
          <w:b/>
          <w:i w:val="0"/>
          <w:color w:val="000000"/>
          <w:sz w:val="22"/>
          <w:u w:val="none"/>
        </w:rPr>
        <w:t xml:space="preserve">feature/*: </w:t>
      </w:r>
      <w:r>
        <w:rPr>
          <w:rFonts w:ascii="Arial" w:hAnsi="Arial"/>
          <w:b w:val="0"/>
          <w:i w:val="0"/>
          <w:color w:val="000000"/>
          <w:sz w:val="22"/>
          <w:u w:val="none"/>
        </w:rPr>
        <w:t>Short-lived feature branches branched from develop.</w:t>
      </w:r>
    </w:p>
    <w:p>
      <w:pPr>
        <w:spacing w:after="60" w:line="276" w:lineRule="auto"/>
        <w:ind w:left="360"/>
      </w:pPr>
      <w:r>
        <w:rPr>
          <w:rFonts w:ascii="Arial" w:hAnsi="Arial"/>
          <w:b w:val="0"/>
          <w:i w:val="0"/>
          <w:color w:val="000000"/>
          <w:sz w:val="22"/>
          <w:u w:val="none"/>
        </w:rPr>
        <w:t xml:space="preserve">• </w:t>
      </w:r>
      <w:r>
        <w:rPr>
          <w:rFonts w:ascii="Arial" w:hAnsi="Arial"/>
          <w:b/>
          <w:i w:val="0"/>
          <w:color w:val="000000"/>
          <w:sz w:val="22"/>
          <w:u w:val="none"/>
        </w:rPr>
        <w:t xml:space="preserve">develop: </w:t>
      </w:r>
      <w:r>
        <w:rPr>
          <w:rFonts w:ascii="Arial" w:hAnsi="Arial"/>
          <w:b w:val="0"/>
          <w:i w:val="0"/>
          <w:color w:val="000000"/>
          <w:sz w:val="22"/>
          <w:u w:val="none"/>
        </w:rPr>
        <w:t>Integration branch continuously deployed to the UAT / Staging environment.</w:t>
      </w:r>
    </w:p>
    <w:p>
      <w:pPr>
        <w:spacing w:after="60" w:line="276" w:lineRule="auto"/>
        <w:ind w:left="360"/>
      </w:pPr>
      <w:r>
        <w:rPr>
          <w:rFonts w:ascii="Arial" w:hAnsi="Arial"/>
          <w:b w:val="0"/>
          <w:i w:val="0"/>
          <w:color w:val="000000"/>
          <w:sz w:val="22"/>
          <w:u w:val="none"/>
        </w:rPr>
        <w:t xml:space="preserve">• </w:t>
      </w:r>
      <w:r>
        <w:rPr>
          <w:rFonts w:ascii="Arial" w:hAnsi="Arial"/>
          <w:b/>
          <w:i w:val="0"/>
          <w:color w:val="000000"/>
          <w:sz w:val="22"/>
          <w:u w:val="none"/>
        </w:rPr>
        <w:t xml:space="preserve">main: </w:t>
      </w:r>
      <w:r>
        <w:rPr>
          <w:rFonts w:ascii="Arial" w:hAnsi="Arial"/>
          <w:b w:val="0"/>
          <w:i w:val="0"/>
          <w:color w:val="000000"/>
          <w:sz w:val="22"/>
          <w:u w:val="none"/>
        </w:rPr>
        <w:t>Production-ready protected branch. Pushing or merging directly to main is restricted.</w:t>
      </w:r>
    </w:p>
    <w:p>
      <w:pPr>
        <w:spacing w:after="60" w:line="276" w:lineRule="auto"/>
        <w:ind w:left="360"/>
      </w:pPr>
      <w:r>
        <w:rPr>
          <w:rFonts w:ascii="Arial" w:hAnsi="Arial"/>
          <w:b w:val="0"/>
          <w:i w:val="0"/>
          <w:color w:val="000000"/>
          <w:sz w:val="22"/>
          <w:u w:val="none"/>
        </w:rPr>
        <w:t xml:space="preserve">• </w:t>
      </w:r>
      <w:r>
        <w:rPr>
          <w:rFonts w:ascii="Arial" w:hAnsi="Arial"/>
          <w:b/>
          <w:i w:val="0"/>
          <w:color w:val="000000"/>
          <w:sz w:val="22"/>
          <w:u w:val="none"/>
        </w:rPr>
        <w:t xml:space="preserve">hotfix/*: </w:t>
      </w:r>
      <w:r>
        <w:rPr>
          <w:rFonts w:ascii="Arial" w:hAnsi="Arial"/>
          <w:b w:val="0"/>
          <w:i w:val="0"/>
          <w:color w:val="000000"/>
          <w:sz w:val="22"/>
          <w:u w:val="none"/>
        </w:rPr>
        <w:t>Emergency patches branched from main and back-merged to develop.</w:t>
      </w:r>
    </w:p>
    <w:p>
      <w:pPr>
        <w:spacing w:after="120" w:line="276" w:lineRule="auto"/>
      </w:pPr>
      <w:r>
        <w:rPr>
          <w:rFonts w:ascii="Arial" w:hAnsi="Arial"/>
          <w:b w:val="0"/>
          <w:i w:val="0"/>
          <w:color w:val="000000"/>
          <w:sz w:val="22"/>
          <w:u w:val="none"/>
        </w:rPr>
        <w:t>Approval and Review Requirements: Merging into main requires a formal Pull Request (PR) with at least two peer reviews from capstone project members and validation that automated build checks succeed. Final approval is signed off by the Lead Developer.</w:t>
      </w:r>
    </w:p>
    <w:p>
      <w:pPr>
        <w:spacing w:after="120" w:line="276" w:lineRule="auto"/>
      </w:pPr>
      <w:r>
        <w:rPr>
          <w:rFonts w:ascii="Arial" w:hAnsi="Arial"/>
          <w:b w:val="0"/>
          <w:i w:val="0"/>
          <w:color w:val="000000"/>
          <w:sz w:val="22"/>
          <w:u w:val="none"/>
        </w:rPr>
        <w:t>Rollback Procedures:</w:t>
      </w:r>
    </w:p>
    <w:p>
      <w:pPr>
        <w:spacing w:after="60" w:line="276" w:lineRule="auto"/>
        <w:ind w:left="360"/>
      </w:pPr>
      <w:r>
        <w:rPr>
          <w:rFonts w:ascii="Arial" w:hAnsi="Arial"/>
          <w:b w:val="0"/>
          <w:i w:val="0"/>
          <w:color w:val="000000"/>
          <w:sz w:val="22"/>
          <w:u w:val="none"/>
        </w:rPr>
        <w:t xml:space="preserve">• </w:t>
      </w:r>
      <w:r>
        <w:rPr>
          <w:rFonts w:ascii="Arial" w:hAnsi="Arial"/>
          <w:b/>
          <w:i w:val="0"/>
          <w:color w:val="000000"/>
          <w:sz w:val="22"/>
          <w:u w:val="none"/>
        </w:rPr>
        <w:t xml:space="preserve">Frontend (Vercel): </w:t>
      </w:r>
      <w:r>
        <w:rPr>
          <w:rFonts w:ascii="Arial" w:hAnsi="Arial"/>
          <w:b w:val="0"/>
          <w:i w:val="0"/>
          <w:color w:val="000000"/>
          <w:sz w:val="22"/>
          <w:u w:val="none"/>
        </w:rPr>
        <w:t>Access Vercel Dashboard -&gt; Deployments -&gt; locate previous verified deployment -&gt; click 'Rollback to this Deployment'. Rollback executes instantaneously within 15 seconds.</w:t>
      </w:r>
    </w:p>
    <w:p>
      <w:pPr>
        <w:spacing w:after="60" w:line="276" w:lineRule="auto"/>
        <w:ind w:left="360"/>
      </w:pPr>
      <w:r>
        <w:rPr>
          <w:rFonts w:ascii="Arial" w:hAnsi="Arial"/>
          <w:b w:val="0"/>
          <w:i w:val="0"/>
          <w:color w:val="000000"/>
          <w:sz w:val="22"/>
          <w:u w:val="none"/>
        </w:rPr>
        <w:t xml:space="preserve">• </w:t>
      </w:r>
      <w:r>
        <w:rPr>
          <w:rFonts w:ascii="Arial" w:hAnsi="Arial"/>
          <w:b/>
          <w:i w:val="0"/>
          <w:color w:val="000000"/>
          <w:sz w:val="22"/>
          <w:u w:val="none"/>
        </w:rPr>
        <w:t xml:space="preserve">Backend (Render): </w:t>
      </w:r>
      <w:r>
        <w:rPr>
          <w:rFonts w:ascii="Arial" w:hAnsi="Arial"/>
          <w:b w:val="0"/>
          <w:i w:val="0"/>
          <w:color w:val="000000"/>
          <w:sz w:val="22"/>
          <w:u w:val="none"/>
        </w:rPr>
        <w:t>Access Render Dashboard -&gt; Service Activity -&gt; select prior working Docker image build -&gt; trigger redeploy.</w:t>
      </w:r>
    </w:p>
    <w:p>
      <w:pPr>
        <w:spacing w:after="60" w:line="276" w:lineRule="auto"/>
        <w:ind w:left="360"/>
      </w:pPr>
      <w:r>
        <w:rPr>
          <w:rFonts w:ascii="Arial" w:hAnsi="Arial"/>
          <w:b w:val="0"/>
          <w:i w:val="0"/>
          <w:color w:val="000000"/>
          <w:sz w:val="22"/>
          <w:u w:val="none"/>
        </w:rPr>
        <w:t xml:space="preserve">• </w:t>
      </w:r>
      <w:r>
        <w:rPr>
          <w:rFonts w:ascii="Arial" w:hAnsi="Arial"/>
          <w:b/>
          <w:i w:val="0"/>
          <w:color w:val="000000"/>
          <w:sz w:val="22"/>
          <w:u w:val="none"/>
        </w:rPr>
        <w:t xml:space="preserve">Database (TiDB Cloud): </w:t>
      </w:r>
      <w:r>
        <w:rPr>
          <w:rFonts w:ascii="Arial" w:hAnsi="Arial"/>
          <w:b w:val="0"/>
          <w:i w:val="0"/>
          <w:color w:val="000000"/>
          <w:sz w:val="22"/>
          <w:u w:val="none"/>
        </w:rPr>
        <w:t>Point-In-Time Recovery (PITR) snapshots allow restoring the database state to any exact second prior to the failed deployment.</w:t>
      </w:r>
    </w:p>
    <w:p w:rsidR="00000000" w:rsidDel="00000000" w:rsidP="00000000" w:rsidRDefault="00000000" w:rsidRPr="00000000" w14:paraId="00000156">
      <w:pPr>
        <w:pStyle w:val="Heading4"/>
        <w:jc w:val="both"/>
        <w:rPr/>
      </w:pPr>
      <w:r w:rsidDel="00000000" w:rsidR="00000000" w:rsidRPr="00000000">
        <w:rPr>
          <w:rtl w:val="0"/>
        </w:rPr>
        <w:t xml:space="preserve">4.2.8. Permissions &amp; Access Management</w:t>
      </w:r>
    </w:p>
    <w:p w:rsidR="00000000" w:rsidDel="00000000" w:rsidP="00000000" w:rsidRDefault="00000000" w:rsidRPr="00000000" w14:paraId="00000157">
      <w:pPr>
        <w:spacing w:after="240" w:before="240" w:lineRule="auto"/>
        <w:ind w:left="1170" w:firstLine="0"/>
        <w:jc w:val="both"/>
        <w:rPr>
          <w:sz w:val="22"/>
          <w:szCs w:val="22"/>
        </w:rPr>
      </w:pPr>
      <w:r w:rsidDel="00000000" w:rsidR="00000000" w:rsidRPr="00000000">
        <w:rPr>
          <w:sz w:val="22"/>
          <w:szCs w:val="22"/>
          <w:rtl w:val="0"/>
        </w:rPr>
        <w:t xml:space="preserve">Access to the Web-Based Donation Management System will be defined according to the user's assigned role and the </w:t>
      </w:r>
      <w:r w:rsidDel="00000000" w:rsidR="00000000" w:rsidRPr="00000000">
        <w:rPr>
          <w:b w:val="1"/>
          <w:bCs w:val="1"/>
          <w:sz w:val="22"/>
          <w:szCs w:val="22"/>
          <w:rtl w:val="0"/>
        </w:rPr>
        <w:t xml:space="preserve">Permission Levels table</w:t>
      </w:r>
      <w:r w:rsidDel="00000000" w:rsidR="00000000" w:rsidRPr="00000000">
        <w:rPr>
          <w:sz w:val="22"/>
          <w:szCs w:val="22"/>
          <w:rtl w:val="0"/>
        </w:rPr>
        <w:t xml:space="preserve">. Each user will only be given access to the functions and information required for their responsibilities. The </w:t>
      </w:r>
      <w:r w:rsidDel="00000000" w:rsidR="00000000" w:rsidRPr="00000000">
        <w:rPr>
          <w:b w:val="1"/>
          <w:bCs w:val="1"/>
          <w:sz w:val="22"/>
          <w:szCs w:val="22"/>
          <w:rtl w:val="0"/>
        </w:rPr>
        <w:t xml:space="preserve">Super Admin</w:t>
      </w:r>
      <w:r w:rsidDel="00000000" w:rsidR="00000000" w:rsidRPr="00000000">
        <w:rPr>
          <w:sz w:val="22"/>
          <w:szCs w:val="22"/>
          <w:rtl w:val="0"/>
        </w:rPr>
        <w:t xml:space="preserve"> will have the highest level of system access, while the </w:t>
      </w:r>
      <w:r w:rsidDel="00000000" w:rsidR="00000000" w:rsidRPr="00000000">
        <w:rPr>
          <w:b w:val="1"/>
          <w:bCs w:val="1"/>
          <w:sz w:val="22"/>
          <w:szCs w:val="22"/>
          <w:rtl w:val="0"/>
        </w:rPr>
        <w:t xml:space="preserve">Foundation Admin, Staff, Volunteer, Barangay Representative, and Donor</w:t>
      </w:r>
      <w:r w:rsidDel="00000000" w:rsidR="00000000" w:rsidRPr="00000000">
        <w:rPr>
          <w:sz w:val="22"/>
          <w:szCs w:val="22"/>
          <w:rtl w:val="0"/>
        </w:rPr>
        <w:t xml:space="preserve"> will have permissions based on their assigned roles.</w:t>
      </w:r>
    </w:p>
    <w:p w:rsidR="00000000" w:rsidDel="00000000" w:rsidP="00000000" w:rsidRDefault="00000000" w:rsidRPr="00000000" w14:paraId="00000158">
      <w:pPr>
        <w:spacing w:after="240" w:before="240" w:lineRule="auto"/>
        <w:ind w:left="1170" w:firstLine="0"/>
        <w:jc w:val="both"/>
        <w:rPr>
          <w:sz w:val="22"/>
          <w:szCs w:val="22"/>
        </w:rPr>
      </w:pPr>
      <w:r w:rsidDel="00000000" w:rsidR="00000000" w:rsidRPr="00000000">
        <w:rPr>
          <w:sz w:val="22"/>
          <w:szCs w:val="22"/>
          <w:rtl w:val="0"/>
        </w:rPr>
        <w:t xml:space="preserve">New access will be requested when a new user joins the organization or when an existing user requires a change in permissions due to a change in responsibilities. The </w:t>
      </w:r>
      <w:r w:rsidDel="00000000" w:rsidR="00000000" w:rsidRPr="00000000">
        <w:rPr>
          <w:b w:val="1"/>
          <w:bCs w:val="1"/>
          <w:sz w:val="22"/>
          <w:szCs w:val="22"/>
          <w:rtl w:val="0"/>
        </w:rPr>
        <w:t xml:space="preserve">Foundation Admin</w:t>
      </w:r>
      <w:r w:rsidDel="00000000" w:rsidR="00000000" w:rsidRPr="00000000">
        <w:rPr>
          <w:sz w:val="22"/>
          <w:szCs w:val="22"/>
          <w:rtl w:val="0"/>
        </w:rPr>
        <w:t xml:space="preserve"> will review and approve access requests for foundation users, while the </w:t>
      </w:r>
      <w:r w:rsidDel="00000000" w:rsidR="00000000" w:rsidRPr="00000000">
        <w:rPr>
          <w:b w:val="1"/>
          <w:bCs w:val="1"/>
          <w:sz w:val="22"/>
          <w:szCs w:val="22"/>
          <w:rtl w:val="0"/>
        </w:rPr>
        <w:t xml:space="preserve">Super Admin</w:t>
      </w:r>
      <w:r w:rsidDel="00000000" w:rsidR="00000000" w:rsidRPr="00000000">
        <w:rPr>
          <w:sz w:val="22"/>
          <w:szCs w:val="22"/>
          <w:rtl w:val="0"/>
        </w:rPr>
        <w:t xml:space="preserve"> will manage the corresponding system-level access. Users will not be given additional permissions without proper approval.</w:t>
      </w:r>
    </w:p>
    <w:p w:rsidR="00000000" w:rsidDel="00000000" w:rsidP="00000000" w:rsidRDefault="00000000" w:rsidRPr="00000000" w14:paraId="00000159">
      <w:pPr>
        <w:spacing w:after="240" w:before="240" w:lineRule="auto"/>
        <w:ind w:left="1170" w:firstLine="0"/>
        <w:jc w:val="both"/>
        <w:rPr>
          <w:sz w:val="22"/>
          <w:szCs w:val="22"/>
        </w:rPr>
      </w:pPr>
      <w:r w:rsidDel="00000000" w:rsidR="00000000" w:rsidRPr="00000000">
        <w:rPr>
          <w:sz w:val="22"/>
          <w:szCs w:val="22"/>
          <w:rtl w:val="0"/>
        </w:rPr>
        <w:t xml:space="preserve">The </w:t>
      </w:r>
      <w:r w:rsidDel="00000000" w:rsidR="00000000" w:rsidRPr="00000000">
        <w:rPr>
          <w:b w:val="1"/>
          <w:bCs w:val="1"/>
          <w:sz w:val="22"/>
          <w:szCs w:val="22"/>
          <w:rtl w:val="0"/>
        </w:rPr>
        <w:t xml:space="preserve">Super Admin</w:t>
      </w:r>
      <w:r w:rsidDel="00000000" w:rsidR="00000000" w:rsidRPr="00000000">
        <w:rPr>
          <w:sz w:val="22"/>
          <w:szCs w:val="22"/>
          <w:rtl w:val="0"/>
        </w:rPr>
        <w:t xml:space="preserve"> will be responsible for granting, changing, and revoking system permissions based on the approved user role. The Foundation Admin will be responsible for confirming that the requested access is appropriate for the user's responsibilities. Access will be reviewed </w:t>
      </w:r>
      <w:r w:rsidDel="00000000" w:rsidR="00000000" w:rsidRPr="00000000">
        <w:rPr>
          <w:b w:val="1"/>
          <w:bCs w:val="1"/>
          <w:sz w:val="22"/>
          <w:szCs w:val="22"/>
          <w:rtl w:val="0"/>
        </w:rPr>
        <w:t xml:space="preserve">at least once every six months</w:t>
      </w:r>
      <w:r w:rsidDel="00000000" w:rsidR="00000000" w:rsidRPr="00000000">
        <w:rPr>
          <w:sz w:val="22"/>
          <w:szCs w:val="22"/>
          <w:rtl w:val="0"/>
        </w:rPr>
        <w:t xml:space="preserve"> and whenever there is a change in a user's role or responsibilities. The review will check whether users still require their current permissions and whether any unnecessary access should be removed.</w:t>
      </w:r>
    </w:p>
    <w:p w:rsidR="00000000" w:rsidDel="00000000" w:rsidP="00000000" w:rsidRDefault="00000000" w:rsidRPr="00000000" w14:paraId="0000015A">
      <w:pPr>
        <w:spacing w:after="240" w:before="240" w:lineRule="auto"/>
        <w:ind w:left="1170" w:firstLine="0"/>
        <w:jc w:val="both"/>
        <w:rPr>
          <w:sz w:val="22"/>
          <w:szCs w:val="22"/>
        </w:rPr>
      </w:pPr>
      <w:r w:rsidDel="00000000" w:rsidR="00000000" w:rsidRPr="00000000">
        <w:rPr>
          <w:sz w:val="22"/>
          <w:szCs w:val="22"/>
          <w:rtl w:val="0"/>
        </w:rPr>
        <w:t xml:space="preserve">When a user leaves the organization, completes their volunteer assignment, or changes to a different role, their access will be reviewed immediately. Unnecessary permissions will be removed, and the account may be deactivated when the user no longer requires system access. This process will help prevent former or unauthorized users from accessing system information.</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2520" w:right="0" w:firstLine="0"/>
        <w:jc w:val="both"/>
        <w:rPr>
          <w:i w:val="1"/>
          <w:iCs w:val="1"/>
          <w:color w:val="ee0000"/>
          <w:sz w:val="22"/>
          <w:szCs w:val="22"/>
        </w:rPr>
      </w:pPr>
      <w:r w:rsidDel="00000000" w:rsidR="00000000" w:rsidRPr="00000000">
        <w:rPr>
          <w:rtl w:val="0"/>
        </w:rPr>
      </w:r>
    </w:p>
    <w:p w:rsidR="00000000" w:rsidDel="00000000" w:rsidP="00000000" w:rsidRDefault="00000000" w:rsidRPr="00000000" w14:paraId="0000015C">
      <w:pPr>
        <w:pStyle w:val="Heading4"/>
        <w:jc w:val="both"/>
        <w:rPr/>
      </w:pPr>
      <w:r w:rsidDel="00000000" w:rsidR="00000000" w:rsidRPr="00000000">
        <w:rPr>
          <w:rtl w:val="0"/>
        </w:rPr>
        <w:t xml:space="preserve">4.2.9. Security &amp; Compliance</w:t>
      </w:r>
    </w:p>
    <w:p w:rsidR="00000000" w:rsidDel="00000000" w:rsidP="00000000" w:rsidRDefault="00000000" w:rsidRPr="00000000" w14:paraId="0000015D">
      <w:pPr>
        <w:spacing w:after="240" w:before="240" w:lineRule="auto"/>
        <w:ind w:left="1170" w:hanging="1350"/>
        <w:jc w:val="both"/>
        <w:rPr>
          <w:sz w:val="22"/>
          <w:szCs w:val="22"/>
        </w:rPr>
      </w:pPr>
      <w:r w:rsidDel="00000000" w:rsidR="00000000" w:rsidRPr="00000000">
        <w:rPr>
          <w:i w:val="1"/>
          <w:iCs w:val="1"/>
          <w:sz w:val="22"/>
          <w:szCs w:val="22"/>
          <w:rtl w:val="0"/>
        </w:rPr>
        <w:t xml:space="preserve">                     The Web-Based Donation Management System will follow applicable security </w:t>
      </w:r>
      <w:r w:rsidDel="00000000" w:rsidR="00000000" w:rsidRPr="00000000">
        <w:rPr>
          <w:sz w:val="22"/>
          <w:szCs w:val="22"/>
          <w:rtl w:val="0"/>
        </w:rPr>
        <w:t xml:space="preserve">and data privacy requirements, particularly the </w:t>
      </w:r>
      <w:r w:rsidDel="00000000" w:rsidR="00000000" w:rsidRPr="00000000">
        <w:rPr>
          <w:b w:val="1"/>
          <w:bCs w:val="1"/>
          <w:sz w:val="22"/>
          <w:szCs w:val="22"/>
          <w:rtl w:val="0"/>
        </w:rPr>
        <w:t xml:space="preserve">Data Privacy Act of 2012 (Republic Act No. 10173)</w:t>
      </w:r>
      <w:r w:rsidDel="00000000" w:rsidR="00000000" w:rsidRPr="00000000">
        <w:rPr>
          <w:sz w:val="22"/>
          <w:szCs w:val="22"/>
          <w:rtl w:val="0"/>
        </w:rPr>
        <w:t xml:space="preserve">, as well as the organization's </w:t>
      </w:r>
      <w:r w:rsidDel="00000000" w:rsidR="00000000" w:rsidRPr="00000000">
        <w:rPr>
          <w:b w:val="1"/>
          <w:bCs w:val="1"/>
          <w:sz w:val="22"/>
          <w:szCs w:val="22"/>
          <w:rtl w:val="0"/>
        </w:rPr>
        <w:t xml:space="preserve">Acceptable Use Policy (AUP)</w:t>
      </w:r>
      <w:r w:rsidDel="00000000" w:rsidR="00000000" w:rsidRPr="00000000">
        <w:rPr>
          <w:sz w:val="22"/>
          <w:szCs w:val="22"/>
          <w:rtl w:val="0"/>
        </w:rPr>
        <w:t xml:space="preserve"> and </w:t>
      </w:r>
      <w:r w:rsidDel="00000000" w:rsidR="00000000" w:rsidRPr="00000000">
        <w:rPr>
          <w:b w:val="1"/>
          <w:bCs w:val="1"/>
          <w:sz w:val="22"/>
          <w:szCs w:val="22"/>
          <w:rtl w:val="0"/>
        </w:rPr>
        <w:t xml:space="preserve">Bring Your Own Device (BYOD) Policy</w:t>
      </w:r>
      <w:r w:rsidDel="00000000" w:rsidR="00000000" w:rsidRPr="00000000">
        <w:rPr>
          <w:sz w:val="22"/>
          <w:szCs w:val="22"/>
          <w:rtl w:val="0"/>
        </w:rPr>
        <w:t xml:space="preserve">. These policies will guide users in the proper use of the system, protection of confidential information, account security, and responsible use of personal devices when accessing the system.</w:t>
      </w:r>
    </w:p>
    <w:p w:rsidR="00000000" w:rsidDel="00000000" w:rsidP="00000000" w:rsidRDefault="00000000" w:rsidRPr="00000000" w14:paraId="0000015E">
      <w:pPr>
        <w:spacing w:after="240" w:before="240" w:lineRule="auto"/>
        <w:ind w:left="0" w:firstLine="1170"/>
        <w:jc w:val="both"/>
        <w:rPr>
          <w:sz w:val="22"/>
          <w:szCs w:val="22"/>
        </w:rPr>
      </w:pPr>
      <w:r w:rsidDel="00000000" w:rsidR="00000000" w:rsidRPr="00000000">
        <w:rPr>
          <w:b w:val="1"/>
          <w:bCs w:val="1"/>
          <w:sz w:val="22"/>
          <w:szCs w:val="22"/>
          <w:rtl w:val="0"/>
        </w:rPr>
        <w:t xml:space="preserve">AUP:</w:t>
      </w:r>
      <w:r w:rsidDel="00000000" w:rsidR="00000000" w:rsidRPr="00000000">
        <w:rPr>
          <w:sz w:val="22"/>
          <w:szCs w:val="22"/>
          <w:rtl w:val="0"/>
        </w:rPr>
        <w:t xml:space="preserve"> </w:t>
      </w:r>
      <w:hyperlink r:id="rId12">
        <w:r w:rsidDel="00000000" w:rsidR="00000000" w:rsidRPr="00000000">
          <w:rPr>
            <w:sz w:val="22"/>
            <w:szCs w:val="22"/>
            <w:u w:val="single"/>
            <w:rtl w:val="0"/>
          </w:rPr>
          <w:t xml:space="preserve">Donation Management System AUP</w:t>
        </w:r>
      </w:hyperlink>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5F">
      <w:pPr>
        <w:spacing w:after="240" w:before="240" w:lineRule="auto"/>
        <w:ind w:left="1170" w:firstLine="0"/>
        <w:jc w:val="both"/>
        <w:rPr>
          <w:sz w:val="22"/>
          <w:szCs w:val="22"/>
        </w:rPr>
      </w:pPr>
      <w:r w:rsidDel="00000000" w:rsidR="00000000" w:rsidRPr="00000000">
        <w:rPr>
          <w:b w:val="1"/>
          <w:bCs w:val="1"/>
          <w:sz w:val="22"/>
          <w:szCs w:val="22"/>
          <w:rtl w:val="0"/>
        </w:rPr>
        <w:t xml:space="preserve">BYOD Policy:</w:t>
      </w:r>
      <w:r w:rsidDel="00000000" w:rsidR="00000000" w:rsidRPr="00000000">
        <w:rPr>
          <w:sz w:val="22"/>
          <w:szCs w:val="22"/>
          <w:rtl w:val="0"/>
        </w:rPr>
        <w:t xml:space="preserve"> </w:t>
      </w:r>
      <w:hyperlink r:id="rId13">
        <w:r w:rsidDel="00000000" w:rsidR="00000000" w:rsidRPr="00000000">
          <w:rPr>
            <w:sz w:val="22"/>
            <w:szCs w:val="22"/>
            <w:u w:val="single"/>
            <w:rtl w:val="0"/>
          </w:rPr>
          <w:t xml:space="preserve">Donation Management System BYOD</w:t>
        </w:r>
      </w:hyperlink>
      <w:r w:rsidDel="00000000" w:rsidR="00000000" w:rsidRPr="00000000">
        <w:rPr>
          <w:rtl w:val="0"/>
        </w:rPr>
      </w:r>
    </w:p>
    <w:p w:rsidR="00000000" w:rsidDel="00000000" w:rsidP="00000000" w:rsidRDefault="00000000" w:rsidRPr="00000000" w14:paraId="00000160">
      <w:pPr>
        <w:spacing w:after="240" w:before="240" w:lineRule="auto"/>
        <w:ind w:left="0" w:firstLine="0"/>
        <w:jc w:val="both"/>
        <w:rPr>
          <w:sz w:val="22"/>
          <w:szCs w:val="22"/>
        </w:rPr>
      </w:pPr>
      <w:r w:rsidDel="00000000" w:rsidR="00000000" w:rsidRPr="00000000">
        <w:rPr>
          <w:rtl w:val="0"/>
        </w:rPr>
      </w:r>
    </w:p>
    <w:p w:rsidR="00000000" w:rsidDel="00000000" w:rsidP="00000000" w:rsidRDefault="00000000" w:rsidRPr="00000000" w14:paraId="00000161">
      <w:pPr>
        <w:spacing w:after="240" w:before="240" w:lineRule="auto"/>
        <w:ind w:left="1170" w:firstLine="0"/>
        <w:jc w:val="both"/>
        <w:rPr>
          <w:b w:val="1"/>
          <w:bCs w:val="1"/>
          <w:sz w:val="22"/>
          <w:szCs w:val="22"/>
        </w:rPr>
      </w:pPr>
      <w:r w:rsidDel="00000000" w:rsidR="00000000" w:rsidRPr="00000000">
        <w:rPr>
          <w:b w:val="1"/>
          <w:bCs w:val="1"/>
          <w:sz w:val="22"/>
          <w:szCs w:val="22"/>
          <w:rtl w:val="0"/>
        </w:rPr>
        <w:t xml:space="preserve"> Data Classification Table </w:t>
      </w:r>
    </w:p>
    <w:p w:rsidR="00000000" w:rsidDel="00000000" w:rsidP="00000000" w:rsidRDefault="00000000" w:rsidRPr="00000000" w14:paraId="00000162">
      <w:pPr>
        <w:spacing w:after="240" w:before="240" w:lineRule="auto"/>
        <w:ind w:left="1170" w:firstLine="0"/>
        <w:jc w:val="both"/>
        <w:rPr>
          <w:sz w:val="22"/>
          <w:szCs w:val="22"/>
        </w:rPr>
      </w:pPr>
      <w:r w:rsidDel="00000000" w:rsidR="00000000" w:rsidRPr="00000000">
        <w:rPr>
          <w:sz w:val="22"/>
          <w:szCs w:val="22"/>
          <w:rtl w:val="0"/>
        </w:rPr>
        <w:t xml:space="preserve">The Web-Based Donation Management System will collect and process personal and operational information necessary for the administration of donations and disaster relief operations. The following table classifies the collected data according to its nature and specifies the corresponding level of protection required to maintain confidentiality, integrity, and appropriate access. </w:t>
      </w:r>
    </w:p>
    <w:sdt>
      <w:sdtPr>
        <w:lock w:val="contentLocked"/>
        <w:id w:val="758130366"/>
        <w:tag w:val="goog_rdk_0"/>
      </w:sdtPr>
      <w:sdtContent>
        <w:tbl>
          <w:tblPr>
            <w:tblStyle w:val="Table11"/>
            <w:tblW w:w="7470.0" w:type="dxa"/>
            <w:jc w:val="left"/>
            <w:tblInd w:w="11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2490"/>
            <w:gridCol w:w="2490"/>
            <w:tblGridChange w:id="0">
              <w:tblGrid>
                <w:gridCol w:w="2490"/>
                <w:gridCol w:w="2490"/>
                <w:gridCol w:w="249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63">
                <w:pPr>
                  <w:widowControl w:val="0"/>
                  <w:spacing w:after="0" w:line="240" w:lineRule="auto"/>
                  <w:jc w:val="center"/>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Data Collected </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64">
                <w:pPr>
                  <w:widowControl w:val="0"/>
                  <w:spacing w:after="0" w:line="240" w:lineRule="auto"/>
                  <w:jc w:val="center"/>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Classification </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65">
                <w:pPr>
                  <w:widowControl w:val="0"/>
                  <w:spacing w:after="0" w:line="240" w:lineRule="auto"/>
                  <w:jc w:val="center"/>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Protection Level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after="0" w:line="240" w:lineRule="auto"/>
                  <w:rPr>
                    <w:rFonts w:ascii="Montserrat" w:cs="Montserrat" w:eastAsia="Montserrat" w:hAnsi="Montserrat"/>
                    <w:b w:val="1"/>
                    <w:bCs w:val="1"/>
                    <w:sz w:val="22"/>
                    <w:szCs w:val="22"/>
                  </w:rPr>
                </w:pPr>
                <w:r w:rsidDel="00000000" w:rsidR="00000000" w:rsidRPr="00000000">
                  <w:rPr>
                    <w:rFonts w:ascii="Montserrat" w:cs="Montserrat" w:eastAsia="Montserrat" w:hAnsi="Montserrat"/>
                    <w:b w:val="1"/>
                    <w:bCs w:val="1"/>
                    <w:sz w:val="22"/>
                    <w:szCs w:val="22"/>
                    <w:rtl w:val="0"/>
                  </w:rPr>
                  <w:t xml:space="preserve">Full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after="0" w:line="240" w:lineRule="auto"/>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Personal Data </w:t>
                </w:r>
              </w:p>
            </w:tc>
            <w:tc>
              <w:tcPr>
                <w:shd w:fill="f9cb9c" w:val="clear"/>
                <w:tcMar>
                  <w:top w:w="100.0" w:type="dxa"/>
                  <w:left w:w="100.0" w:type="dxa"/>
                  <w:bottom w:w="100.0" w:type="dxa"/>
                  <w:right w:w="100.0" w:type="dxa"/>
                </w:tcMar>
                <w:vAlign w:val="top"/>
              </w:tcPr>
              <w:p w:rsidR="00000000" w:rsidDel="00000000" w:rsidP="00000000" w:rsidRDefault="00000000" w:rsidRPr="00000000" w14:paraId="00000168">
                <w:pPr>
                  <w:widowControl w:val="0"/>
                  <w:spacing w:after="0" w:line="240" w:lineRule="auto"/>
                  <w:rPr>
                    <w:rFonts w:ascii="Montserrat" w:cs="Montserrat" w:eastAsia="Montserrat" w:hAnsi="Montserrat"/>
                    <w:sz w:val="22"/>
                    <w:szCs w:val="22"/>
                  </w:rPr>
                </w:pPr>
                <w:r w:rsidDel="00000000" w:rsidR="00000000" w:rsidRPr="00000000">
                  <w:rPr>
                    <w:rFonts w:ascii="Montserrat" w:cs="Montserrat" w:eastAsia="Montserrat" w:hAnsi="Montserrat"/>
                    <w:b w:val="1"/>
                    <w:bCs w:val="1"/>
                    <w:sz w:val="22"/>
                    <w:szCs w:val="22"/>
                    <w:rtl w:val="0"/>
                  </w:rPr>
                  <w:t xml:space="preserve">Moderate </w:t>
                </w:r>
                <w:r w:rsidDel="00000000" w:rsidR="00000000" w:rsidRPr="00000000">
                  <w:rPr>
                    <w:rFonts w:ascii="Montserrat" w:cs="Montserrat" w:eastAsia="Montserrat" w:hAnsi="Montserrat"/>
                    <w:sz w:val="22"/>
                    <w:szCs w:val="22"/>
                    <w:rtl w:val="0"/>
                  </w:rPr>
                  <w:t xml:space="preserve">– Encrypt in storage and restrict access to authorized users only.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after="0" w:line="240" w:lineRule="auto"/>
                  <w:rPr>
                    <w:rFonts w:ascii="Montserrat" w:cs="Montserrat" w:eastAsia="Montserrat" w:hAnsi="Montserrat"/>
                    <w:b w:val="1"/>
                    <w:bCs w:val="1"/>
                    <w:sz w:val="22"/>
                    <w:szCs w:val="22"/>
                  </w:rPr>
                </w:pPr>
                <w:r w:rsidDel="00000000" w:rsidR="00000000" w:rsidRPr="00000000">
                  <w:rPr>
                    <w:rFonts w:ascii="Montserrat" w:cs="Montserrat" w:eastAsia="Montserrat" w:hAnsi="Montserrat"/>
                    <w:b w:val="1"/>
                    <w:bCs w:val="1"/>
                    <w:sz w:val="22"/>
                    <w:szCs w:val="22"/>
                    <w:rtl w:val="0"/>
                  </w:rPr>
                  <w:t xml:space="preserve">Email Address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after="0" w:line="240" w:lineRule="auto"/>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Personal Data </w:t>
                </w:r>
              </w:p>
            </w:tc>
            <w:tc>
              <w:tcPr>
                <w:shd w:fill="f9cb9c" w:val="clear"/>
                <w:tcMar>
                  <w:top w:w="100.0" w:type="dxa"/>
                  <w:left w:w="100.0" w:type="dxa"/>
                  <w:bottom w:w="100.0" w:type="dxa"/>
                  <w:right w:w="100.0" w:type="dxa"/>
                </w:tcMar>
                <w:vAlign w:val="top"/>
              </w:tcPr>
              <w:p w:rsidR="00000000" w:rsidDel="00000000" w:rsidP="00000000" w:rsidRDefault="00000000" w:rsidRPr="00000000" w14:paraId="0000016B">
                <w:pPr>
                  <w:widowControl w:val="0"/>
                  <w:spacing w:after="0" w:line="240" w:lineRule="auto"/>
                  <w:rPr>
                    <w:rFonts w:ascii="Montserrat" w:cs="Montserrat" w:eastAsia="Montserrat" w:hAnsi="Montserrat"/>
                    <w:sz w:val="22"/>
                    <w:szCs w:val="22"/>
                  </w:rPr>
                </w:pPr>
                <w:r w:rsidDel="00000000" w:rsidR="00000000" w:rsidRPr="00000000">
                  <w:rPr>
                    <w:rFonts w:ascii="Montserrat" w:cs="Montserrat" w:eastAsia="Montserrat" w:hAnsi="Montserrat"/>
                    <w:b w:val="1"/>
                    <w:bCs w:val="1"/>
                    <w:sz w:val="22"/>
                    <w:szCs w:val="22"/>
                    <w:rtl w:val="0"/>
                  </w:rPr>
                  <w:t xml:space="preserve">Moderate</w:t>
                </w:r>
                <w:r w:rsidDel="00000000" w:rsidR="00000000" w:rsidRPr="00000000">
                  <w:rPr>
                    <w:rFonts w:ascii="Montserrat" w:cs="Montserrat" w:eastAsia="Montserrat" w:hAnsi="Montserrat"/>
                    <w:sz w:val="22"/>
                    <w:szCs w:val="22"/>
                    <w:rtl w:val="0"/>
                  </w:rPr>
                  <w:t xml:space="preserve"> – Protect using secure authentication and encryption.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after="0" w:line="240" w:lineRule="auto"/>
                  <w:rPr>
                    <w:rFonts w:ascii="Montserrat" w:cs="Montserrat" w:eastAsia="Montserrat" w:hAnsi="Montserrat"/>
                    <w:b w:val="1"/>
                    <w:bCs w:val="1"/>
                    <w:sz w:val="22"/>
                    <w:szCs w:val="22"/>
                  </w:rPr>
                </w:pPr>
                <w:r w:rsidDel="00000000" w:rsidR="00000000" w:rsidRPr="00000000">
                  <w:rPr>
                    <w:rFonts w:ascii="Montserrat" w:cs="Montserrat" w:eastAsia="Montserrat" w:hAnsi="Montserrat"/>
                    <w:b w:val="1"/>
                    <w:bCs w:val="1"/>
                    <w:sz w:val="22"/>
                    <w:szCs w:val="22"/>
                    <w:rtl w:val="0"/>
                  </w:rPr>
                  <w:t xml:space="preserve">Mobile 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after="0" w:line="240" w:lineRule="auto"/>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Personal Data </w:t>
                </w:r>
              </w:p>
            </w:tc>
            <w:tc>
              <w:tcPr>
                <w:shd w:fill="f9cb9c" w:val="clear"/>
                <w:tcMar>
                  <w:top w:w="100.0" w:type="dxa"/>
                  <w:left w:w="100.0" w:type="dxa"/>
                  <w:bottom w:w="100.0" w:type="dxa"/>
                  <w:right w:w="100.0" w:type="dxa"/>
                </w:tcMar>
                <w:vAlign w:val="top"/>
              </w:tcPr>
              <w:p w:rsidR="00000000" w:rsidDel="00000000" w:rsidP="00000000" w:rsidRDefault="00000000" w:rsidRPr="00000000" w14:paraId="0000016E">
                <w:pPr>
                  <w:widowControl w:val="0"/>
                  <w:spacing w:after="0" w:line="240" w:lineRule="auto"/>
                  <w:rPr>
                    <w:rFonts w:ascii="Montserrat" w:cs="Montserrat" w:eastAsia="Montserrat" w:hAnsi="Montserrat"/>
                    <w:sz w:val="22"/>
                    <w:szCs w:val="22"/>
                  </w:rPr>
                </w:pPr>
                <w:r w:rsidDel="00000000" w:rsidR="00000000" w:rsidRPr="00000000">
                  <w:rPr>
                    <w:rFonts w:ascii="Montserrat" w:cs="Montserrat" w:eastAsia="Montserrat" w:hAnsi="Montserrat"/>
                    <w:b w:val="1"/>
                    <w:bCs w:val="1"/>
                    <w:sz w:val="22"/>
                    <w:szCs w:val="22"/>
                    <w:rtl w:val="0"/>
                  </w:rPr>
                  <w:t xml:space="preserve">Moderate </w:t>
                </w:r>
                <w:r w:rsidDel="00000000" w:rsidR="00000000" w:rsidRPr="00000000">
                  <w:rPr>
                    <w:rFonts w:ascii="Montserrat" w:cs="Montserrat" w:eastAsia="Montserrat" w:hAnsi="Montserrat"/>
                    <w:sz w:val="22"/>
                    <w:szCs w:val="22"/>
                    <w:rtl w:val="0"/>
                  </w:rPr>
                  <w:t xml:space="preserve">– Restrict access and validate input to prevent unauthorized disclosure.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after="0" w:line="240" w:lineRule="auto"/>
                  <w:rPr>
                    <w:rFonts w:ascii="Montserrat" w:cs="Montserrat" w:eastAsia="Montserrat" w:hAnsi="Montserrat"/>
                    <w:b w:val="1"/>
                    <w:bCs w:val="1"/>
                    <w:sz w:val="22"/>
                    <w:szCs w:val="22"/>
                  </w:rPr>
                </w:pPr>
                <w:r w:rsidDel="00000000" w:rsidR="00000000" w:rsidRPr="00000000">
                  <w:rPr>
                    <w:rFonts w:ascii="Montserrat" w:cs="Montserrat" w:eastAsia="Montserrat" w:hAnsi="Montserrat"/>
                    <w:b w:val="1"/>
                    <w:bCs w:val="1"/>
                    <w:sz w:val="22"/>
                    <w:szCs w:val="22"/>
                    <w:rtl w:val="0"/>
                  </w:rPr>
                  <w:t xml:space="preserve">Home/Office Address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after="0" w:line="240" w:lineRule="auto"/>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Personal Data </w:t>
                </w:r>
              </w:p>
            </w:tc>
            <w:tc>
              <w:tcPr>
                <w:shd w:fill="f9cb9c" w:val="clear"/>
                <w:tcMar>
                  <w:top w:w="100.0" w:type="dxa"/>
                  <w:left w:w="100.0" w:type="dxa"/>
                  <w:bottom w:w="100.0" w:type="dxa"/>
                  <w:right w:w="100.0" w:type="dxa"/>
                </w:tcMar>
                <w:vAlign w:val="top"/>
              </w:tcPr>
              <w:p w:rsidR="00000000" w:rsidDel="00000000" w:rsidP="00000000" w:rsidRDefault="00000000" w:rsidRPr="00000000" w14:paraId="00000171">
                <w:pPr>
                  <w:widowControl w:val="0"/>
                  <w:spacing w:after="0" w:line="240" w:lineRule="auto"/>
                  <w:rPr>
                    <w:rFonts w:ascii="Montserrat" w:cs="Montserrat" w:eastAsia="Montserrat" w:hAnsi="Montserrat"/>
                    <w:sz w:val="22"/>
                    <w:szCs w:val="22"/>
                  </w:rPr>
                </w:pPr>
                <w:r w:rsidDel="00000000" w:rsidR="00000000" w:rsidRPr="00000000">
                  <w:rPr>
                    <w:rFonts w:ascii="Montserrat" w:cs="Montserrat" w:eastAsia="Montserrat" w:hAnsi="Montserrat"/>
                    <w:b w:val="1"/>
                    <w:bCs w:val="1"/>
                    <w:sz w:val="22"/>
                    <w:szCs w:val="22"/>
                    <w:rtl w:val="0"/>
                  </w:rPr>
                  <w:t xml:space="preserve">Moderate </w:t>
                </w:r>
                <w:r w:rsidDel="00000000" w:rsidR="00000000" w:rsidRPr="00000000">
                  <w:rPr>
                    <w:rFonts w:ascii="Montserrat" w:cs="Montserrat" w:eastAsia="Montserrat" w:hAnsi="Montserrat"/>
                    <w:sz w:val="22"/>
                    <w:szCs w:val="22"/>
                    <w:rtl w:val="0"/>
                  </w:rPr>
                  <w:t xml:space="preserve">– Store securely and allow access only to authorized personnel.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after="0" w:line="240" w:lineRule="auto"/>
                  <w:rPr>
                    <w:rFonts w:ascii="Montserrat" w:cs="Montserrat" w:eastAsia="Montserrat" w:hAnsi="Montserrat"/>
                    <w:b w:val="1"/>
                    <w:bCs w:val="1"/>
                    <w:sz w:val="22"/>
                    <w:szCs w:val="22"/>
                  </w:rPr>
                </w:pPr>
                <w:r w:rsidDel="00000000" w:rsidR="00000000" w:rsidRPr="00000000">
                  <w:rPr>
                    <w:rFonts w:ascii="Montserrat" w:cs="Montserrat" w:eastAsia="Montserrat" w:hAnsi="Montserrat"/>
                    <w:b w:val="1"/>
                    <w:bCs w:val="1"/>
                    <w:sz w:val="22"/>
                    <w:szCs w:val="22"/>
                    <w:rtl w:val="0"/>
                  </w:rPr>
                  <w:t xml:space="preserve">Username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after="0" w:line="240" w:lineRule="auto"/>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Personal Data </w:t>
                </w:r>
              </w:p>
            </w:tc>
            <w:tc>
              <w:tcPr>
                <w:shd w:fill="f9cb9c" w:val="clear"/>
                <w:tcMar>
                  <w:top w:w="100.0" w:type="dxa"/>
                  <w:left w:w="100.0" w:type="dxa"/>
                  <w:bottom w:w="100.0" w:type="dxa"/>
                  <w:right w:w="100.0" w:type="dxa"/>
                </w:tcMar>
                <w:vAlign w:val="top"/>
              </w:tcPr>
              <w:p w:rsidR="00000000" w:rsidDel="00000000" w:rsidP="00000000" w:rsidRDefault="00000000" w:rsidRPr="00000000" w14:paraId="00000174">
                <w:pPr>
                  <w:widowControl w:val="0"/>
                  <w:spacing w:after="0" w:line="240" w:lineRule="auto"/>
                  <w:rPr>
                    <w:rFonts w:ascii="Montserrat" w:cs="Montserrat" w:eastAsia="Montserrat" w:hAnsi="Montserrat"/>
                    <w:sz w:val="22"/>
                    <w:szCs w:val="22"/>
                  </w:rPr>
                </w:pPr>
                <w:r w:rsidDel="00000000" w:rsidR="00000000" w:rsidRPr="00000000">
                  <w:rPr>
                    <w:rFonts w:ascii="Montserrat" w:cs="Montserrat" w:eastAsia="Montserrat" w:hAnsi="Montserrat"/>
                    <w:b w:val="1"/>
                    <w:bCs w:val="1"/>
                    <w:sz w:val="22"/>
                    <w:szCs w:val="22"/>
                    <w:rtl w:val="0"/>
                  </w:rPr>
                  <w:t xml:space="preserve">Moderate</w:t>
                </w:r>
                <w:r w:rsidDel="00000000" w:rsidR="00000000" w:rsidRPr="00000000">
                  <w:rPr>
                    <w:rFonts w:ascii="Montserrat" w:cs="Montserrat" w:eastAsia="Montserrat" w:hAnsi="Montserrat"/>
                    <w:sz w:val="22"/>
                    <w:szCs w:val="22"/>
                    <w:rtl w:val="0"/>
                  </w:rPr>
                  <w:t xml:space="preserve"> – Protect from unauthorized access and modification.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after="0" w:line="240" w:lineRule="auto"/>
                  <w:rPr>
                    <w:rFonts w:ascii="Montserrat" w:cs="Montserrat" w:eastAsia="Montserrat" w:hAnsi="Montserrat"/>
                    <w:b w:val="1"/>
                    <w:bCs w:val="1"/>
                    <w:sz w:val="22"/>
                    <w:szCs w:val="22"/>
                  </w:rPr>
                </w:pPr>
                <w:r w:rsidDel="00000000" w:rsidR="00000000" w:rsidRPr="00000000">
                  <w:rPr>
                    <w:rFonts w:ascii="Montserrat" w:cs="Montserrat" w:eastAsia="Montserrat" w:hAnsi="Montserrat"/>
                    <w:b w:val="1"/>
                    <w:bCs w:val="1"/>
                    <w:sz w:val="22"/>
                    <w:szCs w:val="22"/>
                    <w:rtl w:val="0"/>
                  </w:rPr>
                  <w:t xml:space="preserve">Password (Hashed)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after="0" w:line="240" w:lineRule="auto"/>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Personal Data</w:t>
                </w:r>
              </w:p>
            </w:tc>
            <w:tc>
              <w:tcPr>
                <w:shd w:fill="ea9999" w:val="clear"/>
                <w:tcMar>
                  <w:top w:w="100.0" w:type="dxa"/>
                  <w:left w:w="100.0" w:type="dxa"/>
                  <w:bottom w:w="100.0" w:type="dxa"/>
                  <w:right w:w="100.0" w:type="dxa"/>
                </w:tcMar>
                <w:vAlign w:val="top"/>
              </w:tcPr>
              <w:p w:rsidR="00000000" w:rsidDel="00000000" w:rsidP="00000000" w:rsidRDefault="00000000" w:rsidRPr="00000000" w14:paraId="00000177">
                <w:pPr>
                  <w:widowControl w:val="0"/>
                  <w:spacing w:after="0" w:line="240" w:lineRule="auto"/>
                  <w:rPr>
                    <w:rFonts w:ascii="Montserrat" w:cs="Montserrat" w:eastAsia="Montserrat" w:hAnsi="Montserrat"/>
                    <w:sz w:val="22"/>
                    <w:szCs w:val="22"/>
                  </w:rPr>
                </w:pPr>
                <w:r w:rsidDel="00000000" w:rsidR="00000000" w:rsidRPr="00000000">
                  <w:rPr>
                    <w:rFonts w:ascii="Montserrat" w:cs="Montserrat" w:eastAsia="Montserrat" w:hAnsi="Montserrat"/>
                    <w:b w:val="1"/>
                    <w:bCs w:val="1"/>
                    <w:sz w:val="22"/>
                    <w:szCs w:val="22"/>
                    <w:rtl w:val="0"/>
                  </w:rPr>
                  <w:t xml:space="preserve">High </w:t>
                </w:r>
                <w:r w:rsidDel="00000000" w:rsidR="00000000" w:rsidRPr="00000000">
                  <w:rPr>
                    <w:rFonts w:ascii="Montserrat" w:cs="Montserrat" w:eastAsia="Montserrat" w:hAnsi="Montserrat"/>
                    <w:sz w:val="22"/>
                    <w:szCs w:val="22"/>
                    <w:rtl w:val="0"/>
                  </w:rPr>
                  <w:t xml:space="preserve">– Store only as hashed values and never display or save in plain text.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after="0" w:line="240" w:lineRule="auto"/>
                  <w:rPr>
                    <w:rFonts w:ascii="Montserrat" w:cs="Montserrat" w:eastAsia="Montserrat" w:hAnsi="Montserrat"/>
                    <w:b w:val="1"/>
                    <w:bCs w:val="1"/>
                    <w:sz w:val="22"/>
                    <w:szCs w:val="22"/>
                  </w:rPr>
                </w:pPr>
                <w:r w:rsidDel="00000000" w:rsidR="00000000" w:rsidRPr="00000000">
                  <w:rPr>
                    <w:rFonts w:ascii="Montserrat" w:cs="Montserrat" w:eastAsia="Montserrat" w:hAnsi="Montserrat"/>
                    <w:b w:val="1"/>
                    <w:bCs w:val="1"/>
                    <w:sz w:val="22"/>
                    <w:szCs w:val="22"/>
                    <w:rtl w:val="0"/>
                  </w:rPr>
                  <w:t xml:space="preserve">User Role (Admin, Staff, Volunteer, Donor, Barangay Representative)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after="0" w:line="240" w:lineRule="auto"/>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Personal Data </w:t>
                </w:r>
              </w:p>
            </w:tc>
            <w:tc>
              <w:tcPr>
                <w:shd w:fill="d9ead3" w:val="clear"/>
                <w:tcMar>
                  <w:top w:w="100.0" w:type="dxa"/>
                  <w:left w:w="100.0" w:type="dxa"/>
                  <w:bottom w:w="100.0" w:type="dxa"/>
                  <w:right w:w="100.0" w:type="dxa"/>
                </w:tcMar>
                <w:vAlign w:val="top"/>
              </w:tcPr>
              <w:p w:rsidR="00000000" w:rsidDel="00000000" w:rsidP="00000000" w:rsidRDefault="00000000" w:rsidRPr="00000000" w14:paraId="0000017A">
                <w:pPr>
                  <w:widowControl w:val="0"/>
                  <w:spacing w:after="0" w:line="240" w:lineRule="auto"/>
                  <w:rPr>
                    <w:rFonts w:ascii="Montserrat" w:cs="Montserrat" w:eastAsia="Montserrat" w:hAnsi="Montserrat"/>
                    <w:sz w:val="22"/>
                    <w:szCs w:val="22"/>
                  </w:rPr>
                </w:pPr>
                <w:r w:rsidDel="00000000" w:rsidR="00000000" w:rsidRPr="00000000">
                  <w:rPr>
                    <w:rFonts w:ascii="Montserrat" w:cs="Montserrat" w:eastAsia="Montserrat" w:hAnsi="Montserrat"/>
                    <w:b w:val="1"/>
                    <w:bCs w:val="1"/>
                    <w:sz w:val="22"/>
                    <w:szCs w:val="22"/>
                    <w:rtl w:val="0"/>
                  </w:rPr>
                  <w:t xml:space="preserve">Low to Moderate</w:t>
                </w:r>
                <w:r w:rsidDel="00000000" w:rsidR="00000000" w:rsidRPr="00000000">
                  <w:rPr>
                    <w:rFonts w:ascii="Montserrat" w:cs="Montserrat" w:eastAsia="Montserrat" w:hAnsi="Montserrat"/>
                    <w:sz w:val="22"/>
                    <w:szCs w:val="22"/>
                    <w:rtl w:val="0"/>
                  </w:rPr>
                  <w:t xml:space="preserve"> – Restrict access to administrators.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after="0" w:line="240" w:lineRule="auto"/>
                  <w:rPr>
                    <w:rFonts w:ascii="Montserrat" w:cs="Montserrat" w:eastAsia="Montserrat" w:hAnsi="Montserrat"/>
                    <w:b w:val="1"/>
                    <w:bCs w:val="1"/>
                    <w:sz w:val="22"/>
                    <w:szCs w:val="22"/>
                  </w:rPr>
                </w:pPr>
                <w:r w:rsidDel="00000000" w:rsidR="00000000" w:rsidRPr="00000000">
                  <w:rPr>
                    <w:rFonts w:ascii="Montserrat" w:cs="Montserrat" w:eastAsia="Montserrat" w:hAnsi="Montserrat"/>
                    <w:b w:val="1"/>
                    <w:bCs w:val="1"/>
                    <w:sz w:val="22"/>
                    <w:szCs w:val="22"/>
                    <w:rtl w:val="0"/>
                  </w:rPr>
                  <w:t xml:space="preserve">Company/Organization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after="0" w:line="240" w:lineRule="auto"/>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Personal Data </w:t>
                </w:r>
              </w:p>
            </w:tc>
            <w:tc>
              <w:tcPr>
                <w:shd w:fill="f9cb9c" w:val="clear"/>
                <w:tcMar>
                  <w:top w:w="100.0" w:type="dxa"/>
                  <w:left w:w="100.0" w:type="dxa"/>
                  <w:bottom w:w="100.0" w:type="dxa"/>
                  <w:right w:w="100.0" w:type="dxa"/>
                </w:tcMar>
                <w:vAlign w:val="top"/>
              </w:tcPr>
              <w:p w:rsidR="00000000" w:rsidDel="00000000" w:rsidP="00000000" w:rsidRDefault="00000000" w:rsidRPr="00000000" w14:paraId="0000017D">
                <w:pPr>
                  <w:widowControl w:val="0"/>
                  <w:spacing w:after="0" w:line="240" w:lineRule="auto"/>
                  <w:rPr>
                    <w:rFonts w:ascii="Montserrat" w:cs="Montserrat" w:eastAsia="Montserrat" w:hAnsi="Montserrat"/>
                    <w:sz w:val="22"/>
                    <w:szCs w:val="22"/>
                  </w:rPr>
                </w:pPr>
                <w:r w:rsidDel="00000000" w:rsidR="00000000" w:rsidRPr="00000000">
                  <w:rPr>
                    <w:rFonts w:ascii="Montserrat" w:cs="Montserrat" w:eastAsia="Montserrat" w:hAnsi="Montserrat"/>
                    <w:b w:val="1"/>
                    <w:bCs w:val="1"/>
                    <w:sz w:val="22"/>
                    <w:szCs w:val="22"/>
                    <w:rtl w:val="0"/>
                  </w:rPr>
                  <w:t xml:space="preserve">Moderate</w:t>
                </w:r>
                <w:r w:rsidDel="00000000" w:rsidR="00000000" w:rsidRPr="00000000">
                  <w:rPr>
                    <w:rFonts w:ascii="Montserrat" w:cs="Montserrat" w:eastAsia="Montserrat" w:hAnsi="Montserrat"/>
                    <w:sz w:val="22"/>
                    <w:szCs w:val="22"/>
                    <w:rtl w:val="0"/>
                  </w:rPr>
                  <w:t xml:space="preserve"> – Secure storage and limited access.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after="0" w:line="240" w:lineRule="auto"/>
                  <w:rPr>
                    <w:rFonts w:ascii="Montserrat" w:cs="Montserrat" w:eastAsia="Montserrat" w:hAnsi="Montserrat"/>
                    <w:b w:val="1"/>
                    <w:bCs w:val="1"/>
                    <w:sz w:val="22"/>
                    <w:szCs w:val="22"/>
                  </w:rPr>
                </w:pPr>
                <w:r w:rsidDel="00000000" w:rsidR="00000000" w:rsidRPr="00000000">
                  <w:rPr>
                    <w:rFonts w:ascii="Montserrat" w:cs="Montserrat" w:eastAsia="Montserrat" w:hAnsi="Montserrat"/>
                    <w:b w:val="1"/>
                    <w:bCs w:val="1"/>
                    <w:sz w:val="22"/>
                    <w:szCs w:val="22"/>
                    <w:rtl w:val="0"/>
                  </w:rPr>
                  <w:t xml:space="preserve">Barangay Representative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after="0" w:line="240" w:lineRule="auto"/>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Personal Data </w:t>
                </w:r>
              </w:p>
            </w:tc>
            <w:tc>
              <w:tcPr>
                <w:shd w:fill="f9cb9c" w:val="clear"/>
                <w:tcMar>
                  <w:top w:w="100.0" w:type="dxa"/>
                  <w:left w:w="100.0" w:type="dxa"/>
                  <w:bottom w:w="100.0" w:type="dxa"/>
                  <w:right w:w="100.0" w:type="dxa"/>
                </w:tcMar>
                <w:vAlign w:val="top"/>
              </w:tcPr>
              <w:p w:rsidR="00000000" w:rsidDel="00000000" w:rsidP="00000000" w:rsidRDefault="00000000" w:rsidRPr="00000000" w14:paraId="00000180">
                <w:pPr>
                  <w:widowControl w:val="0"/>
                  <w:spacing w:after="0" w:line="240" w:lineRule="auto"/>
                  <w:rPr>
                    <w:rFonts w:ascii="Montserrat" w:cs="Montserrat" w:eastAsia="Montserrat" w:hAnsi="Montserrat"/>
                    <w:sz w:val="22"/>
                    <w:szCs w:val="22"/>
                  </w:rPr>
                </w:pPr>
                <w:r w:rsidDel="00000000" w:rsidR="00000000" w:rsidRPr="00000000">
                  <w:rPr>
                    <w:rFonts w:ascii="Montserrat" w:cs="Montserrat" w:eastAsia="Montserrat" w:hAnsi="Montserrat"/>
                    <w:b w:val="1"/>
                    <w:bCs w:val="1"/>
                    <w:sz w:val="22"/>
                    <w:szCs w:val="22"/>
                    <w:rtl w:val="0"/>
                  </w:rPr>
                  <w:t xml:space="preserve">Moderate</w:t>
                </w:r>
                <w:r w:rsidDel="00000000" w:rsidR="00000000" w:rsidRPr="00000000">
                  <w:rPr>
                    <w:rFonts w:ascii="Montserrat" w:cs="Montserrat" w:eastAsia="Montserrat" w:hAnsi="Montserrat"/>
                    <w:sz w:val="22"/>
                    <w:szCs w:val="22"/>
                    <w:rtl w:val="0"/>
                  </w:rPr>
                  <w:t xml:space="preserve"> – Accessible only to authorized users managing requests.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after="0" w:line="240" w:lineRule="auto"/>
                  <w:rPr>
                    <w:rFonts w:ascii="Montserrat" w:cs="Montserrat" w:eastAsia="Montserrat" w:hAnsi="Montserrat"/>
                    <w:b w:val="1"/>
                    <w:bCs w:val="1"/>
                    <w:sz w:val="22"/>
                    <w:szCs w:val="22"/>
                  </w:rPr>
                </w:pPr>
                <w:r w:rsidDel="00000000" w:rsidR="00000000" w:rsidRPr="00000000">
                  <w:rPr>
                    <w:rFonts w:ascii="Montserrat" w:cs="Montserrat" w:eastAsia="Montserrat" w:hAnsi="Montserrat"/>
                    <w:b w:val="1"/>
                    <w:bCs w:val="1"/>
                    <w:sz w:val="22"/>
                    <w:szCs w:val="22"/>
                    <w:rtl w:val="0"/>
                  </w:rPr>
                  <w:t xml:space="preserve">Beneficiary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after="0" w:line="240" w:lineRule="auto"/>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Personal Data </w:t>
                </w:r>
              </w:p>
            </w:tc>
            <w:tc>
              <w:tcPr>
                <w:shd w:fill="f9cb9c" w:val="clear"/>
                <w:tcMar>
                  <w:top w:w="100.0" w:type="dxa"/>
                  <w:left w:w="100.0" w:type="dxa"/>
                  <w:bottom w:w="100.0" w:type="dxa"/>
                  <w:right w:w="100.0" w:type="dxa"/>
                </w:tcMar>
                <w:vAlign w:val="top"/>
              </w:tcPr>
              <w:p w:rsidR="00000000" w:rsidDel="00000000" w:rsidP="00000000" w:rsidRDefault="00000000" w:rsidRPr="00000000" w14:paraId="00000183">
                <w:pPr>
                  <w:widowControl w:val="0"/>
                  <w:spacing w:after="0" w:line="240" w:lineRule="auto"/>
                  <w:rPr>
                    <w:rFonts w:ascii="Montserrat" w:cs="Montserrat" w:eastAsia="Montserrat" w:hAnsi="Montserrat"/>
                    <w:sz w:val="22"/>
                    <w:szCs w:val="22"/>
                  </w:rPr>
                </w:pPr>
                <w:r w:rsidDel="00000000" w:rsidR="00000000" w:rsidRPr="00000000">
                  <w:rPr>
                    <w:rFonts w:ascii="Montserrat" w:cs="Montserrat" w:eastAsia="Montserrat" w:hAnsi="Montserrat"/>
                    <w:b w:val="1"/>
                    <w:bCs w:val="1"/>
                    <w:sz w:val="22"/>
                    <w:szCs w:val="22"/>
                    <w:rtl w:val="0"/>
                  </w:rPr>
                  <w:t xml:space="preserve">Moderate – </w:t>
                </w:r>
                <w:r w:rsidDel="00000000" w:rsidR="00000000" w:rsidRPr="00000000">
                  <w:rPr>
                    <w:rFonts w:ascii="Montserrat" w:cs="Montserrat" w:eastAsia="Montserrat" w:hAnsi="Montserrat"/>
                    <w:sz w:val="22"/>
                    <w:szCs w:val="22"/>
                    <w:rtl w:val="0"/>
                  </w:rPr>
                  <w:t xml:space="preserve">The information shall be securely stored and restricted to authorized users involved in assistance processing and relief operations.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after="0" w:line="240" w:lineRule="auto"/>
                  <w:rPr>
                    <w:rFonts w:ascii="Montserrat" w:cs="Montserrat" w:eastAsia="Montserrat" w:hAnsi="Montserrat"/>
                    <w:b w:val="1"/>
                    <w:bCs w:val="1"/>
                    <w:sz w:val="22"/>
                    <w:szCs w:val="22"/>
                  </w:rPr>
                </w:pPr>
                <w:r w:rsidDel="00000000" w:rsidR="00000000" w:rsidRPr="00000000">
                  <w:rPr>
                    <w:rFonts w:ascii="Montserrat" w:cs="Montserrat" w:eastAsia="Montserrat" w:hAnsi="Montserrat"/>
                    <w:b w:val="1"/>
                    <w:bCs w:val="1"/>
                    <w:sz w:val="22"/>
                    <w:szCs w:val="22"/>
                    <w:rtl w:val="0"/>
                  </w:rPr>
                  <w:t xml:space="preserve">Beneficiary/Household Address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after="0" w:line="240" w:lineRule="auto"/>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Personal Data </w:t>
                </w:r>
              </w:p>
            </w:tc>
            <w:tc>
              <w:tcPr>
                <w:shd w:fill="f9cb9c" w:val="clear"/>
                <w:tcMar>
                  <w:top w:w="100.0" w:type="dxa"/>
                  <w:left w:w="100.0" w:type="dxa"/>
                  <w:bottom w:w="100.0" w:type="dxa"/>
                  <w:right w:w="100.0" w:type="dxa"/>
                </w:tcMar>
                <w:vAlign w:val="top"/>
              </w:tcPr>
              <w:p w:rsidR="00000000" w:rsidDel="00000000" w:rsidP="00000000" w:rsidRDefault="00000000" w:rsidRPr="00000000" w14:paraId="00000186">
                <w:pPr>
                  <w:widowControl w:val="0"/>
                  <w:spacing w:after="0" w:line="240" w:lineRule="auto"/>
                  <w:rPr>
                    <w:rFonts w:ascii="Montserrat" w:cs="Montserrat" w:eastAsia="Montserrat" w:hAnsi="Montserrat"/>
                    <w:sz w:val="22"/>
                    <w:szCs w:val="22"/>
                  </w:rPr>
                </w:pPr>
                <w:r w:rsidDel="00000000" w:rsidR="00000000" w:rsidRPr="00000000">
                  <w:rPr>
                    <w:rFonts w:ascii="Montserrat" w:cs="Montserrat" w:eastAsia="Montserrat" w:hAnsi="Montserrat"/>
                    <w:b w:val="1"/>
                    <w:bCs w:val="1"/>
                    <w:sz w:val="22"/>
                    <w:szCs w:val="22"/>
                    <w:rtl w:val="0"/>
                  </w:rPr>
                  <w:t xml:space="preserve">Moderate – </w:t>
                </w:r>
                <w:r w:rsidDel="00000000" w:rsidR="00000000" w:rsidRPr="00000000">
                  <w:rPr>
                    <w:rFonts w:ascii="Montserrat" w:cs="Montserrat" w:eastAsia="Montserrat" w:hAnsi="Montserrat"/>
                    <w:sz w:val="22"/>
                    <w:szCs w:val="22"/>
                    <w:rtl w:val="0"/>
                  </w:rPr>
                  <w:t xml:space="preserve">Access shall be restricted to authorized personnel, and the information shall be protected against unauthorized disclosure.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after="0" w:line="240" w:lineRule="auto"/>
                  <w:rPr>
                    <w:rFonts w:ascii="Montserrat" w:cs="Montserrat" w:eastAsia="Montserrat" w:hAnsi="Montserrat"/>
                    <w:b w:val="1"/>
                    <w:bCs w:val="1"/>
                    <w:sz w:val="22"/>
                    <w:szCs w:val="22"/>
                  </w:rPr>
                </w:pPr>
                <w:r w:rsidDel="00000000" w:rsidR="00000000" w:rsidRPr="00000000">
                  <w:rPr>
                    <w:rFonts w:ascii="Montserrat" w:cs="Montserrat" w:eastAsia="Montserrat" w:hAnsi="Montserrat"/>
                    <w:b w:val="1"/>
                    <w:bCs w:val="1"/>
                    <w:sz w:val="22"/>
                    <w:szCs w:val="22"/>
                    <w:rtl w:val="0"/>
                  </w:rPr>
                  <w:t xml:space="preserve">Household Size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after="0" w:line="240" w:lineRule="auto"/>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Personal Data </w:t>
                </w:r>
              </w:p>
            </w:tc>
            <w:tc>
              <w:tcPr>
                <w:shd w:fill="f9cb9c" w:val="clear"/>
                <w:tcMar>
                  <w:top w:w="100.0" w:type="dxa"/>
                  <w:left w:w="100.0" w:type="dxa"/>
                  <w:bottom w:w="100.0" w:type="dxa"/>
                  <w:right w:w="100.0" w:type="dxa"/>
                </w:tcMar>
                <w:vAlign w:val="top"/>
              </w:tcPr>
              <w:p w:rsidR="00000000" w:rsidDel="00000000" w:rsidP="00000000" w:rsidRDefault="00000000" w:rsidRPr="00000000" w14:paraId="00000189">
                <w:pPr>
                  <w:widowControl w:val="0"/>
                  <w:spacing w:after="0" w:line="240" w:lineRule="auto"/>
                  <w:rPr>
                    <w:rFonts w:ascii="Montserrat" w:cs="Montserrat" w:eastAsia="Montserrat" w:hAnsi="Montserrat"/>
                    <w:sz w:val="22"/>
                    <w:szCs w:val="22"/>
                  </w:rPr>
                </w:pPr>
                <w:r w:rsidDel="00000000" w:rsidR="00000000" w:rsidRPr="00000000">
                  <w:rPr>
                    <w:rFonts w:ascii="Montserrat" w:cs="Montserrat" w:eastAsia="Montserrat" w:hAnsi="Montserrat"/>
                    <w:b w:val="1"/>
                    <w:bCs w:val="1"/>
                    <w:sz w:val="22"/>
                    <w:szCs w:val="22"/>
                    <w:rtl w:val="0"/>
                  </w:rPr>
                  <w:t xml:space="preserve">Moderate – </w:t>
                </w:r>
                <w:r w:rsidDel="00000000" w:rsidR="00000000" w:rsidRPr="00000000">
                  <w:rPr>
                    <w:rFonts w:ascii="Montserrat" w:cs="Montserrat" w:eastAsia="Montserrat" w:hAnsi="Montserrat"/>
                    <w:sz w:val="22"/>
                    <w:szCs w:val="22"/>
                    <w:rtl w:val="0"/>
                  </w:rPr>
                  <w:t xml:space="preserve">The information shall be securely stored and accessible only to authorized personnel responsible for assistance assessment and resource allocation.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after="0" w:line="240" w:lineRule="auto"/>
                  <w:rPr>
                    <w:rFonts w:ascii="Montserrat" w:cs="Montserrat" w:eastAsia="Montserrat" w:hAnsi="Montserrat"/>
                    <w:b w:val="1"/>
                    <w:bCs w:val="1"/>
                    <w:sz w:val="22"/>
                    <w:szCs w:val="22"/>
                  </w:rPr>
                </w:pPr>
                <w:r w:rsidDel="00000000" w:rsidR="00000000" w:rsidRPr="00000000">
                  <w:rPr>
                    <w:rFonts w:ascii="Montserrat" w:cs="Montserrat" w:eastAsia="Montserrat" w:hAnsi="Montserrat"/>
                    <w:b w:val="1"/>
                    <w:bCs w:val="1"/>
                    <w:sz w:val="22"/>
                    <w:szCs w:val="22"/>
                    <w:rtl w:val="0"/>
                  </w:rPr>
                  <w:t xml:space="preserve">Donation Records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after="0" w:line="240" w:lineRule="auto"/>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Personal Data </w:t>
                </w:r>
              </w:p>
            </w:tc>
            <w:tc>
              <w:tcPr>
                <w:shd w:fill="f9cb9c" w:val="clear"/>
                <w:tcMar>
                  <w:top w:w="100.0" w:type="dxa"/>
                  <w:left w:w="100.0" w:type="dxa"/>
                  <w:bottom w:w="100.0" w:type="dxa"/>
                  <w:right w:w="100.0" w:type="dxa"/>
                </w:tcMar>
                <w:vAlign w:val="top"/>
              </w:tcPr>
              <w:p w:rsidR="00000000" w:rsidDel="00000000" w:rsidP="00000000" w:rsidRDefault="00000000" w:rsidRPr="00000000" w14:paraId="0000018C">
                <w:pPr>
                  <w:widowControl w:val="0"/>
                  <w:spacing w:after="0" w:line="240" w:lineRule="auto"/>
                  <w:rPr>
                    <w:rFonts w:ascii="Montserrat" w:cs="Montserrat" w:eastAsia="Montserrat" w:hAnsi="Montserrat"/>
                    <w:sz w:val="22"/>
                    <w:szCs w:val="22"/>
                  </w:rPr>
                </w:pPr>
                <w:r w:rsidDel="00000000" w:rsidR="00000000" w:rsidRPr="00000000">
                  <w:rPr>
                    <w:rFonts w:ascii="Montserrat" w:cs="Montserrat" w:eastAsia="Montserrat" w:hAnsi="Montserrat"/>
                    <w:b w:val="1"/>
                    <w:bCs w:val="1"/>
                    <w:sz w:val="22"/>
                    <w:szCs w:val="22"/>
                    <w:rtl w:val="0"/>
                  </w:rPr>
                  <w:t xml:space="preserve">Moderate </w:t>
                </w:r>
                <w:r w:rsidDel="00000000" w:rsidR="00000000" w:rsidRPr="00000000">
                  <w:rPr>
                    <w:rFonts w:ascii="Montserrat" w:cs="Montserrat" w:eastAsia="Montserrat" w:hAnsi="Montserrat"/>
                    <w:sz w:val="22"/>
                    <w:szCs w:val="22"/>
                    <w:rtl w:val="0"/>
                  </w:rPr>
                  <w:t xml:space="preserve">– Maintain confidentiality and prevent unauthorized modification.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after="0" w:line="240" w:lineRule="auto"/>
                  <w:rPr>
                    <w:rFonts w:ascii="Montserrat" w:cs="Montserrat" w:eastAsia="Montserrat" w:hAnsi="Montserrat"/>
                    <w:b w:val="1"/>
                    <w:bCs w:val="1"/>
                    <w:sz w:val="22"/>
                    <w:szCs w:val="22"/>
                  </w:rPr>
                </w:pPr>
                <w:r w:rsidDel="00000000" w:rsidR="00000000" w:rsidRPr="00000000">
                  <w:rPr>
                    <w:rFonts w:ascii="Montserrat" w:cs="Montserrat" w:eastAsia="Montserrat" w:hAnsi="Montserrat"/>
                    <w:b w:val="1"/>
                    <w:bCs w:val="1"/>
                    <w:sz w:val="22"/>
                    <w:szCs w:val="22"/>
                    <w:rtl w:val="0"/>
                  </w:rPr>
                  <w:t xml:space="preserve">Donation History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after="0" w:line="240" w:lineRule="auto"/>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Personal Data </w:t>
                </w:r>
              </w:p>
            </w:tc>
            <w:tc>
              <w:tcPr>
                <w:shd w:fill="f9cb9c" w:val="clear"/>
                <w:tcMar>
                  <w:top w:w="100.0" w:type="dxa"/>
                  <w:left w:w="100.0" w:type="dxa"/>
                  <w:bottom w:w="100.0" w:type="dxa"/>
                  <w:right w:w="100.0" w:type="dxa"/>
                </w:tcMar>
                <w:vAlign w:val="top"/>
              </w:tcPr>
              <w:p w:rsidR="00000000" w:rsidDel="00000000" w:rsidP="00000000" w:rsidRDefault="00000000" w:rsidRPr="00000000" w14:paraId="0000018F">
                <w:pPr>
                  <w:widowControl w:val="0"/>
                  <w:spacing w:after="0" w:line="240" w:lineRule="auto"/>
                  <w:rPr>
                    <w:rFonts w:ascii="Montserrat" w:cs="Montserrat" w:eastAsia="Montserrat" w:hAnsi="Montserrat"/>
                    <w:sz w:val="22"/>
                    <w:szCs w:val="22"/>
                  </w:rPr>
                </w:pPr>
                <w:r w:rsidDel="00000000" w:rsidR="00000000" w:rsidRPr="00000000">
                  <w:rPr>
                    <w:rFonts w:ascii="Montserrat" w:cs="Montserrat" w:eastAsia="Montserrat" w:hAnsi="Montserrat"/>
                    <w:b w:val="1"/>
                    <w:bCs w:val="1"/>
                    <w:sz w:val="22"/>
                    <w:szCs w:val="22"/>
                    <w:rtl w:val="0"/>
                  </w:rPr>
                  <w:t xml:space="preserve">Moderate</w:t>
                </w:r>
                <w:r w:rsidDel="00000000" w:rsidR="00000000" w:rsidRPr="00000000">
                  <w:rPr>
                    <w:rFonts w:ascii="Montserrat" w:cs="Montserrat" w:eastAsia="Montserrat" w:hAnsi="Montserrat"/>
                    <w:sz w:val="22"/>
                    <w:szCs w:val="22"/>
                    <w:rtl w:val="0"/>
                  </w:rPr>
                  <w:t xml:space="preserve"> – Allow viewing only by authorized users or the donor concerned.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after="0" w:line="240" w:lineRule="auto"/>
                  <w:rPr>
                    <w:rFonts w:ascii="Montserrat" w:cs="Montserrat" w:eastAsia="Montserrat" w:hAnsi="Montserrat"/>
                    <w:b w:val="1"/>
                    <w:bCs w:val="1"/>
                    <w:sz w:val="22"/>
                    <w:szCs w:val="22"/>
                  </w:rPr>
                </w:pPr>
                <w:r w:rsidDel="00000000" w:rsidR="00000000" w:rsidRPr="00000000">
                  <w:rPr>
                    <w:rFonts w:ascii="Montserrat" w:cs="Montserrat" w:eastAsia="Montserrat" w:hAnsi="Montserrat"/>
                    <w:b w:val="1"/>
                    <w:bCs w:val="1"/>
                    <w:sz w:val="22"/>
                    <w:szCs w:val="22"/>
                    <w:rtl w:val="0"/>
                  </w:rPr>
                  <w:t xml:space="preserve">Inventory Records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after="0" w:line="240" w:lineRule="auto"/>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Non-Personal Organizational Data </w:t>
                </w:r>
              </w:p>
            </w:tc>
            <w:tc>
              <w:tcPr>
                <w:shd w:fill="ffe599" w:val="clear"/>
                <w:tcMar>
                  <w:top w:w="100.0" w:type="dxa"/>
                  <w:left w:w="100.0" w:type="dxa"/>
                  <w:bottom w:w="100.0" w:type="dxa"/>
                  <w:right w:w="100.0" w:type="dxa"/>
                </w:tcMar>
                <w:vAlign w:val="top"/>
              </w:tcPr>
              <w:p w:rsidR="00000000" w:rsidDel="00000000" w:rsidP="00000000" w:rsidRDefault="00000000" w:rsidRPr="00000000" w14:paraId="00000192">
                <w:pPr>
                  <w:widowControl w:val="0"/>
                  <w:spacing w:after="0" w:line="240" w:lineRule="auto"/>
                  <w:rPr>
                    <w:rFonts w:ascii="Montserrat" w:cs="Montserrat" w:eastAsia="Montserrat" w:hAnsi="Montserrat"/>
                    <w:sz w:val="22"/>
                    <w:szCs w:val="22"/>
                  </w:rPr>
                </w:pPr>
                <w:r w:rsidDel="00000000" w:rsidR="00000000" w:rsidRPr="00000000">
                  <w:rPr>
                    <w:rFonts w:ascii="Montserrat" w:cs="Montserrat" w:eastAsia="Montserrat" w:hAnsi="Montserrat"/>
                    <w:b w:val="1"/>
                    <w:bCs w:val="1"/>
                    <w:sz w:val="22"/>
                    <w:szCs w:val="22"/>
                    <w:rtl w:val="0"/>
                  </w:rPr>
                  <w:t xml:space="preserve">Standard</w:t>
                </w:r>
                <w:r w:rsidDel="00000000" w:rsidR="00000000" w:rsidRPr="00000000">
                  <w:rPr>
                    <w:rFonts w:ascii="Montserrat" w:cs="Montserrat" w:eastAsia="Montserrat" w:hAnsi="Montserrat"/>
                    <w:sz w:val="22"/>
                    <w:szCs w:val="22"/>
                    <w:rtl w:val="0"/>
                  </w:rPr>
                  <w:t xml:space="preserve"> – Protect against unauthorized editing and data loss.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after="0" w:line="240" w:lineRule="auto"/>
                  <w:rPr>
                    <w:rFonts w:ascii="Montserrat" w:cs="Montserrat" w:eastAsia="Montserrat" w:hAnsi="Montserrat"/>
                    <w:b w:val="1"/>
                    <w:bCs w:val="1"/>
                    <w:sz w:val="22"/>
                    <w:szCs w:val="22"/>
                  </w:rPr>
                </w:pPr>
                <w:r w:rsidDel="00000000" w:rsidR="00000000" w:rsidRPr="00000000">
                  <w:rPr>
                    <w:rFonts w:ascii="Montserrat" w:cs="Montserrat" w:eastAsia="Montserrat" w:hAnsi="Montserrat"/>
                    <w:b w:val="1"/>
                    <w:bCs w:val="1"/>
                    <w:sz w:val="22"/>
                    <w:szCs w:val="22"/>
                    <w:rtl w:val="0"/>
                  </w:rPr>
                  <w:t xml:space="preserve">Assistance Requests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after="0" w:line="240" w:lineRule="auto"/>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Personal Data </w:t>
                </w:r>
              </w:p>
            </w:tc>
            <w:tc>
              <w:tcPr>
                <w:shd w:fill="f9cb9c" w:val="clear"/>
                <w:tcMar>
                  <w:top w:w="100.0" w:type="dxa"/>
                  <w:left w:w="100.0" w:type="dxa"/>
                  <w:bottom w:w="100.0" w:type="dxa"/>
                  <w:right w:w="100.0" w:type="dxa"/>
                </w:tcMar>
                <w:vAlign w:val="top"/>
              </w:tcPr>
              <w:p w:rsidR="00000000" w:rsidDel="00000000" w:rsidP="00000000" w:rsidRDefault="00000000" w:rsidRPr="00000000" w14:paraId="00000195">
                <w:pPr>
                  <w:widowControl w:val="0"/>
                  <w:spacing w:after="0" w:line="240" w:lineRule="auto"/>
                  <w:rPr>
                    <w:rFonts w:ascii="Montserrat" w:cs="Montserrat" w:eastAsia="Montserrat" w:hAnsi="Montserrat"/>
                    <w:sz w:val="22"/>
                    <w:szCs w:val="22"/>
                  </w:rPr>
                </w:pPr>
                <w:r w:rsidDel="00000000" w:rsidR="00000000" w:rsidRPr="00000000">
                  <w:rPr>
                    <w:rFonts w:ascii="Montserrat" w:cs="Montserrat" w:eastAsia="Montserrat" w:hAnsi="Montserrat"/>
                    <w:b w:val="1"/>
                    <w:bCs w:val="1"/>
                    <w:sz w:val="22"/>
                    <w:szCs w:val="22"/>
                    <w:rtl w:val="0"/>
                  </w:rPr>
                  <w:t xml:space="preserve">Moderate</w:t>
                </w:r>
                <w:r w:rsidDel="00000000" w:rsidR="00000000" w:rsidRPr="00000000">
                  <w:rPr>
                    <w:rFonts w:ascii="Montserrat" w:cs="Montserrat" w:eastAsia="Montserrat" w:hAnsi="Montserrat"/>
                    <w:sz w:val="22"/>
                    <w:szCs w:val="22"/>
                    <w:rtl w:val="0"/>
                  </w:rPr>
                  <w:t xml:space="preserve"> – Restrict access to authorized administrators and staff.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after="0" w:line="240" w:lineRule="auto"/>
                  <w:rPr>
                    <w:rFonts w:ascii="Montserrat" w:cs="Montserrat" w:eastAsia="Montserrat" w:hAnsi="Montserrat"/>
                    <w:b w:val="1"/>
                    <w:bCs w:val="1"/>
                    <w:sz w:val="22"/>
                    <w:szCs w:val="22"/>
                  </w:rPr>
                </w:pPr>
                <w:r w:rsidDel="00000000" w:rsidR="00000000" w:rsidRPr="00000000">
                  <w:rPr>
                    <w:rFonts w:ascii="Montserrat" w:cs="Montserrat" w:eastAsia="Montserrat" w:hAnsi="Montserrat"/>
                    <w:b w:val="1"/>
                    <w:bCs w:val="1"/>
                    <w:sz w:val="22"/>
                    <w:szCs w:val="22"/>
                    <w:rtl w:val="0"/>
                  </w:rPr>
                  <w:t xml:space="preserve">Distribution Proof (Photos/Documents)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after="0" w:line="240" w:lineRule="auto"/>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Personal Data </w:t>
                </w:r>
              </w:p>
            </w:tc>
            <w:tc>
              <w:tcPr>
                <w:shd w:fill="ea9999" w:val="clear"/>
                <w:tcMar>
                  <w:top w:w="100.0" w:type="dxa"/>
                  <w:left w:w="100.0" w:type="dxa"/>
                  <w:bottom w:w="100.0" w:type="dxa"/>
                  <w:right w:w="100.0" w:type="dxa"/>
                </w:tcMar>
                <w:vAlign w:val="top"/>
              </w:tcPr>
              <w:p w:rsidR="00000000" w:rsidDel="00000000" w:rsidP="00000000" w:rsidRDefault="00000000" w:rsidRPr="00000000" w14:paraId="00000198">
                <w:pPr>
                  <w:widowControl w:val="0"/>
                  <w:spacing w:after="0" w:line="240" w:lineRule="auto"/>
                  <w:rPr>
                    <w:rFonts w:ascii="Montserrat" w:cs="Montserrat" w:eastAsia="Montserrat" w:hAnsi="Montserrat"/>
                    <w:sz w:val="22"/>
                    <w:szCs w:val="22"/>
                  </w:rPr>
                </w:pPr>
                <w:r w:rsidDel="00000000" w:rsidR="00000000" w:rsidRPr="00000000">
                  <w:rPr>
                    <w:rFonts w:ascii="Montserrat" w:cs="Montserrat" w:eastAsia="Montserrat" w:hAnsi="Montserrat"/>
                    <w:b w:val="1"/>
                    <w:bCs w:val="1"/>
                    <w:sz w:val="22"/>
                    <w:szCs w:val="22"/>
                    <w:rtl w:val="0"/>
                  </w:rPr>
                  <w:t xml:space="preserve">High </w:t>
                </w:r>
                <w:r w:rsidDel="00000000" w:rsidR="00000000" w:rsidRPr="00000000">
                  <w:rPr>
                    <w:rFonts w:ascii="Montserrat" w:cs="Montserrat" w:eastAsia="Montserrat" w:hAnsi="Montserrat"/>
                    <w:sz w:val="22"/>
                    <w:szCs w:val="22"/>
                    <w:rtl w:val="0"/>
                  </w:rPr>
                  <w:t xml:space="preserve">– Store securely and limit access because files may contain identifiable individuals.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after="0" w:line="240" w:lineRule="auto"/>
                  <w:rPr>
                    <w:rFonts w:ascii="Montserrat" w:cs="Montserrat" w:eastAsia="Montserrat" w:hAnsi="Montserrat"/>
                    <w:b w:val="1"/>
                    <w:bCs w:val="1"/>
                    <w:sz w:val="22"/>
                    <w:szCs w:val="22"/>
                  </w:rPr>
                </w:pPr>
                <w:r w:rsidDel="00000000" w:rsidR="00000000" w:rsidRPr="00000000">
                  <w:rPr>
                    <w:rFonts w:ascii="Montserrat" w:cs="Montserrat" w:eastAsia="Montserrat" w:hAnsi="Montserrat"/>
                    <w:b w:val="1"/>
                    <w:bCs w:val="1"/>
                    <w:sz w:val="22"/>
                    <w:szCs w:val="22"/>
                    <w:rtl w:val="0"/>
                  </w:rPr>
                  <w:t xml:space="preserve">Reports and Logs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after="0" w:line="240" w:lineRule="auto"/>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Personal Data </w:t>
                </w:r>
              </w:p>
            </w:tc>
            <w:tc>
              <w:tcPr>
                <w:shd w:fill="f9cb9c" w:val="clear"/>
                <w:tcMar>
                  <w:top w:w="100.0" w:type="dxa"/>
                  <w:left w:w="100.0" w:type="dxa"/>
                  <w:bottom w:w="100.0" w:type="dxa"/>
                  <w:right w:w="100.0" w:type="dxa"/>
                </w:tcMar>
                <w:vAlign w:val="top"/>
              </w:tcPr>
              <w:p w:rsidR="00000000" w:rsidDel="00000000" w:rsidP="00000000" w:rsidRDefault="00000000" w:rsidRPr="00000000" w14:paraId="0000019B">
                <w:pPr>
                  <w:widowControl w:val="0"/>
                  <w:spacing w:after="0" w:line="240" w:lineRule="auto"/>
                  <w:rPr>
                    <w:rFonts w:ascii="Montserrat" w:cs="Montserrat" w:eastAsia="Montserrat" w:hAnsi="Montserrat"/>
                    <w:sz w:val="22"/>
                    <w:szCs w:val="22"/>
                  </w:rPr>
                </w:pPr>
                <w:r w:rsidDel="00000000" w:rsidR="00000000" w:rsidRPr="00000000">
                  <w:rPr>
                    <w:rFonts w:ascii="Montserrat" w:cs="Montserrat" w:eastAsia="Montserrat" w:hAnsi="Montserrat"/>
                    <w:b w:val="1"/>
                    <w:bCs w:val="1"/>
                    <w:sz w:val="22"/>
                    <w:szCs w:val="22"/>
                    <w:rtl w:val="0"/>
                  </w:rPr>
                  <w:t xml:space="preserve">Moderate</w:t>
                </w:r>
                <w:r w:rsidDel="00000000" w:rsidR="00000000" w:rsidRPr="00000000">
                  <w:rPr>
                    <w:rFonts w:ascii="Montserrat" w:cs="Montserrat" w:eastAsia="Montserrat" w:hAnsi="Montserrat"/>
                    <w:sz w:val="22"/>
                    <w:szCs w:val="22"/>
                    <w:rtl w:val="0"/>
                  </w:rPr>
                  <w:t xml:space="preserve"> – Allow access only to authorized users for monitoring and auditing purposes. </w:t>
                </w:r>
              </w:p>
            </w:tc>
          </w:tr>
        </w:tbl>
      </w:sdtContent>
    </w:sdt>
    <w:p w:rsidR="00000000" w:rsidDel="00000000" w:rsidP="00000000" w:rsidRDefault="00000000" w:rsidRPr="00000000" w14:paraId="0000019C">
      <w:pPr>
        <w:spacing w:after="240" w:before="240" w:lineRule="auto"/>
        <w:ind w:left="1170" w:firstLine="0"/>
        <w:jc w:val="both"/>
        <w:rPr>
          <w:sz w:val="22"/>
          <w:szCs w:val="22"/>
        </w:rPr>
      </w:pP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2520" w:right="0" w:firstLine="0"/>
        <w:jc w:val="both"/>
        <w:rPr>
          <w:i w:val="1"/>
          <w:iCs w:val="1"/>
          <w:color w:val="ee0000"/>
          <w:sz w:val="22"/>
          <w:szCs w:val="22"/>
        </w:rPr>
      </w:pPr>
      <w:r w:rsidDel="00000000" w:rsidR="00000000" w:rsidRPr="00000000">
        <w:rPr>
          <w:rtl w:val="0"/>
        </w:rPr>
      </w:r>
    </w:p>
    <w:p w:rsidR="00000000" w:rsidDel="00000000" w:rsidP="00000000" w:rsidRDefault="00000000" w:rsidRPr="00000000" w14:paraId="0000019E">
      <w:pPr>
        <w:pStyle w:val="Heading4"/>
        <w:jc w:val="both"/>
        <w:rPr/>
      </w:pPr>
      <w:r w:rsidDel="00000000" w:rsidR="00000000" w:rsidRPr="00000000">
        <w:rPr>
          <w:rtl w:val="0"/>
        </w:rPr>
        <w:t xml:space="preserve">4.2.10. Monitoring &amp; Auditing</w:t>
      </w:r>
    </w:p>
    <w:p w:rsidR="00000000" w:rsidDel="00000000" w:rsidP="00000000" w:rsidRDefault="00000000" w:rsidRPr="00000000" w14:paraId="0000019F">
      <w:pPr>
        <w:spacing w:after="240" w:before="240" w:lineRule="auto"/>
        <w:ind w:left="720" w:hanging="450"/>
        <w:jc w:val="both"/>
        <w:rPr>
          <w:sz w:val="22"/>
          <w:szCs w:val="22"/>
        </w:rPr>
      </w:pPr>
      <w:r w:rsidDel="00000000" w:rsidR="00000000" w:rsidRPr="00000000">
        <w:rPr>
          <w:sz w:val="22"/>
          <w:szCs w:val="22"/>
          <w:rtl w:val="0"/>
        </w:rPr>
        <w:t xml:space="preserve">     </w:t>
      </w:r>
      <w:r w:rsidDel="00000000" w:rsidR="00000000" w:rsidRPr="00000000">
        <w:rPr>
          <w:sz w:val="22"/>
          <w:szCs w:val="22"/>
          <w:rtl w:val="0"/>
        </w:rPr>
        <w:t xml:space="preserve">  The Web-Based Donation Management System will monitor system activities and records to support security, accountability, and proper system operation. Monitoring will focus on user access, account activities, changes to important records, system errors, and security-related events. Particular attention will be given to activities involving donations, inventory, assistance requests, distributions, user accounts, and other records containing personal or operational information.</w:t>
      </w:r>
    </w:p>
    <w:p w:rsidR="00000000" w:rsidDel="00000000" w:rsidP="00000000" w:rsidRDefault="00000000" w:rsidRPr="00000000" w14:paraId="000001A0">
      <w:pPr>
        <w:spacing w:after="240" w:before="240" w:lineRule="auto"/>
        <w:ind w:left="720" w:hanging="450"/>
        <w:jc w:val="both"/>
        <w:rPr>
          <w:sz w:val="22"/>
          <w:szCs w:val="22"/>
        </w:rPr>
      </w:pPr>
      <w:r w:rsidDel="00000000" w:rsidR="00000000" w:rsidRPr="00000000">
        <w:rPr>
          <w:sz w:val="22"/>
          <w:szCs w:val="22"/>
          <w:rtl w:val="0"/>
        </w:rPr>
        <w:t xml:space="preserve">      </w:t>
        <w:tab/>
        <w:t xml:space="preserve">System activities and relevant changes will be recorded through system logs and audit records where supported by the application. These records may include user activity, date and time of activity, accessed or modified records, and other relevant information needed to review system use. System and database logs may also be reviewed to identify errors or unusual activities. </w:t>
      </w:r>
    </w:p>
    <w:p w:rsidR="00000000" w:rsidDel="00000000" w:rsidP="00000000" w:rsidRDefault="00000000" w:rsidRPr="00000000" w14:paraId="000001A1">
      <w:pPr>
        <w:spacing w:after="240" w:before="240" w:lineRule="auto"/>
        <w:ind w:left="720" w:hanging="450"/>
        <w:jc w:val="both"/>
        <w:rPr>
          <w:sz w:val="22"/>
          <w:szCs w:val="22"/>
        </w:rPr>
      </w:pPr>
      <w:r w:rsidDel="00000000" w:rsidR="00000000" w:rsidRPr="00000000">
        <w:rPr>
          <w:sz w:val="22"/>
          <w:szCs w:val="22"/>
          <w:rtl w:val="0"/>
        </w:rPr>
        <w:t xml:space="preserve"> </w:t>
        <w:tab/>
        <w:t xml:space="preserve">Routine monitoring will be conducted by the Super Admin, with the Foundation Admin responsible for reviewing activities related to the foundation's operations. Access and activity records will be reviewed at least once every six months, or more frequently when a security concern, system issue, or suspected unauthorized activity is reported. </w:t>
      </w:r>
    </w:p>
    <w:p w:rsidR="00000000" w:rsidDel="00000000" w:rsidP="00000000" w:rsidRDefault="00000000" w:rsidRPr="00000000" w14:paraId="000001A2">
      <w:pPr>
        <w:spacing w:after="240" w:before="240" w:lineRule="auto"/>
        <w:ind w:left="720" w:hanging="450"/>
        <w:jc w:val="both"/>
        <w:rPr>
          <w:sz w:val="22"/>
          <w:szCs w:val="22"/>
        </w:rPr>
      </w:pPr>
      <w:r w:rsidDel="00000000" w:rsidR="00000000" w:rsidRPr="00000000">
        <w:rPr>
          <w:sz w:val="22"/>
          <w:szCs w:val="22"/>
          <w:rtl w:val="0"/>
        </w:rPr>
        <w:tab/>
        <w:t xml:space="preserve">When an unusual activity, unauthorized access attempt, data inconsistency, or system issue is identified, the responsible personnel will document the incident and assess its severity. Appropriate actions may include verifying the affected records, correcting inaccurate information, restricting or revoking user access, investigating the activity, and escalating serious incidents to the Super Admin and Foundation Admin. Security incidents involving personal data will be handled in accordance with the organization's security procedures and applicable data privacy requirements. </w:t>
      </w:r>
    </w:p>
    <w:p w:rsidR="00000000" w:rsidDel="00000000" w:rsidP="00000000" w:rsidRDefault="00000000" w:rsidRPr="00000000" w14:paraId="000001A3">
      <w:pPr>
        <w:spacing w:after="240" w:before="240" w:lineRule="auto"/>
        <w:ind w:left="720" w:firstLine="0"/>
        <w:jc w:val="both"/>
        <w:rPr>
          <w:sz w:val="22"/>
          <w:szCs w:val="22"/>
        </w:rPr>
      </w:pPr>
      <w:r w:rsidDel="00000000" w:rsidR="00000000" w:rsidRPr="00000000">
        <w:rPr>
          <w:rtl w:val="0"/>
        </w:rPr>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1A5">
      <w:pPr>
        <w:pStyle w:val="Heading4"/>
        <w:jc w:val="both"/>
        <w:rPr/>
      </w:pPr>
      <w:r w:rsidDel="00000000" w:rsidR="00000000" w:rsidRPr="00000000">
        <w:rPr>
          <w:rtl w:val="0"/>
        </w:rPr>
        <w:t xml:space="preserve">4.2.11. Training &amp; Support</w:t>
      </w:r>
    </w:p>
    <w:p w:rsidR="00000000" w:rsidDel="00000000" w:rsidP="00000000" w:rsidRDefault="00000000" w:rsidRPr="00000000" w14:paraId="000001A6">
      <w:pPr>
        <w:pStyle w:val="Heading4"/>
        <w:spacing w:after="240" w:before="240" w:lineRule="auto"/>
        <w:ind w:left="1170" w:firstLine="0"/>
        <w:jc w:val="both"/>
        <w:rPr>
          <w:i w:val="0"/>
          <w:iCs w:val="0"/>
          <w:color w:val="000000"/>
        </w:rPr>
      </w:pPr>
      <w:r w:rsidDel="00000000" w:rsidR="00000000" w:rsidRPr="00000000">
        <w:rPr>
          <w:i w:val="0"/>
          <w:iCs w:val="0"/>
          <w:color w:val="000000"/>
          <w:rtl w:val="0"/>
        </w:rPr>
        <w:t xml:space="preserve">New users of the Web-Based Donation Management System will undergo an onboarding process based on their assigned roles. The onboarding process will include an introduction to the system, account and login procedures, role-specific functions, and basic security practices. Users will be guided through the functions relevant to their responsibilities and will be provided with the </w:t>
      </w:r>
      <w:r w:rsidDel="00000000" w:rsidR="00000000" w:rsidRPr="00000000">
        <w:rPr>
          <w:b w:val="1"/>
          <w:bCs w:val="1"/>
          <w:i w:val="0"/>
          <w:iCs w:val="0"/>
          <w:color w:val="000000"/>
          <w:rtl w:val="0"/>
        </w:rPr>
        <w:t xml:space="preserve">Full User Manual</w:t>
      </w:r>
      <w:r w:rsidDel="00000000" w:rsidR="00000000" w:rsidRPr="00000000">
        <w:rPr>
          <w:i w:val="0"/>
          <w:iCs w:val="0"/>
          <w:color w:val="000000"/>
          <w:rtl w:val="0"/>
        </w:rPr>
        <w:t xml:space="preserve"> for reference.</w:t>
      </w:r>
    </w:p>
    <w:p w:rsidR="00000000" w:rsidDel="00000000" w:rsidP="00000000" w:rsidRDefault="00000000" w:rsidRPr="00000000" w14:paraId="000001A7">
      <w:pPr>
        <w:pStyle w:val="Heading4"/>
        <w:spacing w:after="240" w:before="240" w:lineRule="auto"/>
        <w:ind w:left="1170" w:firstLine="0"/>
        <w:jc w:val="both"/>
        <w:rPr>
          <w:i w:val="0"/>
          <w:iCs w:val="0"/>
          <w:color w:val="000000"/>
        </w:rPr>
      </w:pPr>
      <w:r w:rsidDel="00000000" w:rsidR="00000000" w:rsidRPr="00000000">
        <w:rPr>
          <w:b w:val="1"/>
          <w:bCs w:val="1"/>
          <w:i w:val="0"/>
          <w:iCs w:val="0"/>
          <w:color w:val="000000"/>
          <w:rtl w:val="0"/>
        </w:rPr>
        <w:t xml:space="preserve">Full User Manual:</w:t>
      </w:r>
      <w:r w:rsidDel="00000000" w:rsidR="00000000" w:rsidRPr="00000000">
        <w:rPr>
          <w:i w:val="0"/>
          <w:iCs w:val="0"/>
          <w:color w:val="000000"/>
          <w:rtl w:val="0"/>
        </w:rPr>
        <w:t xml:space="preserve"> </w:t>
      </w:r>
      <w:hyperlink r:id="rId14">
        <w:r w:rsidDel="00000000" w:rsidR="00000000" w:rsidRPr="00000000">
          <w:rPr>
            <w:i w:val="0"/>
            <w:iCs w:val="0"/>
            <w:color w:val="1155cc"/>
            <w:u w:val="single"/>
            <w:rtl w:val="0"/>
          </w:rPr>
          <w:t xml:space="preserve">https://canva.link/p5p9r9ew66uuxgm</w:t>
        </w:r>
      </w:hyperlink>
      <w:r w:rsidDel="00000000" w:rsidR="00000000" w:rsidRPr="00000000">
        <w:rPr>
          <w:i w:val="0"/>
          <w:iCs w:val="0"/>
          <w:color w:val="000000"/>
          <w:rtl w:val="0"/>
        </w:rPr>
        <w:t xml:space="preserve"> </w:t>
      </w:r>
    </w:p>
    <w:p w:rsidR="00000000" w:rsidDel="00000000" w:rsidP="00000000" w:rsidRDefault="00000000" w:rsidRPr="00000000" w14:paraId="000001A8">
      <w:pPr>
        <w:pStyle w:val="Heading4"/>
        <w:spacing w:after="240" w:before="240" w:lineRule="auto"/>
        <w:ind w:left="1170" w:firstLine="0"/>
        <w:jc w:val="both"/>
        <w:rPr>
          <w:i w:val="0"/>
          <w:iCs w:val="0"/>
          <w:color w:val="000000"/>
        </w:rPr>
      </w:pPr>
      <w:r w:rsidDel="00000000" w:rsidR="00000000" w:rsidRPr="00000000">
        <w:rPr>
          <w:i w:val="0"/>
          <w:iCs w:val="0"/>
          <w:color w:val="000000"/>
          <w:rtl w:val="0"/>
        </w:rPr>
        <w:t xml:space="preserve">Training and refresher sessions may be conducted when significant system changes, new features, or updated procedures are introduced. Users will also be reminded of proper account security, data privacy, and appropriate system use when necessary.</w:t>
      </w:r>
    </w:p>
    <w:p w:rsidR="00000000" w:rsidDel="00000000" w:rsidP="00000000" w:rsidRDefault="00000000" w:rsidRPr="00000000" w14:paraId="000001A9">
      <w:pPr>
        <w:pStyle w:val="Heading4"/>
        <w:spacing w:after="240" w:before="240" w:lineRule="auto"/>
        <w:ind w:left="1170" w:firstLine="0"/>
        <w:jc w:val="both"/>
        <w:rPr>
          <w:i w:val="0"/>
          <w:iCs w:val="0"/>
          <w:color w:val="000000"/>
        </w:rPr>
      </w:pPr>
      <w:r w:rsidDel="00000000" w:rsidR="00000000" w:rsidRPr="00000000">
        <w:rPr>
          <w:i w:val="0"/>
          <w:iCs w:val="0"/>
          <w:color w:val="000000"/>
          <w:rtl w:val="0"/>
        </w:rPr>
        <w:t xml:space="preserve">Technical and system-related concerns may be reported to the designated </w:t>
      </w:r>
      <w:r w:rsidDel="00000000" w:rsidR="00000000" w:rsidRPr="00000000">
        <w:rPr>
          <w:b w:val="1"/>
          <w:bCs w:val="1"/>
          <w:i w:val="0"/>
          <w:iCs w:val="0"/>
          <w:color w:val="000000"/>
          <w:rtl w:val="0"/>
        </w:rPr>
        <w:t xml:space="preserve">System Support</w:t>
      </w:r>
      <w:r w:rsidDel="00000000" w:rsidR="00000000" w:rsidRPr="00000000">
        <w:rPr>
          <w:i w:val="0"/>
          <w:iCs w:val="0"/>
          <w:color w:val="000000"/>
          <w:rtl w:val="0"/>
        </w:rPr>
        <w:t xml:space="preserve"> personnel or the </w:t>
      </w:r>
      <w:r w:rsidDel="00000000" w:rsidR="00000000" w:rsidRPr="00000000">
        <w:rPr>
          <w:b w:val="1"/>
          <w:bCs w:val="1"/>
          <w:i w:val="0"/>
          <w:iCs w:val="0"/>
          <w:color w:val="000000"/>
          <w:rtl w:val="0"/>
        </w:rPr>
        <w:t xml:space="preserve">Super Admin</w:t>
      </w:r>
      <w:r w:rsidDel="00000000" w:rsidR="00000000" w:rsidRPr="00000000">
        <w:rPr>
          <w:i w:val="0"/>
          <w:iCs w:val="0"/>
          <w:color w:val="000000"/>
          <w:rtl w:val="0"/>
        </w:rPr>
        <w:t xml:space="preserve">. Users may also refer to the Full User Manual for instructions on common system functions and troubleshooting. Since the system does not include a built-in ticketing feature, reported concerns will be documented and monitored by the designated support personnel until resolved.</w:t>
      </w:r>
    </w:p>
    <w:p w:rsidR="00000000" w:rsidDel="00000000" w:rsidP="00000000" w:rsidRDefault="00000000" w:rsidRPr="00000000" w14:paraId="000001AA">
      <w:pPr>
        <w:pStyle w:val="Heading4"/>
        <w:spacing w:after="240" w:before="240" w:lineRule="auto"/>
        <w:ind w:left="1170" w:firstLine="0"/>
        <w:jc w:val="both"/>
        <w:rPr>
          <w:i w:val="0"/>
          <w:iCs w:val="0"/>
          <w:color w:val="000000"/>
        </w:rPr>
      </w:pPr>
      <w:r w:rsidDel="00000000" w:rsidR="00000000" w:rsidRPr="00000000">
        <w:rPr>
          <w:i w:val="0"/>
          <w:iCs w:val="0"/>
          <w:color w:val="000000"/>
          <w:rtl w:val="0"/>
        </w:rPr>
        <w:t xml:space="preserve">Support requests will be prioritized according to their severity. </w:t>
      </w:r>
      <w:r w:rsidDel="00000000" w:rsidR="00000000" w:rsidRPr="00000000">
        <w:rPr>
          <w:b w:val="1"/>
          <w:bCs w:val="1"/>
          <w:i w:val="0"/>
          <w:iCs w:val="0"/>
          <w:color w:val="000000"/>
          <w:rtl w:val="0"/>
        </w:rPr>
        <w:t xml:space="preserve">Critical issues</w:t>
      </w:r>
      <w:r w:rsidDel="00000000" w:rsidR="00000000" w:rsidRPr="00000000">
        <w:rPr>
          <w:i w:val="0"/>
          <w:iCs w:val="0"/>
          <w:color w:val="000000"/>
          <w:rtl w:val="0"/>
        </w:rPr>
        <w:t xml:space="preserve"> that prevent the system from being used will receive immediate attention, while </w:t>
      </w:r>
      <w:r w:rsidDel="00000000" w:rsidR="00000000" w:rsidRPr="00000000">
        <w:rPr>
          <w:b w:val="1"/>
          <w:bCs w:val="1"/>
          <w:i w:val="0"/>
          <w:iCs w:val="0"/>
          <w:color w:val="000000"/>
          <w:rtl w:val="0"/>
        </w:rPr>
        <w:t xml:space="preserve">moderate issues</w:t>
      </w:r>
      <w:r w:rsidDel="00000000" w:rsidR="00000000" w:rsidRPr="00000000">
        <w:rPr>
          <w:i w:val="0"/>
          <w:iCs w:val="0"/>
          <w:color w:val="000000"/>
          <w:rtl w:val="0"/>
        </w:rPr>
        <w:t xml:space="preserve"> affecting specific functions will be addressed as soon as possible. </w:t>
      </w:r>
      <w:r w:rsidDel="00000000" w:rsidR="00000000" w:rsidRPr="00000000">
        <w:rPr>
          <w:b w:val="1"/>
          <w:bCs w:val="1"/>
          <w:i w:val="0"/>
          <w:iCs w:val="0"/>
          <w:color w:val="000000"/>
          <w:rtl w:val="0"/>
        </w:rPr>
        <w:t xml:space="preserve">Minor issues</w:t>
      </w:r>
      <w:r w:rsidDel="00000000" w:rsidR="00000000" w:rsidRPr="00000000">
        <w:rPr>
          <w:i w:val="0"/>
          <w:iCs w:val="0"/>
          <w:color w:val="000000"/>
          <w:rtl w:val="0"/>
        </w:rPr>
        <w:t xml:space="preserve"> and general inquiries will be handled during regular support hours.</w:t>
      </w:r>
    </w:p>
    <w:p w:rsidR="00000000" w:rsidDel="00000000" w:rsidP="00000000" w:rsidRDefault="00000000" w:rsidRPr="00000000" w14:paraId="000001AB">
      <w:pPr>
        <w:pStyle w:val="Heading4"/>
        <w:spacing w:after="240" w:before="240" w:lineRule="auto"/>
        <w:ind w:left="1170" w:firstLine="0"/>
        <w:jc w:val="both"/>
        <w:rPr/>
      </w:pPr>
      <w:r w:rsidDel="00000000" w:rsidR="00000000" w:rsidRPr="00000000">
        <w:rPr>
          <w:i w:val="0"/>
          <w:iCs w:val="0"/>
          <w:color w:val="000000"/>
          <w:rtl w:val="0"/>
        </w:rPr>
        <w:t xml:space="preserve">Self-service resources will be available through the </w:t>
      </w:r>
      <w:r w:rsidDel="00000000" w:rsidR="00000000" w:rsidRPr="00000000">
        <w:rPr>
          <w:b w:val="1"/>
          <w:bCs w:val="1"/>
          <w:i w:val="0"/>
          <w:iCs w:val="0"/>
          <w:color w:val="000000"/>
          <w:rtl w:val="0"/>
        </w:rPr>
        <w:t xml:space="preserve">Full User Manual</w:t>
      </w:r>
      <w:r w:rsidDel="00000000" w:rsidR="00000000" w:rsidRPr="00000000">
        <w:rPr>
          <w:i w:val="0"/>
          <w:iCs w:val="0"/>
          <w:color w:val="000000"/>
          <w:rtl w:val="0"/>
        </w:rPr>
        <w:t xml:space="preserve">, which will contain role-specific instructions, system procedures, troubleshooting steps, and other relevant guidance. Users are encouraged to consult the manual before requesting assistance for common or basic system concerns</w:t>
      </w:r>
      <w:r w:rsidDel="00000000" w:rsidR="00000000" w:rsidRPr="00000000">
        <w:rPr>
          <w:rtl w:val="0"/>
        </w:rPr>
        <w:t xml:space="preserve">.</w:t>
      </w:r>
    </w:p>
    <w:p w:rsidR="00000000" w:rsidDel="00000000" w:rsidP="00000000" w:rsidRDefault="00000000" w:rsidRPr="00000000" w14:paraId="000001AC">
      <w:pPr>
        <w:pStyle w:val="Heading4"/>
        <w:jc w:val="both"/>
        <w:rPr/>
      </w:pPr>
      <w:r w:rsidDel="00000000" w:rsidR="00000000" w:rsidRPr="00000000">
        <w:rPr>
          <w:rtl w:val="0"/>
        </w:rPr>
      </w:r>
    </w:p>
    <w:p w:rsidR="00000000" w:rsidDel="00000000" w:rsidP="00000000" w:rsidRDefault="00000000" w:rsidRPr="00000000" w14:paraId="000001AD">
      <w:pPr>
        <w:pStyle w:val="Heading4"/>
        <w:jc w:val="both"/>
        <w:rPr/>
      </w:pPr>
      <w:r w:rsidDel="00000000" w:rsidR="00000000" w:rsidRPr="00000000">
        <w:rPr>
          <w:rtl w:val="0"/>
        </w:rPr>
      </w:r>
    </w:p>
    <w:p w:rsidR="00000000" w:rsidDel="00000000" w:rsidP="00000000" w:rsidRDefault="00000000" w:rsidRPr="00000000" w14:paraId="000001AE">
      <w:pPr>
        <w:pStyle w:val="Heading4"/>
        <w:jc w:val="both"/>
        <w:rPr/>
      </w:pPr>
      <w:r w:rsidDel="00000000" w:rsidR="00000000" w:rsidRPr="00000000">
        <w:rPr>
          <w:rtl w:val="0"/>
        </w:rPr>
      </w:r>
    </w:p>
    <w:p w:rsidR="00000000" w:rsidDel="00000000" w:rsidP="00000000" w:rsidRDefault="00000000" w:rsidRPr="00000000" w14:paraId="000001AF">
      <w:pPr>
        <w:pStyle w:val="Heading4"/>
        <w:ind w:left="0" w:firstLine="0"/>
        <w:jc w:val="both"/>
        <w:rPr/>
      </w:pPr>
      <w:r w:rsidDel="00000000" w:rsidR="00000000" w:rsidRPr="00000000">
        <w:rPr>
          <w:rtl w:val="0"/>
        </w:rPr>
      </w:r>
    </w:p>
    <w:p w:rsidR="00000000" w:rsidDel="00000000" w:rsidP="00000000" w:rsidRDefault="00000000" w:rsidRPr="00000000" w14:paraId="000001B0">
      <w:pPr>
        <w:pStyle w:val="Heading4"/>
        <w:jc w:val="both"/>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pStyle w:val="Heading4"/>
        <w:jc w:val="both"/>
        <w:rPr/>
      </w:pPr>
      <w:r w:rsidDel="00000000" w:rsidR="00000000" w:rsidRPr="00000000">
        <w:rPr>
          <w:rtl w:val="0"/>
        </w:rPr>
        <w:t xml:space="preserve">4.2.12. Escalation Path</w:t>
      </w:r>
    </w:p>
    <w:p w:rsidR="00000000" w:rsidDel="00000000" w:rsidP="00000000" w:rsidRDefault="00000000" w:rsidRPr="00000000" w14:paraId="000001B5">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-85724</wp:posOffset>
            </wp:positionH>
            <wp:positionV relativeFrom="paragraph">
              <wp:posOffset>308885</wp:posOffset>
            </wp:positionV>
            <wp:extent cx="5486400" cy="6718300"/>
            <wp:effectExtent b="0" l="0" r="0" t="0"/>
            <wp:wrapSquare wrapText="bothSides" distB="114300" distT="114300" distL="114300" distR="114300"/>
            <wp:docPr id="331868844"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486400" cy="6718300"/>
                    </a:xfrm>
                    <a:prstGeom prst="rect"/>
                    <a:ln/>
                  </pic:spPr>
                </pic:pic>
              </a:graphicData>
            </a:graphic>
          </wp:anchor>
        </w:drawing>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b w:val="1"/>
          <w:bCs w:val="1"/>
        </w:rPr>
      </w:pPr>
      <w:r w:rsidDel="00000000" w:rsidR="00000000" w:rsidRPr="00000000">
        <w:rPr>
          <w:b w:val="1"/>
          <w:bCs w:val="1"/>
          <w:rtl w:val="0"/>
        </w:rPr>
        <w:t xml:space="preserve">Escalation Details</w:t>
      </w:r>
    </w:p>
    <w:p w:rsidR="00000000" w:rsidDel="00000000" w:rsidP="00000000" w:rsidRDefault="00000000" w:rsidRPr="00000000" w14:paraId="000001BA">
      <w:pPr>
        <w:spacing w:after="240" w:before="240" w:lineRule="auto"/>
        <w:jc w:val="both"/>
        <w:rPr/>
      </w:pPr>
      <w:r w:rsidDel="00000000" w:rsidR="00000000" w:rsidRPr="00000000">
        <w:rPr>
          <w:rtl w:val="0"/>
        </w:rPr>
        <w:t xml:space="preserve">The table outlines the support escalation process for addressing system-related concerns. It specifies the responsible personnel at each escalation level, the conditions requiring escalation, the target resolution time, and the designated communication channels. This structured approach ensures that concerns are promptly directed to the appropriate personnel, facilitating efficient issue resolution and minimizing disruptions to system operations.</w:t>
      </w:r>
      <w:r w:rsidDel="00000000" w:rsidR="00000000" w:rsidRPr="00000000">
        <w:rPr>
          <w:rtl w:val="0"/>
        </w:rPr>
      </w:r>
    </w:p>
    <w:sdt>
      <w:sdtPr>
        <w:lock w:val="contentLocked"/>
        <w:id w:val="-1103058070"/>
        <w:tag w:val="goog_rdk_1"/>
      </w:sdtPr>
      <w:sdtContent>
        <w:tbl>
          <w:tblPr>
            <w:tblStyle w:val="Table12"/>
            <w:tblW w:w="92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1845"/>
            <w:gridCol w:w="1935"/>
            <w:gridCol w:w="1725"/>
            <w:gridCol w:w="1935"/>
            <w:tblGridChange w:id="0">
              <w:tblGrid>
                <w:gridCol w:w="1845"/>
                <w:gridCol w:w="1845"/>
                <w:gridCol w:w="1935"/>
                <w:gridCol w:w="1725"/>
                <w:gridCol w:w="193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BB">
                <w:pPr>
                  <w:widowControl w:val="0"/>
                  <w:spacing w:after="0" w:line="240" w:lineRule="auto"/>
                  <w:rPr>
                    <w:rFonts w:ascii="Montserrat" w:cs="Montserrat" w:eastAsia="Montserrat" w:hAnsi="Montserrat"/>
                    <w:b w:val="1"/>
                    <w:bCs w:val="1"/>
                    <w:sz w:val="22"/>
                    <w:szCs w:val="22"/>
                  </w:rPr>
                </w:pPr>
                <w:r w:rsidDel="00000000" w:rsidR="00000000" w:rsidRPr="00000000">
                  <w:rPr>
                    <w:rFonts w:ascii="Montserrat" w:cs="Montserrat" w:eastAsia="Montserrat" w:hAnsi="Montserrat"/>
                    <w:b w:val="1"/>
                    <w:bCs w:val="1"/>
                    <w:sz w:val="22"/>
                    <w:szCs w:val="22"/>
                    <w:rtl w:val="0"/>
                  </w:rPr>
                  <w:t xml:space="preserve">Level</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BC">
                <w:pPr>
                  <w:widowControl w:val="0"/>
                  <w:spacing w:after="0" w:line="240" w:lineRule="auto"/>
                  <w:rPr>
                    <w:rFonts w:ascii="Montserrat" w:cs="Montserrat" w:eastAsia="Montserrat" w:hAnsi="Montserrat"/>
                    <w:b w:val="1"/>
                    <w:bCs w:val="1"/>
                    <w:sz w:val="22"/>
                    <w:szCs w:val="22"/>
                  </w:rPr>
                </w:pPr>
                <w:r w:rsidDel="00000000" w:rsidR="00000000" w:rsidRPr="00000000">
                  <w:rPr>
                    <w:rFonts w:ascii="Montserrat" w:cs="Montserrat" w:eastAsia="Montserrat" w:hAnsi="Montserrat"/>
                    <w:b w:val="1"/>
                    <w:bCs w:val="1"/>
                    <w:sz w:val="22"/>
                    <w:szCs w:val="22"/>
                    <w:rtl w:val="0"/>
                  </w:rPr>
                  <w:t xml:space="preserve">Responsible Role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BD">
                <w:pPr>
                  <w:widowControl w:val="0"/>
                  <w:spacing w:after="0" w:line="240" w:lineRule="auto"/>
                  <w:rPr>
                    <w:rFonts w:ascii="Montserrat" w:cs="Montserrat" w:eastAsia="Montserrat" w:hAnsi="Montserrat"/>
                    <w:b w:val="1"/>
                    <w:bCs w:val="1"/>
                    <w:sz w:val="22"/>
                    <w:szCs w:val="22"/>
                  </w:rPr>
                </w:pPr>
                <w:r w:rsidDel="00000000" w:rsidR="00000000" w:rsidRPr="00000000">
                  <w:rPr>
                    <w:rFonts w:ascii="Montserrat" w:cs="Montserrat" w:eastAsia="Montserrat" w:hAnsi="Montserrat"/>
                    <w:b w:val="1"/>
                    <w:bCs w:val="1"/>
                    <w:sz w:val="22"/>
                    <w:szCs w:val="22"/>
                    <w:rtl w:val="0"/>
                  </w:rPr>
                  <w:t xml:space="preserve">When to Escalate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BE">
                <w:pPr>
                  <w:widowControl w:val="0"/>
                  <w:spacing w:after="0" w:line="240" w:lineRule="auto"/>
                  <w:rPr>
                    <w:rFonts w:ascii="Montserrat" w:cs="Montserrat" w:eastAsia="Montserrat" w:hAnsi="Montserrat"/>
                    <w:b w:val="1"/>
                    <w:bCs w:val="1"/>
                    <w:sz w:val="22"/>
                    <w:szCs w:val="22"/>
                  </w:rPr>
                </w:pPr>
                <w:r w:rsidDel="00000000" w:rsidR="00000000" w:rsidRPr="00000000">
                  <w:rPr>
                    <w:rFonts w:ascii="Montserrat" w:cs="Montserrat" w:eastAsia="Montserrat" w:hAnsi="Montserrat"/>
                    <w:b w:val="1"/>
                    <w:bCs w:val="1"/>
                    <w:sz w:val="22"/>
                    <w:szCs w:val="22"/>
                    <w:rtl w:val="0"/>
                  </w:rPr>
                  <w:t xml:space="preserve">Target Resolution Time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BF">
                <w:pPr>
                  <w:widowControl w:val="0"/>
                  <w:spacing w:after="0" w:line="240" w:lineRule="auto"/>
                  <w:rPr>
                    <w:rFonts w:ascii="Montserrat" w:cs="Montserrat" w:eastAsia="Montserrat" w:hAnsi="Montserrat"/>
                    <w:b w:val="1"/>
                    <w:bCs w:val="1"/>
                    <w:sz w:val="22"/>
                    <w:szCs w:val="22"/>
                  </w:rPr>
                </w:pPr>
                <w:r w:rsidDel="00000000" w:rsidR="00000000" w:rsidRPr="00000000">
                  <w:rPr>
                    <w:rFonts w:ascii="Montserrat" w:cs="Montserrat" w:eastAsia="Montserrat" w:hAnsi="Montserrat"/>
                    <w:b w:val="1"/>
                    <w:bCs w:val="1"/>
                    <w:sz w:val="22"/>
                    <w:szCs w:val="22"/>
                    <w:rtl w:val="0"/>
                  </w:rPr>
                  <w:t xml:space="preserve">Communication Channel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after="0" w:line="240" w:lineRule="auto"/>
                  <w:rPr>
                    <w:rFonts w:ascii="Montserrat" w:cs="Montserrat" w:eastAsia="Montserrat" w:hAnsi="Montserrat"/>
                    <w:b w:val="1"/>
                    <w:bCs w:val="1"/>
                    <w:sz w:val="22"/>
                    <w:szCs w:val="22"/>
                  </w:rPr>
                </w:pPr>
                <w:r w:rsidDel="00000000" w:rsidR="00000000" w:rsidRPr="00000000">
                  <w:rPr>
                    <w:rFonts w:ascii="Montserrat" w:cs="Montserrat" w:eastAsia="Montserrat" w:hAnsi="Montserrat"/>
                    <w:b w:val="1"/>
                    <w:bCs w:val="1"/>
                    <w:sz w:val="22"/>
                    <w:szCs w:val="22"/>
                    <w:rtl w:val="0"/>
                  </w:rPr>
                  <w:t xml:space="preserve">Level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after="0" w:line="240" w:lineRule="auto"/>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Staff / Volunteer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after="0" w:line="240" w:lineRule="auto"/>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Login issues, forgotten password, navigation questions, basic user assistance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after="0" w:line="240" w:lineRule="auto"/>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Same business day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after="0" w:line="240" w:lineRule="auto"/>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Phone, Email, System Ticket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after="0" w:line="240" w:lineRule="auto"/>
                  <w:rPr>
                    <w:rFonts w:ascii="Montserrat" w:cs="Montserrat" w:eastAsia="Montserrat" w:hAnsi="Montserrat"/>
                    <w:b w:val="1"/>
                    <w:bCs w:val="1"/>
                    <w:sz w:val="22"/>
                    <w:szCs w:val="22"/>
                  </w:rPr>
                </w:pPr>
                <w:r w:rsidDel="00000000" w:rsidR="00000000" w:rsidRPr="00000000">
                  <w:rPr>
                    <w:rFonts w:ascii="Montserrat" w:cs="Montserrat" w:eastAsia="Montserrat" w:hAnsi="Montserrat"/>
                    <w:b w:val="1"/>
                    <w:bCs w:val="1"/>
                    <w:sz w:val="22"/>
                    <w:szCs w:val="22"/>
                    <w:rtl w:val="0"/>
                  </w:rPr>
                  <w:t xml:space="preserve">Level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after="0" w:line="240" w:lineRule="auto"/>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Foundation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after="0" w:line="240" w:lineRule="auto"/>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Incorrect donation records, inventory issues, assistance request approval issues, volunteer assignment problems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after="0" w:line="240" w:lineRule="auto"/>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Within 1 business day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after="0" w:line="240" w:lineRule="auto"/>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System Ticket, Email, Phone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after="0" w:line="240" w:lineRule="auto"/>
                  <w:rPr>
                    <w:rFonts w:ascii="Montserrat" w:cs="Montserrat" w:eastAsia="Montserrat" w:hAnsi="Montserrat"/>
                    <w:b w:val="1"/>
                    <w:bCs w:val="1"/>
                    <w:sz w:val="22"/>
                    <w:szCs w:val="22"/>
                  </w:rPr>
                </w:pPr>
                <w:r w:rsidDel="00000000" w:rsidR="00000000" w:rsidRPr="00000000">
                  <w:rPr>
                    <w:rFonts w:ascii="Montserrat" w:cs="Montserrat" w:eastAsia="Montserrat" w:hAnsi="Montserrat"/>
                    <w:b w:val="1"/>
                    <w:bCs w:val="1"/>
                    <w:sz w:val="22"/>
                    <w:szCs w:val="22"/>
                    <w:rtl w:val="0"/>
                  </w:rPr>
                  <w:t xml:space="preserve">Level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after="0" w:line="240" w:lineRule="auto"/>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System Administrator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after="0" w:line="240" w:lineRule="auto"/>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Database errors, server downtime, permission issues, failed reports, systems bugs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after="0" w:line="240" w:lineRule="auto"/>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Within 2–3 business days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after="0" w:line="240" w:lineRule="auto"/>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System Ticket, Email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after="0" w:line="240" w:lineRule="auto"/>
                  <w:rPr>
                    <w:rFonts w:ascii="Montserrat" w:cs="Montserrat" w:eastAsia="Montserrat" w:hAnsi="Montserrat"/>
                    <w:b w:val="1"/>
                    <w:bCs w:val="1"/>
                    <w:sz w:val="22"/>
                    <w:szCs w:val="22"/>
                  </w:rPr>
                </w:pPr>
                <w:r w:rsidDel="00000000" w:rsidR="00000000" w:rsidRPr="00000000">
                  <w:rPr>
                    <w:rFonts w:ascii="Montserrat" w:cs="Montserrat" w:eastAsia="Montserrat" w:hAnsi="Montserrat"/>
                    <w:b w:val="1"/>
                    <w:bCs w:val="1"/>
                    <w:sz w:val="22"/>
                    <w:szCs w:val="22"/>
                    <w:rtl w:val="0"/>
                  </w:rPr>
                  <w:t xml:space="preserve">Level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after="0" w:line="240" w:lineRule="auto"/>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IT Manager / Super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after="0" w:line="240" w:lineRule="auto"/>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Major system outage, security breach, data loss, disaster recovery, critical technical failures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after="0" w:line="240" w:lineRule="auto"/>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Priority handling; resolution depends on severity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after="0" w:line="240" w:lineRule="auto"/>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Emergency Phone, Email, Incident Report</w:t>
                </w:r>
              </w:p>
            </w:tc>
          </w:tr>
        </w:tbl>
      </w:sdtContent>
    </w:sdt>
    <w:p w:rsidR="00000000" w:rsidDel="00000000" w:rsidP="00000000" w:rsidRDefault="00000000" w:rsidRPr="00000000" w14:paraId="000001D4">
      <w:pPr>
        <w:spacing w:after="0" w:line="276" w:lineRule="auto"/>
        <w:rPr>
          <w:rFonts w:ascii="Montserrat" w:cs="Montserrat" w:eastAsia="Montserrat" w:hAnsi="Montserrat"/>
          <w:b w:val="1"/>
          <w:bCs w:val="1"/>
          <w:sz w:val="22"/>
          <w:szCs w:val="22"/>
        </w:rPr>
      </w:pPr>
      <w:r w:rsidDel="00000000" w:rsidR="00000000" w:rsidRPr="00000000">
        <w:rPr>
          <w:rtl w:val="0"/>
        </w:rPr>
      </w:r>
    </w:p>
    <w:p w:rsidR="00000000" w:rsidDel="00000000" w:rsidP="00000000" w:rsidRDefault="00000000" w:rsidRPr="00000000" w14:paraId="000001D5">
      <w:pPr>
        <w:pStyle w:val="Heading1"/>
        <w:rPr/>
      </w:pPr>
      <w:bookmarkStart w:colFirst="0" w:colLast="0" w:name="_heading=h.unrwqu2nzcpd" w:id="26"/>
      <w:bookmarkEnd w:id="26"/>
      <w:r w:rsidDel="00000000" w:rsidR="00000000" w:rsidRPr="00000000">
        <w:rPr>
          <w:rtl w:val="0"/>
        </w:rPr>
        <w:t xml:space="preserve">Implementation &amp; Proposal Summary</w:t>
      </w:r>
    </w:p>
    <w:p w:rsidR="00000000" w:rsidDel="00000000" w:rsidP="00000000" w:rsidRDefault="00000000" w:rsidRPr="00000000" w14:paraId="000001D6">
      <w:pPr>
        <w:pStyle w:val="Heading2"/>
        <w:rPr/>
      </w:pPr>
      <w:bookmarkStart w:colFirst="0" w:colLast="0" w:name="_heading=h.l92u08coef7y" w:id="27"/>
      <w:bookmarkEnd w:id="27"/>
      <w:r w:rsidDel="00000000" w:rsidR="00000000" w:rsidRPr="00000000">
        <w:rPr>
          <w:rtl w:val="0"/>
        </w:rPr>
        <w:t xml:space="preserve">1. Timeline &amp; Milestones</w:t>
      </w:r>
    </w:p>
    <w:p w:rsidR="00000000" w:rsidDel="00000000" w:rsidP="00000000" w:rsidRDefault="00000000" w:rsidRPr="00000000" w14:paraId="000001D7">
      <w:pPr>
        <w:pStyle w:val="Heading2"/>
        <w:rPr/>
      </w:pPr>
      <w:bookmarkStart w:colFirst="0" w:colLast="0" w:name="_heading=h.2mzs9t32uaiq" w:id="28"/>
      <w:bookmarkEnd w:id="28"/>
      <w:r w:rsidDel="00000000" w:rsidR="00000000" w:rsidRPr="00000000">
        <w:rPr>
          <w:rtl w:val="0"/>
        </w:rPr>
      </w:r>
    </w:p>
    <w:sdt>
      <w:sdtPr>
        <w:lock w:val="contentLocked"/>
        <w:id w:val="532296649"/>
        <w:tag w:val="goog_rdk_2"/>
      </w:sdtPr>
      <w:sdtContent>
        <w:tbl>
          <w:tblPr>
            <w:tblStyle w:val="Table1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rtl w:val="0"/>
                  </w:rPr>
                  <w:t xml:space="preserve">Duration / Target 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rtl w:val="0"/>
                  </w:rPr>
                  <w:t xml:space="preserve">Key Deliverable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rtl w:val="0"/>
                  </w:rPr>
                  <w:t xml:space="preserve">Project Initiation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rtl w:val="0"/>
                  </w:rPr>
                  <w:t xml:space="preserve">January – February 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rtl w:val="0"/>
                  </w:rPr>
                  <w:t xml:space="preserve">The initial project scope, objectives, and proposed donation management system will be defined and documented based on the identified needs of Rise Above Foundation Cebu.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rtl w:val="0"/>
                  </w:rPr>
                  <w:t xml:space="preserve">Requirements Gathering &amp; Initial Planning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rtl w:val="0"/>
                  </w:rPr>
                  <w:t xml:space="preserve">February – March 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rtl w:val="0"/>
                  </w:rPr>
                  <w:t xml:space="preserve">The initial functional requirements, user roles, business processes, and system requirements were identified and documented during the planning phase.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rtl w:val="0"/>
                  </w:rPr>
                  <w:t xml:space="preserve">Initial System Design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rtl w:val="0"/>
                  </w:rPr>
                  <w:t xml:space="preserve">March – April 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rtl w:val="0"/>
                  </w:rPr>
                  <w:t xml:space="preserve">The preliminary database structure, system architecture, business flow, and interface prototypes were prepared based on the initial requirements.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rtl w:val="0"/>
                  </w:rPr>
                  <w:t xml:space="preserve">Defense &amp; Scope Revision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rtl w:val="0"/>
                  </w:rPr>
                  <w:t xml:space="preserve">April 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rtl w:val="0"/>
                  </w:rPr>
                  <w:t xml:space="preserve">The initial system design and scope were presented during the defense. Panel feedback was used to identify the required changes and revisions to the system.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rtl w:val="0"/>
                  </w:rPr>
                  <w:t xml:space="preserve">Revised Planning &amp; Design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rtl w:val="0"/>
                  </w:rPr>
                  <w:t xml:space="preserve">April 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rtl w:val="0"/>
                  </w:rPr>
                  <w:t xml:space="preserve">The panel's recommendations from the defense were incorporated into the system requirements, user roles, business processes, database design, and interface designs. The revised planning and design were finalized at the end of April 2026.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rtl w:val="0"/>
                  </w:rPr>
                  <w:t xml:space="preserve">System Development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rtl w:val="0"/>
                  </w:rPr>
                  <w:t xml:space="preserve">June – August 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rtl w:val="0"/>
                  </w:rPr>
                  <w:t xml:space="preserve">The core system modules, including authentication, role-based access, donation management, inventory, assistance requests, volunteer management, distributions, and reports, were developed and integrated into a functional web-based system.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rtl w:val="0"/>
                  </w:rPr>
                  <w:t xml:space="preserve">System Testing &amp; Debugging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rtl w:val="0"/>
                  </w:rPr>
                  <w:t xml:space="preserve">July – August 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rtl w:val="0"/>
                  </w:rPr>
                  <w:t xml:space="preserve">The developed modules were tested for functionality, and identified errors and system issues were addressed through necessary corrections and improvements during the testing phase.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rtl w:val="0"/>
                  </w:rPr>
                  <w:t xml:space="preserve">System Refinement &amp; Continued Testing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rtl w:val="0"/>
                  </w:rPr>
                  <w:t xml:space="preserve">August – September 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rtl w:val="0"/>
                  </w:rPr>
                  <w:t xml:space="preserve">System features and interfaces were refined based on testing results, consultations, and feedback, and the improvements were completed in September 2026.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rtl w:val="0"/>
                  </w:rPr>
                  <w:t xml:space="preserve">User Acceptance Testing &amp; Deployment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rtl w:val="0"/>
                  </w:rPr>
                  <w:t xml:space="preserve">September 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rtl w:val="0"/>
                  </w:rPr>
                  <w:t xml:space="preserve">The refined system was prepared for user acceptance testing and evaluated by selected Rise Above Foundation Cebu users, with evaluation results and feedback documented during the testing period.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rtl w:val="0"/>
                  </w:rPr>
                  <w:t xml:space="preserve">Final Documentation &amp; Project Closure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rtl w:val="0"/>
                  </w:rPr>
                  <w:t xml:space="preserve">September – October 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rtl w:val="0"/>
                  </w:rPr>
                  <w:t xml:space="preserve">The Full User Manual, system documentation, testing results, governance documents, and final revisions were completed and prepared for final presentation in October 2026. </w:t>
                </w:r>
              </w:p>
            </w:tc>
          </w:tr>
        </w:tbl>
      </w:sdtContent>
    </w:sdt>
    <w:p w:rsidR="00000000" w:rsidDel="00000000" w:rsidP="00000000" w:rsidRDefault="00000000" w:rsidRPr="00000000" w14:paraId="000001F9">
      <w:pPr>
        <w:pStyle w:val="Heading2"/>
        <w:rPr>
          <w:rFonts w:ascii="Lato" w:cs="Lato" w:eastAsia="Lato" w:hAnsi="Lato"/>
          <w:b w:val="0"/>
          <w:bCs w:val="0"/>
          <w:color w:val="000000"/>
        </w:rPr>
      </w:pPr>
      <w:bookmarkStart w:colFirst="0" w:colLast="0" w:name="_heading=h.t6eaudkbrj12" w:id="29"/>
      <w:bookmarkEnd w:id="29"/>
      <w:r w:rsidDel="00000000" w:rsidR="00000000" w:rsidRPr="00000000">
        <w:rPr>
          <w:rtl w:val="0"/>
        </w:rPr>
      </w:r>
    </w:p>
    <w:p w:rsidR="00000000" w:rsidDel="00000000" w:rsidP="00000000" w:rsidRDefault="00000000" w:rsidRPr="00000000" w14:paraId="000001FA">
      <w:pPr>
        <w:pStyle w:val="Heading2"/>
        <w:rPr>
          <w:rFonts w:ascii="Lato" w:cs="Lato" w:eastAsia="Lato" w:hAnsi="Lato"/>
          <w:b w:val="0"/>
          <w:bCs w:val="0"/>
          <w:color w:val="000000"/>
        </w:rPr>
      </w:pPr>
      <w:bookmarkStart w:colFirst="0" w:colLast="0" w:name="_heading=h.vg8xe7j3vn31" w:id="30"/>
      <w:bookmarkEnd w:id="30"/>
      <w:r w:rsidDel="00000000" w:rsidR="00000000" w:rsidRPr="00000000">
        <w:rPr>
          <w:rtl w:val="0"/>
        </w:rPr>
      </w:r>
    </w:p>
    <w:p w:rsidR="00000000" w:rsidDel="00000000" w:rsidP="00000000" w:rsidRDefault="00000000" w:rsidRPr="00000000" w14:paraId="000001FB">
      <w:pPr>
        <w:pStyle w:val="Heading2"/>
        <w:rPr/>
      </w:pPr>
      <w:bookmarkStart w:colFirst="0" w:colLast="0" w:name="_heading=h.sp9e3qryj4d0" w:id="31"/>
      <w:bookmarkEnd w:id="31"/>
      <w:r w:rsidDel="00000000" w:rsidR="00000000" w:rsidRPr="00000000">
        <w:rPr>
          <w:rtl w:val="0"/>
        </w:rPr>
      </w:r>
    </w:p>
    <w:p w:rsidR="00000000" w:rsidDel="00000000" w:rsidP="00000000" w:rsidRDefault="00000000" w:rsidRPr="00000000" w14:paraId="000001FC">
      <w:pPr>
        <w:pStyle w:val="Heading2"/>
        <w:rPr/>
      </w:pPr>
      <w:bookmarkStart w:colFirst="0" w:colLast="0" w:name="_heading=h.ju56h26uyy43" w:id="32"/>
      <w:bookmarkEnd w:id="32"/>
      <w:r w:rsidDel="00000000" w:rsidR="00000000" w:rsidRPr="00000000">
        <w:rPr>
          <w:rtl w:val="0"/>
        </w:rPr>
        <w:t xml:space="preserve">2. Budget &amp; Resource Requirements</w:t>
      </w:r>
    </w:p>
    <w:p w:rsidR="00000000" w:rsidDel="00000000" w:rsidP="00000000" w:rsidRDefault="00000000" w:rsidRPr="00000000" w14:paraId="000001FD">
      <w:pPr>
        <w:jc w:val="both"/>
        <w:rPr>
          <w:i w:val="1"/>
          <w:iCs w:val="1"/>
          <w:color w:val="ee0000"/>
          <w:sz w:val="22"/>
          <w:szCs w:val="22"/>
        </w:rPr>
      </w:pPr>
      <w:r w:rsidDel="00000000" w:rsidR="00000000" w:rsidRPr="00000000">
        <w:rPr>
          <w:i w:val="1"/>
          <w:iCs w:val="1"/>
          <w:color w:val="ee0000"/>
          <w:sz w:val="22"/>
          <w:szCs w:val="22"/>
          <w:rtl w:val="0"/>
        </w:rPr>
        <w:t xml:space="preserve">In a table form, provide a cost breakdown and list what people/tools/materials are needed to execute this project.</w:t>
      </w:r>
    </w:p>
    <w:p w:rsidR="00000000" w:rsidDel="00000000" w:rsidP="00000000" w:rsidRDefault="00000000" w:rsidRPr="00000000" w14:paraId="000001FE">
      <w:pPr>
        <w:spacing w:after="0" w:lineRule="auto"/>
        <w:rPr>
          <w:i w:val="1"/>
          <w:iCs w:val="1"/>
          <w:color w:val="ee0000"/>
          <w:sz w:val="22"/>
          <w:szCs w:val="22"/>
        </w:rPr>
      </w:pPr>
      <w:r w:rsidDel="00000000" w:rsidR="00000000" w:rsidRPr="00000000">
        <w:rPr>
          <w:i w:val="1"/>
          <w:iCs w:val="1"/>
          <w:color w:val="ee0000"/>
          <w:sz w:val="22"/>
          <w:szCs w:val="22"/>
          <w:rtl w:val="0"/>
        </w:rPr>
        <w:t xml:space="preserve">What to include:</w:t>
      </w:r>
    </w:p>
    <w:p w:rsidR="00000000" w:rsidDel="00000000" w:rsidP="00000000" w:rsidRDefault="00000000" w:rsidRPr="00000000" w14:paraId="000001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1"/>
          <w:iCs w:val="1"/>
          <w:smallCaps w:val="0"/>
          <w:strike w:val="0"/>
          <w:color w:val="ee0000"/>
          <w:sz w:val="22"/>
          <w:szCs w:val="22"/>
          <w:u w:val="none"/>
          <w:shd w:fill="auto" w:val="clear"/>
          <w:vertAlign w:val="baseline"/>
        </w:rPr>
      </w:pPr>
      <w:r w:rsidDel="00000000" w:rsidR="00000000" w:rsidRPr="00000000">
        <w:rPr>
          <w:rFonts w:ascii="Aptos" w:cs="Aptos" w:eastAsia="Aptos" w:hAnsi="Aptos"/>
          <w:b w:val="0"/>
          <w:bCs w:val="0"/>
          <w:i w:val="1"/>
          <w:iCs w:val="1"/>
          <w:smallCaps w:val="0"/>
          <w:strike w:val="0"/>
          <w:color w:val="ee0000"/>
          <w:sz w:val="22"/>
          <w:szCs w:val="22"/>
          <w:u w:val="none"/>
          <w:shd w:fill="auto" w:val="clear"/>
          <w:vertAlign w:val="baseline"/>
          <w:rtl w:val="0"/>
        </w:rPr>
        <w:t xml:space="preserve">Cost breakdown — by category (e.g., software/licensing, hardware, training, labor/manpower)</w:t>
      </w:r>
    </w:p>
    <w:p w:rsidR="00000000" w:rsidDel="00000000" w:rsidP="00000000" w:rsidRDefault="00000000" w:rsidRPr="00000000" w14:paraId="000002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1"/>
          <w:iCs w:val="1"/>
          <w:smallCaps w:val="0"/>
          <w:strike w:val="0"/>
          <w:color w:val="ee0000"/>
          <w:sz w:val="22"/>
          <w:szCs w:val="22"/>
          <w:u w:val="none"/>
          <w:shd w:fill="auto" w:val="clear"/>
          <w:vertAlign w:val="baseline"/>
        </w:rPr>
      </w:pPr>
      <w:r w:rsidDel="00000000" w:rsidR="00000000" w:rsidRPr="00000000">
        <w:rPr>
          <w:rFonts w:ascii="Aptos" w:cs="Aptos" w:eastAsia="Aptos" w:hAnsi="Aptos"/>
          <w:b w:val="0"/>
          <w:bCs w:val="0"/>
          <w:i w:val="1"/>
          <w:iCs w:val="1"/>
          <w:smallCaps w:val="0"/>
          <w:strike w:val="0"/>
          <w:color w:val="ee0000"/>
          <w:sz w:val="22"/>
          <w:szCs w:val="22"/>
          <w:u w:val="none"/>
          <w:shd w:fill="auto" w:val="clear"/>
          <w:vertAlign w:val="baseline"/>
          <w:rtl w:val="0"/>
        </w:rPr>
        <w:t xml:space="preserve">Team/resource requirements — roles needed and time commitment (e.g., 1 developer, 20 hrs/week, 3 months)</w:t>
      </w:r>
    </w:p>
    <w:p w:rsidR="00000000" w:rsidDel="00000000" w:rsidP="00000000" w:rsidRDefault="00000000" w:rsidRPr="00000000" w14:paraId="000002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1"/>
          <w:iCs w:val="1"/>
          <w:smallCaps w:val="0"/>
          <w:strike w:val="0"/>
          <w:color w:val="ee0000"/>
          <w:sz w:val="22"/>
          <w:szCs w:val="22"/>
          <w:u w:val="none"/>
          <w:shd w:fill="auto" w:val="clear"/>
          <w:vertAlign w:val="baseline"/>
        </w:rPr>
      </w:pPr>
      <w:r w:rsidDel="00000000" w:rsidR="00000000" w:rsidRPr="00000000">
        <w:rPr>
          <w:rFonts w:ascii="Aptos" w:cs="Aptos" w:eastAsia="Aptos" w:hAnsi="Aptos"/>
          <w:b w:val="0"/>
          <w:bCs w:val="0"/>
          <w:i w:val="1"/>
          <w:iCs w:val="1"/>
          <w:smallCaps w:val="0"/>
          <w:strike w:val="0"/>
          <w:color w:val="ee0000"/>
          <w:sz w:val="22"/>
          <w:szCs w:val="22"/>
          <w:u w:val="none"/>
          <w:shd w:fill="auto" w:val="clear"/>
          <w:vertAlign w:val="baseline"/>
          <w:rtl w:val="0"/>
        </w:rPr>
        <w:t xml:space="preserve">Financial justification — briefly connect the cost to the value/savings it produces (e.g., "₱50,000 cost vs. ₱500,000 potential loss avoided"), since decision-makers need to see the ROI, not just the price tag</w:t>
      </w:r>
    </w:p>
    <w:p w:rsidR="00000000" w:rsidDel="00000000" w:rsidP="00000000" w:rsidRDefault="00000000" w:rsidRPr="00000000" w14:paraId="00000202">
      <w:pPr>
        <w:pStyle w:val="Heading2"/>
        <w:rPr/>
      </w:pPr>
      <w:bookmarkStart w:colFirst="0" w:colLast="0" w:name="_heading=h.xpju24xgfdbs" w:id="33"/>
      <w:bookmarkEnd w:id="33"/>
      <w:r w:rsidDel="00000000" w:rsidR="00000000" w:rsidRPr="00000000">
        <w:rPr>
          <w:rtl w:val="0"/>
        </w:rPr>
        <w:t xml:space="preserve">3. Risk &amp; Mitigation</w:t>
      </w:r>
    </w:p>
    <w:p w:rsidR="00000000" w:rsidDel="00000000" w:rsidP="00000000" w:rsidRDefault="00000000" w:rsidRPr="00000000" w14:paraId="00000203">
      <w:pPr>
        <w:rPr>
          <w:i w:val="1"/>
          <w:iCs w:val="1"/>
          <w:color w:val="ee0000"/>
          <w:sz w:val="22"/>
          <w:szCs w:val="22"/>
        </w:rPr>
      </w:pPr>
      <w:r w:rsidDel="00000000" w:rsidR="00000000" w:rsidRPr="00000000">
        <w:rPr>
          <w:i w:val="1"/>
          <w:iCs w:val="1"/>
          <w:color w:val="ee0000"/>
          <w:sz w:val="22"/>
          <w:szCs w:val="22"/>
          <w:rtl w:val="0"/>
        </w:rPr>
        <w:t xml:space="preserve">In a table form, identify the key risks to this project/system and how each will be addressed.</w:t>
      </w:r>
    </w:p>
    <w:p w:rsidR="00000000" w:rsidDel="00000000" w:rsidP="00000000" w:rsidRDefault="00000000" w:rsidRPr="00000000" w14:paraId="00000204">
      <w:pPr>
        <w:rPr>
          <w:i w:val="1"/>
          <w:iCs w:val="1"/>
          <w:color w:val="ee0000"/>
          <w:sz w:val="22"/>
          <w:szCs w:val="22"/>
        </w:rPr>
      </w:pPr>
      <w:r w:rsidDel="00000000" w:rsidR="00000000" w:rsidRPr="00000000">
        <w:rPr>
          <w:i w:val="1"/>
          <w:iCs w:val="1"/>
          <w:color w:val="ee0000"/>
          <w:sz w:val="22"/>
          <w:szCs w:val="22"/>
          <w:rtl w:val="0"/>
        </w:rPr>
        <w:t xml:space="preserve">What to include:</w:t>
      </w:r>
    </w:p>
    <w:p w:rsidR="00000000" w:rsidDel="00000000" w:rsidP="00000000" w:rsidRDefault="00000000" w:rsidRPr="00000000" w14:paraId="0000020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1"/>
          <w:iCs w:val="1"/>
          <w:smallCaps w:val="0"/>
          <w:strike w:val="0"/>
          <w:color w:val="ee0000"/>
          <w:sz w:val="22"/>
          <w:szCs w:val="22"/>
          <w:u w:val="none"/>
          <w:shd w:fill="auto" w:val="clear"/>
          <w:vertAlign w:val="baseline"/>
        </w:rPr>
      </w:pPr>
      <w:r w:rsidDel="00000000" w:rsidR="00000000" w:rsidRPr="00000000">
        <w:rPr>
          <w:rFonts w:ascii="Aptos" w:cs="Aptos" w:eastAsia="Aptos" w:hAnsi="Aptos"/>
          <w:b w:val="0"/>
          <w:bCs w:val="0"/>
          <w:i w:val="1"/>
          <w:iCs w:val="1"/>
          <w:smallCaps w:val="0"/>
          <w:strike w:val="0"/>
          <w:color w:val="ee0000"/>
          <w:sz w:val="22"/>
          <w:szCs w:val="22"/>
          <w:u w:val="none"/>
          <w:shd w:fill="auto" w:val="clear"/>
          <w:vertAlign w:val="baseline"/>
          <w:rtl w:val="0"/>
        </w:rPr>
        <w:t xml:space="preserve">Risk — what could go wrong (e.g., budget overrun, staff resistance, technical failure, missed deadline, security gap)</w:t>
      </w:r>
    </w:p>
    <w:p w:rsidR="00000000" w:rsidDel="00000000" w:rsidP="00000000" w:rsidRDefault="00000000" w:rsidRPr="00000000" w14:paraId="0000020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1"/>
          <w:iCs w:val="1"/>
          <w:smallCaps w:val="0"/>
          <w:strike w:val="0"/>
          <w:color w:val="ee0000"/>
          <w:sz w:val="22"/>
          <w:szCs w:val="22"/>
          <w:u w:val="none"/>
          <w:shd w:fill="auto" w:val="clear"/>
          <w:vertAlign w:val="baseline"/>
        </w:rPr>
      </w:pPr>
      <w:r w:rsidDel="00000000" w:rsidR="00000000" w:rsidRPr="00000000">
        <w:rPr>
          <w:rFonts w:ascii="Aptos" w:cs="Aptos" w:eastAsia="Aptos" w:hAnsi="Aptos"/>
          <w:b w:val="0"/>
          <w:bCs w:val="0"/>
          <w:i w:val="1"/>
          <w:iCs w:val="1"/>
          <w:smallCaps w:val="0"/>
          <w:strike w:val="0"/>
          <w:color w:val="ee0000"/>
          <w:sz w:val="22"/>
          <w:szCs w:val="22"/>
          <w:u w:val="none"/>
          <w:shd w:fill="auto" w:val="clear"/>
          <w:vertAlign w:val="baseline"/>
          <w:rtl w:val="0"/>
        </w:rPr>
        <w:t xml:space="preserve">Likelihood/Impact — rough sense of how likely it is and how bad it would be if it happened</w:t>
      </w:r>
    </w:p>
    <w:p w:rsidR="00000000" w:rsidDel="00000000" w:rsidP="00000000" w:rsidRDefault="00000000" w:rsidRPr="00000000" w14:paraId="0000020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1"/>
          <w:iCs w:val="1"/>
          <w:smallCaps w:val="0"/>
          <w:strike w:val="0"/>
          <w:color w:val="ee0000"/>
          <w:sz w:val="22"/>
          <w:szCs w:val="22"/>
          <w:u w:val="none"/>
          <w:shd w:fill="auto" w:val="clear"/>
          <w:vertAlign w:val="baseline"/>
        </w:rPr>
      </w:pPr>
      <w:r w:rsidDel="00000000" w:rsidR="00000000" w:rsidRPr="00000000">
        <w:rPr>
          <w:rFonts w:ascii="Aptos" w:cs="Aptos" w:eastAsia="Aptos" w:hAnsi="Aptos"/>
          <w:b w:val="0"/>
          <w:bCs w:val="0"/>
          <w:i w:val="1"/>
          <w:iCs w:val="1"/>
          <w:smallCaps w:val="0"/>
          <w:strike w:val="0"/>
          <w:color w:val="ee0000"/>
          <w:sz w:val="22"/>
          <w:szCs w:val="22"/>
          <w:u w:val="none"/>
          <w:shd w:fill="auto" w:val="clear"/>
          <w:vertAlign w:val="baseline"/>
          <w:rtl w:val="0"/>
        </w:rPr>
        <w:t xml:space="preserve">Mitigation — the specific action that reduces or handles the risk</w:t>
      </w:r>
    </w:p>
    <w:tbl>
      <w:tblPr>
        <w:tblStyle w:val="Table14"/>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98"/>
        <w:gridCol w:w="1256"/>
        <w:gridCol w:w="1166"/>
        <w:gridCol w:w="3810"/>
        <w:tblGridChange w:id="0">
          <w:tblGrid>
            <w:gridCol w:w="2398"/>
            <w:gridCol w:w="1256"/>
            <w:gridCol w:w="1166"/>
            <w:gridCol w:w="3810"/>
          </w:tblGrid>
        </w:tblGridChange>
      </w:tblGrid>
      <w:tr>
        <w:trPr>
          <w:cantSplit w:val="0"/>
          <w:tblHeader w:val="0"/>
        </w:trPr>
        <w:tc>
          <w:tcPr>
            <w:shd w:fill="002060" w:val="clear"/>
          </w:tcPr>
          <w:p w:rsidR="00000000" w:rsidDel="00000000" w:rsidP="00000000" w:rsidRDefault="00000000" w:rsidRPr="00000000" w14:paraId="00000208">
            <w:pPr>
              <w:rPr>
                <w:b w:val="1"/>
                <w:bCs w:val="1"/>
                <w:sz w:val="22"/>
                <w:szCs w:val="22"/>
              </w:rPr>
            </w:pPr>
            <w:r w:rsidDel="00000000" w:rsidR="00000000" w:rsidRPr="00000000">
              <w:rPr>
                <w:b w:val="1"/>
                <w:bCs w:val="1"/>
                <w:sz w:val="22"/>
                <w:szCs w:val="22"/>
                <w:rtl w:val="0"/>
              </w:rPr>
              <w:t xml:space="preserve">Risk</w:t>
            </w:r>
          </w:p>
        </w:tc>
        <w:tc>
          <w:tcPr>
            <w:shd w:fill="002060" w:val="clear"/>
          </w:tcPr>
          <w:p w:rsidR="00000000" w:rsidDel="00000000" w:rsidP="00000000" w:rsidRDefault="00000000" w:rsidRPr="00000000" w14:paraId="00000209">
            <w:pPr>
              <w:rPr>
                <w:b w:val="1"/>
                <w:bCs w:val="1"/>
                <w:sz w:val="22"/>
                <w:szCs w:val="22"/>
              </w:rPr>
            </w:pPr>
            <w:r w:rsidDel="00000000" w:rsidR="00000000" w:rsidRPr="00000000">
              <w:rPr>
                <w:b w:val="1"/>
                <w:bCs w:val="1"/>
                <w:sz w:val="22"/>
                <w:szCs w:val="22"/>
                <w:rtl w:val="0"/>
              </w:rPr>
              <w:t xml:space="preserve">Likelihood</w:t>
            </w:r>
          </w:p>
        </w:tc>
        <w:tc>
          <w:tcPr>
            <w:shd w:fill="002060" w:val="clear"/>
          </w:tcPr>
          <w:p w:rsidR="00000000" w:rsidDel="00000000" w:rsidP="00000000" w:rsidRDefault="00000000" w:rsidRPr="00000000" w14:paraId="0000020A">
            <w:pPr>
              <w:rPr>
                <w:b w:val="1"/>
                <w:bCs w:val="1"/>
                <w:sz w:val="22"/>
                <w:szCs w:val="22"/>
              </w:rPr>
            </w:pPr>
            <w:r w:rsidDel="00000000" w:rsidR="00000000" w:rsidRPr="00000000">
              <w:rPr>
                <w:b w:val="1"/>
                <w:bCs w:val="1"/>
                <w:sz w:val="22"/>
                <w:szCs w:val="22"/>
                <w:rtl w:val="0"/>
              </w:rPr>
              <w:t xml:space="preserve">Impact</w:t>
            </w:r>
          </w:p>
        </w:tc>
        <w:tc>
          <w:tcPr>
            <w:shd w:fill="002060" w:val="clear"/>
          </w:tcPr>
          <w:p w:rsidR="00000000" w:rsidDel="00000000" w:rsidP="00000000" w:rsidRDefault="00000000" w:rsidRPr="00000000" w14:paraId="0000020B">
            <w:pPr>
              <w:rPr>
                <w:b w:val="1"/>
                <w:bCs w:val="1"/>
                <w:sz w:val="22"/>
                <w:szCs w:val="22"/>
              </w:rPr>
            </w:pPr>
            <w:r w:rsidDel="00000000" w:rsidR="00000000" w:rsidRPr="00000000">
              <w:rPr>
                <w:b w:val="1"/>
                <w:bCs w:val="1"/>
                <w:sz w:val="22"/>
                <w:szCs w:val="22"/>
                <w:rtl w:val="0"/>
              </w:rPr>
              <w:t xml:space="preserve">Mitigation</w:t>
            </w:r>
          </w:p>
        </w:tc>
      </w:tr>
      <w:tr>
        <w:trPr>
          <w:cantSplit w:val="0"/>
          <w:tblHeader w:val="0"/>
        </w:trPr>
        <w:tc>
          <w:tcPr/>
          <w:p w:rsidR="00000000" w:rsidDel="00000000" w:rsidP="00000000" w:rsidRDefault="00000000" w:rsidRPr="00000000" w14:paraId="0000020C">
            <w:pPr>
              <w:rPr>
                <w:i w:val="1"/>
                <w:iCs w:val="1"/>
                <w:color w:val="ee0000"/>
                <w:sz w:val="22"/>
                <w:szCs w:val="22"/>
              </w:rPr>
            </w:pPr>
            <w:r w:rsidDel="00000000" w:rsidR="00000000" w:rsidRPr="00000000">
              <w:rPr>
                <w:i w:val="1"/>
                <w:iCs w:val="1"/>
                <w:color w:val="ee0000"/>
                <w:sz w:val="22"/>
                <w:szCs w:val="22"/>
                <w:rtl w:val="0"/>
              </w:rPr>
              <w:t xml:space="preserve">e.g., Staff resistance to new system</w:t>
            </w:r>
          </w:p>
        </w:tc>
        <w:tc>
          <w:tcPr/>
          <w:p w:rsidR="00000000" w:rsidDel="00000000" w:rsidP="00000000" w:rsidRDefault="00000000" w:rsidRPr="00000000" w14:paraId="0000020D">
            <w:pPr>
              <w:rPr>
                <w:i w:val="1"/>
                <w:iCs w:val="1"/>
                <w:color w:val="ee0000"/>
                <w:sz w:val="22"/>
                <w:szCs w:val="22"/>
              </w:rPr>
            </w:pPr>
            <w:r w:rsidDel="00000000" w:rsidR="00000000" w:rsidRPr="00000000">
              <w:rPr>
                <w:i w:val="1"/>
                <w:iCs w:val="1"/>
                <w:color w:val="ee0000"/>
                <w:sz w:val="22"/>
                <w:szCs w:val="22"/>
                <w:rtl w:val="0"/>
              </w:rPr>
              <w:t xml:space="preserve">Medium</w:t>
            </w:r>
          </w:p>
        </w:tc>
        <w:tc>
          <w:tcPr/>
          <w:p w:rsidR="00000000" w:rsidDel="00000000" w:rsidP="00000000" w:rsidRDefault="00000000" w:rsidRPr="00000000" w14:paraId="0000020E">
            <w:pPr>
              <w:rPr>
                <w:i w:val="1"/>
                <w:iCs w:val="1"/>
                <w:color w:val="ee0000"/>
                <w:sz w:val="22"/>
                <w:szCs w:val="22"/>
              </w:rPr>
            </w:pPr>
            <w:r w:rsidDel="00000000" w:rsidR="00000000" w:rsidRPr="00000000">
              <w:rPr>
                <w:i w:val="1"/>
                <w:iCs w:val="1"/>
                <w:color w:val="ee0000"/>
                <w:sz w:val="22"/>
                <w:szCs w:val="22"/>
                <w:rtl w:val="0"/>
              </w:rPr>
              <w:t xml:space="preserve">Medium</w:t>
            </w:r>
          </w:p>
        </w:tc>
        <w:tc>
          <w:tcPr/>
          <w:p w:rsidR="00000000" w:rsidDel="00000000" w:rsidP="00000000" w:rsidRDefault="00000000" w:rsidRPr="00000000" w14:paraId="0000020F">
            <w:pPr>
              <w:rPr>
                <w:i w:val="1"/>
                <w:iCs w:val="1"/>
                <w:color w:val="ee0000"/>
                <w:sz w:val="22"/>
                <w:szCs w:val="22"/>
              </w:rPr>
            </w:pPr>
            <w:r w:rsidDel="00000000" w:rsidR="00000000" w:rsidRPr="00000000">
              <w:rPr>
                <w:i w:val="1"/>
                <w:iCs w:val="1"/>
                <w:color w:val="ee0000"/>
                <w:sz w:val="22"/>
                <w:szCs w:val="22"/>
                <w:rtl w:val="0"/>
              </w:rPr>
              <w:t xml:space="preserve">Phased rollout + training sessions before go-live</w:t>
            </w:r>
          </w:p>
        </w:tc>
      </w:tr>
      <w:tr>
        <w:trPr>
          <w:cantSplit w:val="0"/>
          <w:tblHeader w:val="0"/>
        </w:trPr>
        <w:tc>
          <w:tcPr/>
          <w:p w:rsidR="00000000" w:rsidDel="00000000" w:rsidP="00000000" w:rsidRDefault="00000000" w:rsidRPr="00000000" w14:paraId="00000210">
            <w:pPr>
              <w:rPr>
                <w:i w:val="1"/>
                <w:iCs w:val="1"/>
                <w:color w:val="ee0000"/>
                <w:sz w:val="22"/>
                <w:szCs w:val="22"/>
              </w:rPr>
            </w:pPr>
            <w:r w:rsidDel="00000000" w:rsidR="00000000" w:rsidRPr="00000000">
              <w:rPr>
                <w:i w:val="1"/>
                <w:iCs w:val="1"/>
                <w:color w:val="ee0000"/>
                <w:sz w:val="22"/>
                <w:szCs w:val="22"/>
                <w:rtl w:val="0"/>
              </w:rPr>
              <w:t xml:space="preserve">e.g., Budget overrun</w:t>
            </w:r>
          </w:p>
        </w:tc>
        <w:tc>
          <w:tcPr/>
          <w:p w:rsidR="00000000" w:rsidDel="00000000" w:rsidP="00000000" w:rsidRDefault="00000000" w:rsidRPr="00000000" w14:paraId="00000211">
            <w:pPr>
              <w:rPr>
                <w:i w:val="1"/>
                <w:iCs w:val="1"/>
                <w:color w:val="ee0000"/>
                <w:sz w:val="22"/>
                <w:szCs w:val="22"/>
              </w:rPr>
            </w:pPr>
            <w:r w:rsidDel="00000000" w:rsidR="00000000" w:rsidRPr="00000000">
              <w:rPr>
                <w:i w:val="1"/>
                <w:iCs w:val="1"/>
                <w:color w:val="ee0000"/>
                <w:sz w:val="22"/>
                <w:szCs w:val="22"/>
                <w:rtl w:val="0"/>
              </w:rPr>
              <w:t xml:space="preserve">Low</w:t>
            </w:r>
          </w:p>
        </w:tc>
        <w:tc>
          <w:tcPr/>
          <w:p w:rsidR="00000000" w:rsidDel="00000000" w:rsidP="00000000" w:rsidRDefault="00000000" w:rsidRPr="00000000" w14:paraId="00000212">
            <w:pPr>
              <w:rPr>
                <w:i w:val="1"/>
                <w:iCs w:val="1"/>
                <w:color w:val="ee0000"/>
                <w:sz w:val="22"/>
                <w:szCs w:val="22"/>
              </w:rPr>
            </w:pPr>
            <w:r w:rsidDel="00000000" w:rsidR="00000000" w:rsidRPr="00000000">
              <w:rPr>
                <w:i w:val="1"/>
                <w:iCs w:val="1"/>
                <w:color w:val="ee0000"/>
                <w:sz w:val="22"/>
                <w:szCs w:val="22"/>
                <w:rtl w:val="0"/>
              </w:rPr>
              <w:t xml:space="preserve">High</w:t>
            </w:r>
          </w:p>
        </w:tc>
        <w:tc>
          <w:tcPr/>
          <w:p w:rsidR="00000000" w:rsidDel="00000000" w:rsidP="00000000" w:rsidRDefault="00000000" w:rsidRPr="00000000" w14:paraId="00000213">
            <w:pPr>
              <w:rPr>
                <w:i w:val="1"/>
                <w:iCs w:val="1"/>
                <w:color w:val="ee0000"/>
                <w:sz w:val="22"/>
                <w:szCs w:val="22"/>
              </w:rPr>
            </w:pPr>
            <w:r w:rsidDel="00000000" w:rsidR="00000000" w:rsidRPr="00000000">
              <w:rPr>
                <w:i w:val="1"/>
                <w:iCs w:val="1"/>
                <w:color w:val="ee0000"/>
                <w:sz w:val="22"/>
                <w:szCs w:val="22"/>
                <w:rtl w:val="0"/>
              </w:rPr>
              <w:t xml:space="preserve">10% contingency built into budget; phased approach allows scope adjustment</w:t>
            </w:r>
          </w:p>
        </w:tc>
      </w:tr>
    </w:tbl>
    <w:p w:rsidR="00000000" w:rsidDel="00000000" w:rsidP="00000000" w:rsidRDefault="00000000" w:rsidRPr="00000000" w14:paraId="00000214">
      <w:pPr>
        <w:pStyle w:val="Heading2"/>
        <w:rPr/>
      </w:pPr>
      <w:bookmarkStart w:colFirst="0" w:colLast="0" w:name="_heading=h.ljbgo8b8cv1f" w:id="34"/>
      <w:bookmarkEnd w:id="34"/>
      <w:r w:rsidDel="00000000" w:rsidR="00000000" w:rsidRPr="00000000">
        <w:rPr>
          <w:rtl w:val="0"/>
        </w:rPr>
        <w:t xml:space="preserve">4. Call to Action</w:t>
      </w:r>
    </w:p>
    <w:p w:rsidR="00000000" w:rsidDel="00000000" w:rsidP="00000000" w:rsidRDefault="00000000" w:rsidRPr="00000000" w14:paraId="00000215">
      <w:pPr>
        <w:rPr>
          <w:i w:val="1"/>
          <w:iCs w:val="1"/>
          <w:color w:val="ee0000"/>
          <w:sz w:val="22"/>
          <w:szCs w:val="22"/>
        </w:rPr>
      </w:pPr>
      <w:r w:rsidDel="00000000" w:rsidR="00000000" w:rsidRPr="00000000">
        <w:rPr>
          <w:i w:val="1"/>
          <w:iCs w:val="1"/>
          <w:color w:val="ee0000"/>
          <w:sz w:val="22"/>
          <w:szCs w:val="22"/>
          <w:rtl w:val="0"/>
        </w:rPr>
        <w:t xml:space="preserve">In 1–2 short paragraphs, close the document with a direct, specific request — this is the "ask."</w:t>
      </w:r>
    </w:p>
    <w:p w:rsidR="00000000" w:rsidDel="00000000" w:rsidP="00000000" w:rsidRDefault="00000000" w:rsidRPr="00000000" w14:paraId="00000216">
      <w:pPr>
        <w:spacing w:after="0" w:lineRule="auto"/>
        <w:rPr>
          <w:i w:val="1"/>
          <w:iCs w:val="1"/>
          <w:color w:val="ee0000"/>
          <w:sz w:val="22"/>
          <w:szCs w:val="22"/>
        </w:rPr>
      </w:pPr>
      <w:r w:rsidDel="00000000" w:rsidR="00000000" w:rsidRPr="00000000">
        <w:rPr>
          <w:i w:val="1"/>
          <w:iCs w:val="1"/>
          <w:color w:val="ee0000"/>
          <w:sz w:val="22"/>
          <w:szCs w:val="22"/>
          <w:rtl w:val="0"/>
        </w:rPr>
        <w:t xml:space="preserve">What to include:</w:t>
      </w:r>
    </w:p>
    <w:p w:rsidR="00000000" w:rsidDel="00000000" w:rsidP="00000000" w:rsidRDefault="00000000" w:rsidRPr="00000000" w14:paraId="000002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1"/>
          <w:iCs w:val="1"/>
          <w:smallCaps w:val="0"/>
          <w:strike w:val="0"/>
          <w:color w:val="ee0000"/>
          <w:sz w:val="22"/>
          <w:szCs w:val="22"/>
          <w:u w:val="none"/>
          <w:shd w:fill="auto" w:val="clear"/>
          <w:vertAlign w:val="baseline"/>
        </w:rPr>
      </w:pPr>
      <w:r w:rsidDel="00000000" w:rsidR="00000000" w:rsidRPr="00000000">
        <w:rPr>
          <w:rFonts w:ascii="Aptos" w:cs="Aptos" w:eastAsia="Aptos" w:hAnsi="Aptos"/>
          <w:b w:val="0"/>
          <w:bCs w:val="0"/>
          <w:i w:val="1"/>
          <w:iCs w:val="1"/>
          <w:smallCaps w:val="0"/>
          <w:strike w:val="0"/>
          <w:color w:val="ee0000"/>
          <w:sz w:val="22"/>
          <w:szCs w:val="22"/>
          <w:u w:val="none"/>
          <w:shd w:fill="auto" w:val="clear"/>
          <w:vertAlign w:val="baseline"/>
          <w:rtl w:val="0"/>
        </w:rPr>
        <w:t xml:space="preserve">A one-sentence restatement of the core problem and proposed solution</w:t>
      </w:r>
    </w:p>
    <w:p w:rsidR="00000000" w:rsidDel="00000000" w:rsidP="00000000" w:rsidRDefault="00000000" w:rsidRPr="00000000" w14:paraId="000002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1"/>
          <w:iCs w:val="1"/>
          <w:smallCaps w:val="0"/>
          <w:strike w:val="0"/>
          <w:color w:val="ee0000"/>
          <w:sz w:val="22"/>
          <w:szCs w:val="22"/>
          <w:u w:val="none"/>
          <w:shd w:fill="auto" w:val="clear"/>
          <w:vertAlign w:val="baseline"/>
        </w:rPr>
      </w:pPr>
      <w:r w:rsidDel="00000000" w:rsidR="00000000" w:rsidRPr="00000000">
        <w:rPr>
          <w:rFonts w:ascii="Aptos" w:cs="Aptos" w:eastAsia="Aptos" w:hAnsi="Aptos"/>
          <w:b w:val="0"/>
          <w:bCs w:val="0"/>
          <w:i w:val="1"/>
          <w:iCs w:val="1"/>
          <w:smallCaps w:val="0"/>
          <w:strike w:val="0"/>
          <w:color w:val="ee0000"/>
          <w:sz w:val="22"/>
          <w:szCs w:val="22"/>
          <w:u w:val="none"/>
          <w:shd w:fill="auto" w:val="clear"/>
          <w:vertAlign w:val="baseline"/>
          <w:rtl w:val="0"/>
        </w:rPr>
        <w:t xml:space="preserve">The specific decision or approval being requested (e.g., "We are requesting approval to proceed with Phase 1 by [date]")</w:t>
      </w:r>
    </w:p>
    <w:p w:rsidR="00000000" w:rsidDel="00000000" w:rsidP="00000000" w:rsidRDefault="00000000" w:rsidRPr="00000000" w14:paraId="000002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1"/>
          <w:iCs w:val="1"/>
          <w:smallCaps w:val="0"/>
          <w:strike w:val="0"/>
          <w:color w:val="ee0000"/>
          <w:sz w:val="22"/>
          <w:szCs w:val="22"/>
          <w:u w:val="none"/>
          <w:shd w:fill="auto" w:val="clear"/>
          <w:vertAlign w:val="baseline"/>
        </w:rPr>
      </w:pPr>
      <w:r w:rsidDel="00000000" w:rsidR="00000000" w:rsidRPr="00000000">
        <w:rPr>
          <w:rFonts w:ascii="Aptos" w:cs="Aptos" w:eastAsia="Aptos" w:hAnsi="Aptos"/>
          <w:b w:val="0"/>
          <w:bCs w:val="0"/>
          <w:i w:val="1"/>
          <w:iCs w:val="1"/>
          <w:smallCaps w:val="0"/>
          <w:strike w:val="0"/>
          <w:color w:val="ee0000"/>
          <w:sz w:val="22"/>
          <w:szCs w:val="22"/>
          <w:u w:val="none"/>
          <w:shd w:fill="auto" w:val="clear"/>
          <w:vertAlign w:val="baseline"/>
          <w:rtl w:val="0"/>
        </w:rPr>
        <w:t xml:space="preserve">A clear next step for the reader (what happens if they say yes)</w:t>
      </w:r>
    </w:p>
    <w:p w:rsidR="00000000" w:rsidDel="00000000" w:rsidP="00000000" w:rsidRDefault="00000000" w:rsidRPr="00000000" w14:paraId="000002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1"/>
          <w:iCs w:val="1"/>
          <w:smallCaps w:val="0"/>
          <w:strike w:val="0"/>
          <w:color w:val="ee0000"/>
          <w:sz w:val="22"/>
          <w:szCs w:val="22"/>
          <w:u w:val="none"/>
          <w:shd w:fill="auto" w:val="clear"/>
          <w:vertAlign w:val="baseline"/>
        </w:rPr>
      </w:pPr>
      <w:r w:rsidDel="00000000" w:rsidR="00000000" w:rsidRPr="00000000">
        <w:rPr>
          <w:rFonts w:ascii="Aptos" w:cs="Aptos" w:eastAsia="Aptos" w:hAnsi="Aptos"/>
          <w:b w:val="0"/>
          <w:bCs w:val="0"/>
          <w:i w:val="1"/>
          <w:iCs w:val="1"/>
          <w:smallCaps w:val="0"/>
          <w:strike w:val="0"/>
          <w:color w:val="ee0000"/>
          <w:sz w:val="22"/>
          <w:szCs w:val="22"/>
          <w:u w:val="none"/>
          <w:shd w:fill="auto" w:val="clear"/>
          <w:vertAlign w:val="baseline"/>
          <w:rtl w:val="0"/>
        </w:rPr>
        <w:t xml:space="preserve">Optional: a short line reinforcing urgency or value (e.g., cost of inaction vs. benefit of approval)</w:t>
      </w:r>
    </w:p>
    <w:sectPr>
      <w:type w:val="nextPage"/>
      <w:pgSz w:h="15840" w:w="12240" w:orient="portrait"/>
      <w:pgMar w:bottom="1440" w:top="1440" w:left="216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Montserrat">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Lat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to Sans Symbols">
    <w:embedRegular w:fontKey="{00000000-0000-0000-0000-000000000000}" r:id="rId11" w:subsetted="0"/>
    <w:embedBold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206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2060"/>
        <w:sz w:val="20"/>
        <w:szCs w:val="20"/>
        <w:u w:val="none"/>
        <w:shd w:fill="auto" w:val="clear"/>
        <w:vertAlign w:val="baseline"/>
        <w:rtl w:val="0"/>
      </w:rPr>
      <w:t xml:space="preserve">Page </w:t>
    </w:r>
    <w:r w:rsidDel="00000000" w:rsidR="00000000" w:rsidRPr="00000000">
      <w:rPr>
        <w:rFonts w:ascii="Aptos" w:cs="Aptos" w:eastAsia="Aptos" w:hAnsi="Aptos"/>
        <w:b w:val="1"/>
        <w:bCs w:val="1"/>
        <w:i w:val="0"/>
        <w:iCs w:val="0"/>
        <w:smallCaps w:val="0"/>
        <w:strike w:val="0"/>
        <w:color w:val="00206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ptos" w:cs="Aptos" w:eastAsia="Aptos" w:hAnsi="Aptos"/>
        <w:b w:val="0"/>
        <w:bCs w:val="0"/>
        <w:i w:val="0"/>
        <w:iCs w:val="0"/>
        <w:smallCaps w:val="0"/>
        <w:strike w:val="0"/>
        <w:color w:val="002060"/>
        <w:sz w:val="20"/>
        <w:szCs w:val="20"/>
        <w:u w:val="none"/>
        <w:shd w:fill="auto" w:val="clear"/>
        <w:vertAlign w:val="baseline"/>
        <w:rtl w:val="0"/>
      </w:rPr>
      <w:t xml:space="preserve"> of </w:t>
    </w:r>
    <w:r w:rsidDel="00000000" w:rsidR="00000000" w:rsidRPr="00000000">
      <w:rPr>
        <w:rFonts w:ascii="Aptos" w:cs="Aptos" w:eastAsia="Aptos" w:hAnsi="Aptos"/>
        <w:b w:val="1"/>
        <w:bCs w:val="1"/>
        <w:i w:val="0"/>
        <w:iCs w:val="0"/>
        <w:smallCaps w:val="0"/>
        <w:strike w:val="0"/>
        <w:color w:val="00206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720"/>
      <w:jc w:val="left"/>
      <w:rPr>
        <w:rFonts w:ascii="Aptos" w:cs="Aptos" w:eastAsia="Aptos" w:hAnsi="Aptos"/>
        <w:b w:val="0"/>
        <w:bCs w:val="0"/>
        <w:i w:val="0"/>
        <w:iCs w:val="0"/>
        <w:smallCaps w:val="0"/>
        <w:strike w:val="0"/>
        <w:color w:val="00206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1890" w:hanging="360"/>
      </w:pPr>
      <w:rPr>
        <w:rFonts w:ascii="Noto Sans Symbols" w:cs="Noto Sans Symbols" w:eastAsia="Noto Sans Symbols" w:hAnsi="Noto Sans Symbols"/>
      </w:rPr>
    </w:lvl>
    <w:lvl w:ilvl="1">
      <w:start w:val="1"/>
      <w:numFmt w:val="bullet"/>
      <w:lvlText w:val="o"/>
      <w:lvlJc w:val="left"/>
      <w:pPr>
        <w:ind w:left="2610" w:hanging="360"/>
      </w:pPr>
      <w:rPr>
        <w:rFonts w:ascii="Courier New" w:cs="Courier New" w:eastAsia="Courier New" w:hAnsi="Courier New"/>
      </w:rPr>
    </w:lvl>
    <w:lvl w:ilvl="2">
      <w:start w:val="1"/>
      <w:numFmt w:val="bullet"/>
      <w:lvlText w:val="▪"/>
      <w:lvlJc w:val="left"/>
      <w:pPr>
        <w:ind w:left="3330" w:hanging="360"/>
      </w:pPr>
      <w:rPr>
        <w:rFonts w:ascii="Noto Sans Symbols" w:cs="Noto Sans Symbols" w:eastAsia="Noto Sans Symbols" w:hAnsi="Noto Sans Symbols"/>
      </w:rPr>
    </w:lvl>
    <w:lvl w:ilvl="3">
      <w:start w:val="1"/>
      <w:numFmt w:val="bullet"/>
      <w:lvlText w:val="●"/>
      <w:lvlJc w:val="left"/>
      <w:pPr>
        <w:ind w:left="4050" w:hanging="360"/>
      </w:pPr>
      <w:rPr>
        <w:rFonts w:ascii="Noto Sans Symbols" w:cs="Noto Sans Symbols" w:eastAsia="Noto Sans Symbols" w:hAnsi="Noto Sans Symbols"/>
      </w:rPr>
    </w:lvl>
    <w:lvl w:ilvl="4">
      <w:start w:val="1"/>
      <w:numFmt w:val="bullet"/>
      <w:lvlText w:val="o"/>
      <w:lvlJc w:val="left"/>
      <w:pPr>
        <w:ind w:left="4770" w:hanging="360"/>
      </w:pPr>
      <w:rPr>
        <w:rFonts w:ascii="Courier New" w:cs="Courier New" w:eastAsia="Courier New" w:hAnsi="Courier New"/>
      </w:rPr>
    </w:lvl>
    <w:lvl w:ilvl="5">
      <w:start w:val="1"/>
      <w:numFmt w:val="bullet"/>
      <w:lvlText w:val="▪"/>
      <w:lvlJc w:val="left"/>
      <w:pPr>
        <w:ind w:left="5490" w:hanging="360"/>
      </w:pPr>
      <w:rPr>
        <w:rFonts w:ascii="Noto Sans Symbols" w:cs="Noto Sans Symbols" w:eastAsia="Noto Sans Symbols" w:hAnsi="Noto Sans Symbols"/>
      </w:rPr>
    </w:lvl>
    <w:lvl w:ilvl="6">
      <w:start w:val="1"/>
      <w:numFmt w:val="bullet"/>
      <w:lvlText w:val="●"/>
      <w:lvlJc w:val="left"/>
      <w:pPr>
        <w:ind w:left="6210" w:hanging="360"/>
      </w:pPr>
      <w:rPr>
        <w:rFonts w:ascii="Noto Sans Symbols" w:cs="Noto Sans Symbols" w:eastAsia="Noto Sans Symbols" w:hAnsi="Noto Sans Symbols"/>
      </w:rPr>
    </w:lvl>
    <w:lvl w:ilvl="7">
      <w:start w:val="1"/>
      <w:numFmt w:val="bullet"/>
      <w:lvlText w:val="o"/>
      <w:lvlJc w:val="left"/>
      <w:pPr>
        <w:ind w:left="6930" w:hanging="360"/>
      </w:pPr>
      <w:rPr>
        <w:rFonts w:ascii="Courier New" w:cs="Courier New" w:eastAsia="Courier New" w:hAnsi="Courier New"/>
      </w:rPr>
    </w:lvl>
    <w:lvl w:ilvl="8">
      <w:start w:val="1"/>
      <w:numFmt w:val="bullet"/>
      <w:lvlText w:val="▪"/>
      <w:lvlJc w:val="left"/>
      <w:pPr>
        <w:ind w:left="7650" w:hanging="360"/>
      </w:pPr>
      <w:rPr>
        <w:rFonts w:ascii="Noto Sans Symbols" w:cs="Noto Sans Symbols" w:eastAsia="Noto Sans Symbols" w:hAnsi="Noto Sans Symbols"/>
      </w:rPr>
    </w:lvl>
  </w:abstractNum>
  <w:abstractNum w:abstractNumId="5">
    <w:lvl w:ilvl="0">
      <w:start w:val="1"/>
      <w:numFmt w:val="bullet"/>
      <w:lvlText w:val="●"/>
      <w:lvlJc w:val="left"/>
      <w:pPr>
        <w:ind w:left="2520" w:hanging="360"/>
      </w:pPr>
      <w:rPr>
        <w:rFonts w:ascii="Noto Sans Symbols" w:cs="Noto Sans Symbols" w:eastAsia="Noto Sans Symbols" w:hAnsi="Noto Sans Symbols"/>
      </w:rPr>
    </w:lvl>
    <w:lvl w:ilvl="1">
      <w:start w:val="1"/>
      <w:numFmt w:val="bullet"/>
      <w:lvlText w:val="o"/>
      <w:lvlJc w:val="left"/>
      <w:pPr>
        <w:ind w:left="3240" w:hanging="360"/>
      </w:pPr>
      <w:rPr>
        <w:rFonts w:ascii="Courier New" w:cs="Courier New" w:eastAsia="Courier New" w:hAnsi="Courier New"/>
      </w:rPr>
    </w:lvl>
    <w:lvl w:ilvl="2">
      <w:start w:val="1"/>
      <w:numFmt w:val="bullet"/>
      <w:lvlText w:val="▪"/>
      <w:lvlJc w:val="left"/>
      <w:pPr>
        <w:ind w:left="3960" w:hanging="360"/>
      </w:pPr>
      <w:rPr>
        <w:rFonts w:ascii="Noto Sans Symbols" w:cs="Noto Sans Symbols" w:eastAsia="Noto Sans Symbols" w:hAnsi="Noto Sans Symbols"/>
      </w:rPr>
    </w:lvl>
    <w:lvl w:ilvl="3">
      <w:start w:val="1"/>
      <w:numFmt w:val="bullet"/>
      <w:lvlText w:val="●"/>
      <w:lvlJc w:val="left"/>
      <w:pPr>
        <w:ind w:left="4680" w:hanging="360"/>
      </w:pPr>
      <w:rPr>
        <w:rFonts w:ascii="Noto Sans Symbols" w:cs="Noto Sans Symbols" w:eastAsia="Noto Sans Symbols" w:hAnsi="Noto Sans Symbols"/>
      </w:rPr>
    </w:lvl>
    <w:lvl w:ilvl="4">
      <w:start w:val="1"/>
      <w:numFmt w:val="bullet"/>
      <w:lvlText w:val="o"/>
      <w:lvlJc w:val="left"/>
      <w:pPr>
        <w:ind w:left="5400" w:hanging="360"/>
      </w:pPr>
      <w:rPr>
        <w:rFonts w:ascii="Courier New" w:cs="Courier New" w:eastAsia="Courier New" w:hAnsi="Courier New"/>
      </w:rPr>
    </w:lvl>
    <w:lvl w:ilvl="5">
      <w:start w:val="1"/>
      <w:numFmt w:val="bullet"/>
      <w:lvlText w:val="▪"/>
      <w:lvlJc w:val="left"/>
      <w:pPr>
        <w:ind w:left="6120" w:hanging="360"/>
      </w:pPr>
      <w:rPr>
        <w:rFonts w:ascii="Noto Sans Symbols" w:cs="Noto Sans Symbols" w:eastAsia="Noto Sans Symbols" w:hAnsi="Noto Sans Symbols"/>
      </w:rPr>
    </w:lvl>
    <w:lvl w:ilvl="6">
      <w:start w:val="1"/>
      <w:numFmt w:val="bullet"/>
      <w:lvlText w:val="●"/>
      <w:lvlJc w:val="left"/>
      <w:pPr>
        <w:ind w:left="6840" w:hanging="360"/>
      </w:pPr>
      <w:rPr>
        <w:rFonts w:ascii="Noto Sans Symbols" w:cs="Noto Sans Symbols" w:eastAsia="Noto Sans Symbols" w:hAnsi="Noto Sans Symbols"/>
      </w:rPr>
    </w:lvl>
    <w:lvl w:ilvl="7">
      <w:start w:val="1"/>
      <w:numFmt w:val="bullet"/>
      <w:lvlText w:val="o"/>
      <w:lvlJc w:val="left"/>
      <w:pPr>
        <w:ind w:left="7560" w:hanging="360"/>
      </w:pPr>
      <w:rPr>
        <w:rFonts w:ascii="Courier New" w:cs="Courier New" w:eastAsia="Courier New" w:hAnsi="Courier New"/>
      </w:rPr>
    </w:lvl>
    <w:lvl w:ilvl="8">
      <w:start w:val="1"/>
      <w:numFmt w:val="bullet"/>
      <w:lvlText w:val="▪"/>
      <w:lvlJc w:val="left"/>
      <w:pPr>
        <w:ind w:left="82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b w:val="1"/>
      <w:bCs w:val="1"/>
      <w:color w:val="002060"/>
      <w:sz w:val="36"/>
      <w:szCs w:val="36"/>
    </w:rPr>
  </w:style>
  <w:style w:type="paragraph" w:styleId="Heading2">
    <w:name w:val="heading 2"/>
    <w:basedOn w:val="Normal"/>
    <w:next w:val="Normal"/>
    <w:pPr>
      <w:keepNext w:val="1"/>
      <w:keepLines w:val="1"/>
      <w:spacing w:after="80" w:before="160" w:lineRule="auto"/>
    </w:pPr>
    <w:rPr>
      <w:rFonts w:ascii="Play" w:cs="Play" w:eastAsia="Play" w:hAnsi="Play"/>
      <w:b w:val="1"/>
      <w:bCs w:val="1"/>
      <w:color w:val="0f4761"/>
    </w:rPr>
  </w:style>
  <w:style w:type="paragraph" w:styleId="Heading3">
    <w:name w:val="heading 3"/>
    <w:basedOn w:val="Normal"/>
    <w:next w:val="Normal"/>
    <w:pPr>
      <w:keepNext w:val="1"/>
      <w:keepLines w:val="1"/>
      <w:spacing w:after="80" w:before="160" w:lineRule="auto"/>
      <w:ind w:firstLine="720"/>
    </w:pPr>
    <w:rPr>
      <w:color w:val="0f4761"/>
      <w:sz w:val="22"/>
      <w:szCs w:val="22"/>
    </w:rPr>
  </w:style>
  <w:style w:type="paragraph" w:styleId="Heading4">
    <w:name w:val="heading 4"/>
    <w:basedOn w:val="Normal"/>
    <w:next w:val="Normal"/>
    <w:pPr>
      <w:keepNext w:val="1"/>
      <w:keepLines w:val="1"/>
      <w:spacing w:after="40" w:before="80" w:lineRule="auto"/>
      <w:ind w:left="450" w:firstLine="720"/>
    </w:pPr>
    <w:rPr>
      <w:i w:val="1"/>
      <w:iCs w:val="1"/>
      <w:color w:val="0f4761"/>
      <w:sz w:val="22"/>
      <w:szCs w:val="22"/>
    </w:rPr>
  </w:style>
  <w:style w:type="paragraph" w:styleId="Heading5">
    <w:name w:val="heading 5"/>
    <w:basedOn w:val="Normal"/>
    <w:next w:val="Normal"/>
    <w:pPr>
      <w:keepNext w:val="1"/>
      <w:keepLines w:val="1"/>
      <w:spacing w:after="40" w:before="80" w:lineRule="auto"/>
      <w:ind w:left="1530"/>
    </w:pPr>
    <w:rPr>
      <w:i w:val="1"/>
      <w:iCs w:val="1"/>
      <w:color w:val="0f4761"/>
      <w:sz w:val="22"/>
      <w:szCs w:val="22"/>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C85A2D"/>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C85A2D"/>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C85A2D"/>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E54CF4"/>
    <w:rPr>
      <w:rFonts w:asciiTheme="majorHAnsi" w:cstheme="majorBidi" w:eastAsiaTheme="majorEastAsia" w:hAnsiTheme="majorHAnsi"/>
      <w:b w:val="1"/>
      <w:bCs w:val="1"/>
      <w:color w:val="002060"/>
      <w:sz w:val="36"/>
      <w:szCs w:val="36"/>
      <w:lang w:val="en-US"/>
    </w:rPr>
  </w:style>
  <w:style w:type="character" w:styleId="Heading2Char" w:customStyle="1">
    <w:name w:val="Heading 2 Char"/>
    <w:basedOn w:val="DefaultParagraphFont"/>
    <w:link w:val="Heading2"/>
    <w:uiPriority w:val="9"/>
    <w:rsid w:val="001F0708"/>
    <w:rPr>
      <w:rFonts w:asciiTheme="majorHAnsi" w:cstheme="majorBidi" w:eastAsiaTheme="majorEastAsia" w:hAnsiTheme="majorHAnsi"/>
      <w:b w:val="1"/>
      <w:bCs w:val="1"/>
      <w:color w:val="0f4761" w:themeColor="accent1" w:themeShade="0000BF"/>
      <w:lang w:val="en-US"/>
    </w:rPr>
  </w:style>
  <w:style w:type="character" w:styleId="Heading3Char" w:customStyle="1">
    <w:name w:val="Heading 3 Char"/>
    <w:basedOn w:val="DefaultParagraphFont"/>
    <w:link w:val="Heading3"/>
    <w:uiPriority w:val="9"/>
    <w:rsid w:val="00E54CF4"/>
    <w:rPr>
      <w:rFonts w:cstheme="majorBidi" w:eastAsiaTheme="majorEastAsia"/>
      <w:color w:val="0f4761" w:themeColor="accent1" w:themeShade="0000BF"/>
      <w:sz w:val="22"/>
      <w:szCs w:val="22"/>
      <w:lang w:val="en-US"/>
    </w:rPr>
  </w:style>
  <w:style w:type="character" w:styleId="Heading4Char" w:customStyle="1">
    <w:name w:val="Heading 4 Char"/>
    <w:basedOn w:val="DefaultParagraphFont"/>
    <w:link w:val="Heading4"/>
    <w:uiPriority w:val="9"/>
    <w:rsid w:val="00E54CF4"/>
    <w:rPr>
      <w:rFonts w:cstheme="majorBidi" w:eastAsiaTheme="majorEastAsia"/>
      <w:i w:val="1"/>
      <w:iCs w:val="1"/>
      <w:color w:val="0f4761" w:themeColor="accent1" w:themeShade="0000BF"/>
      <w:sz w:val="22"/>
      <w:szCs w:val="22"/>
      <w:lang w:val="en-US"/>
    </w:rPr>
  </w:style>
  <w:style w:type="character" w:styleId="Heading5Char" w:customStyle="1">
    <w:name w:val="Heading 5 Char"/>
    <w:basedOn w:val="DefaultParagraphFont"/>
    <w:link w:val="Heading5"/>
    <w:uiPriority w:val="9"/>
    <w:rsid w:val="002758EB"/>
    <w:rPr>
      <w:rFonts w:cstheme="majorBidi" w:eastAsiaTheme="majorEastAsia"/>
      <w:i w:val="1"/>
      <w:iCs w:val="1"/>
      <w:color w:val="0f4761"/>
      <w:sz w:val="22"/>
      <w:szCs w:val="22"/>
      <w:lang w:val="en-US"/>
    </w:rPr>
  </w:style>
  <w:style w:type="character" w:styleId="Heading6Char" w:customStyle="1">
    <w:name w:val="Heading 6 Char"/>
    <w:basedOn w:val="DefaultParagraphFont"/>
    <w:link w:val="Heading6"/>
    <w:uiPriority w:val="9"/>
    <w:semiHidden w:val="1"/>
    <w:rsid w:val="00C85A2D"/>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C85A2D"/>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C85A2D"/>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C85A2D"/>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C85A2D"/>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C85A2D"/>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C85A2D"/>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C85A2D"/>
    <w:rPr>
      <w:i w:val="1"/>
      <w:iCs w:val="1"/>
      <w:color w:val="404040" w:themeColor="text1" w:themeTint="0000BF"/>
    </w:rPr>
  </w:style>
  <w:style w:type="paragraph" w:styleId="ListParagraph">
    <w:name w:val="List Paragraph"/>
    <w:basedOn w:val="Normal"/>
    <w:uiPriority w:val="34"/>
    <w:qFormat w:val="1"/>
    <w:rsid w:val="00C85A2D"/>
    <w:pPr>
      <w:ind w:left="720"/>
      <w:contextualSpacing w:val="1"/>
    </w:pPr>
  </w:style>
  <w:style w:type="character" w:styleId="IntenseEmphasis">
    <w:name w:val="Intense Emphasis"/>
    <w:basedOn w:val="DefaultParagraphFont"/>
    <w:uiPriority w:val="21"/>
    <w:qFormat w:val="1"/>
    <w:rsid w:val="00C85A2D"/>
    <w:rPr>
      <w:i w:val="1"/>
      <w:iCs w:val="1"/>
      <w:color w:val="0f4761" w:themeColor="accent1" w:themeShade="0000BF"/>
    </w:rPr>
  </w:style>
  <w:style w:type="paragraph" w:styleId="IntenseQuote">
    <w:name w:val="Intense Quote"/>
    <w:basedOn w:val="Normal"/>
    <w:next w:val="Normal"/>
    <w:link w:val="IntenseQuoteChar"/>
    <w:uiPriority w:val="30"/>
    <w:qFormat w:val="1"/>
    <w:rsid w:val="00C85A2D"/>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C85A2D"/>
    <w:rPr>
      <w:i w:val="1"/>
      <w:iCs w:val="1"/>
      <w:color w:val="0f4761" w:themeColor="accent1" w:themeShade="0000BF"/>
    </w:rPr>
  </w:style>
  <w:style w:type="character" w:styleId="IntenseReference">
    <w:name w:val="Intense Reference"/>
    <w:basedOn w:val="DefaultParagraphFont"/>
    <w:uiPriority w:val="32"/>
    <w:qFormat w:val="1"/>
    <w:rsid w:val="00C85A2D"/>
    <w:rPr>
      <w:b w:val="1"/>
      <w:bCs w:val="1"/>
      <w:smallCaps w:val="1"/>
      <w:color w:val="0f4761" w:themeColor="accent1" w:themeShade="0000BF"/>
      <w:spacing w:val="5"/>
    </w:rPr>
  </w:style>
  <w:style w:type="table" w:styleId="TableGrid">
    <w:name w:val="Table Grid"/>
    <w:basedOn w:val="TableNormal"/>
    <w:uiPriority w:val="39"/>
    <w:rsid w:val="0075195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OCHeading">
    <w:name w:val="TOC Heading"/>
    <w:basedOn w:val="Heading1"/>
    <w:next w:val="Normal"/>
    <w:uiPriority w:val="39"/>
    <w:unhideWhenUsed w:val="1"/>
    <w:qFormat w:val="1"/>
    <w:rsid w:val="00EF7F62"/>
    <w:pPr>
      <w:spacing w:after="0" w:before="240" w:line="259" w:lineRule="auto"/>
      <w:outlineLvl w:val="9"/>
    </w:pPr>
    <w:rPr>
      <w:kern w:val="0"/>
      <w:sz w:val="32"/>
      <w:szCs w:val="32"/>
    </w:rPr>
  </w:style>
  <w:style w:type="paragraph" w:styleId="TOC2">
    <w:name w:val="toc 2"/>
    <w:basedOn w:val="Normal"/>
    <w:next w:val="Normal"/>
    <w:autoRedefine w:val="1"/>
    <w:uiPriority w:val="39"/>
    <w:unhideWhenUsed w:val="1"/>
    <w:rsid w:val="00EF7F62"/>
    <w:pPr>
      <w:spacing w:after="100" w:line="259" w:lineRule="auto"/>
      <w:ind w:left="220"/>
    </w:pPr>
    <w:rPr>
      <w:rFonts w:cs="Times New Roman" w:eastAsiaTheme="minorEastAsia"/>
      <w:kern w:val="0"/>
      <w:sz w:val="22"/>
      <w:szCs w:val="22"/>
      <w:lang w:val="en-US"/>
    </w:rPr>
  </w:style>
  <w:style w:type="paragraph" w:styleId="TOC1">
    <w:name w:val="toc 1"/>
    <w:basedOn w:val="Normal"/>
    <w:next w:val="Normal"/>
    <w:autoRedefine w:val="1"/>
    <w:uiPriority w:val="39"/>
    <w:unhideWhenUsed w:val="1"/>
    <w:rsid w:val="00EF7F62"/>
    <w:pPr>
      <w:spacing w:after="100" w:line="259" w:lineRule="auto"/>
    </w:pPr>
    <w:rPr>
      <w:rFonts w:cs="Times New Roman" w:eastAsiaTheme="minorEastAsia"/>
      <w:kern w:val="0"/>
      <w:sz w:val="22"/>
      <w:szCs w:val="22"/>
      <w:lang w:val="en-US"/>
    </w:rPr>
  </w:style>
  <w:style w:type="paragraph" w:styleId="TOC3">
    <w:name w:val="toc 3"/>
    <w:basedOn w:val="Normal"/>
    <w:next w:val="Normal"/>
    <w:autoRedefine w:val="1"/>
    <w:uiPriority w:val="39"/>
    <w:unhideWhenUsed w:val="1"/>
    <w:rsid w:val="00EF7F62"/>
    <w:pPr>
      <w:spacing w:after="100" w:line="259" w:lineRule="auto"/>
      <w:ind w:left="440"/>
    </w:pPr>
    <w:rPr>
      <w:rFonts w:cs="Times New Roman" w:eastAsiaTheme="minorEastAsia"/>
      <w:kern w:val="0"/>
      <w:sz w:val="22"/>
      <w:szCs w:val="22"/>
      <w:lang w:val="en-US"/>
    </w:rPr>
  </w:style>
  <w:style w:type="paragraph" w:styleId="Header">
    <w:name w:val="header"/>
    <w:basedOn w:val="Normal"/>
    <w:link w:val="HeaderChar"/>
    <w:uiPriority w:val="99"/>
    <w:unhideWhenUsed w:val="1"/>
    <w:rsid w:val="00EF7F62"/>
    <w:pPr>
      <w:tabs>
        <w:tab w:val="center" w:pos="4680"/>
        <w:tab w:val="right" w:pos="9360"/>
      </w:tabs>
      <w:spacing w:after="0" w:line="240" w:lineRule="auto"/>
    </w:pPr>
  </w:style>
  <w:style w:type="character" w:styleId="HeaderChar" w:customStyle="1">
    <w:name w:val="Header Char"/>
    <w:basedOn w:val="DefaultParagraphFont"/>
    <w:link w:val="Header"/>
    <w:uiPriority w:val="99"/>
    <w:rsid w:val="00EF7F62"/>
  </w:style>
  <w:style w:type="paragraph" w:styleId="Footer">
    <w:name w:val="footer"/>
    <w:basedOn w:val="Normal"/>
    <w:link w:val="FooterChar"/>
    <w:uiPriority w:val="99"/>
    <w:unhideWhenUsed w:val="1"/>
    <w:rsid w:val="00EF7F62"/>
    <w:pPr>
      <w:tabs>
        <w:tab w:val="center" w:pos="4680"/>
        <w:tab w:val="right" w:pos="9360"/>
      </w:tabs>
      <w:spacing w:after="0" w:line="240" w:lineRule="auto"/>
    </w:pPr>
  </w:style>
  <w:style w:type="character" w:styleId="FooterChar" w:customStyle="1">
    <w:name w:val="Footer Char"/>
    <w:basedOn w:val="DefaultParagraphFont"/>
    <w:link w:val="Footer"/>
    <w:uiPriority w:val="99"/>
    <w:rsid w:val="00EF7F62"/>
  </w:style>
  <w:style w:type="character" w:styleId="PlaceholderText">
    <w:name w:val="Placeholder Text"/>
    <w:basedOn w:val="DefaultParagraphFont"/>
    <w:uiPriority w:val="99"/>
    <w:semiHidden w:val="1"/>
    <w:rsid w:val="00EF7F62"/>
    <w:rPr>
      <w:color w:val="666666"/>
    </w:rPr>
  </w:style>
  <w:style w:type="character" w:styleId="Hyperlink">
    <w:name w:val="Hyperlink"/>
    <w:basedOn w:val="DefaultParagraphFont"/>
    <w:uiPriority w:val="99"/>
    <w:unhideWhenUsed w:val="1"/>
    <w:rsid w:val="0008048B"/>
    <w:rPr>
      <w:color w:val="467886" w:themeColor="hyperlink"/>
      <w:u w:val="single"/>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jpg"/><Relationship Id="rId10" Type="http://schemas.openxmlformats.org/officeDocument/2006/relationships/image" Target="media/image2.jpg"/><Relationship Id="rId13" Type="http://schemas.openxmlformats.org/officeDocument/2006/relationships/hyperlink" Target="https://docs.google.com/document/d/1dfa3kp1fIaLNHGk1qSDnahvYymKgcNG7JhTwV7Z6KMo/edit?usp=sharing" TargetMode="External"/><Relationship Id="rId12" Type="http://schemas.openxmlformats.org/officeDocument/2006/relationships/hyperlink" Target="https://docs.google.com/document/d/1M9YnTCIgikBDxeKb2D_mcCWDjbAW4eNLDrjEv2G_HnM/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image" Target="media/image3.png"/><Relationship Id="rId14" Type="http://schemas.openxmlformats.org/officeDocument/2006/relationships/hyperlink" Target="https://canva.link/p5p9r9ew66uuxg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Montserrat-regular.ttf"/><Relationship Id="rId4" Type="http://schemas.openxmlformats.org/officeDocument/2006/relationships/font" Target="fonts/Montserrat-bold.ttf"/><Relationship Id="rId11" Type="http://schemas.openxmlformats.org/officeDocument/2006/relationships/font" Target="fonts/NotoSansSymbols-regular.ttf"/><Relationship Id="rId10" Type="http://schemas.openxmlformats.org/officeDocument/2006/relationships/font" Target="fonts/Lato-boldItalic.ttf"/><Relationship Id="rId12" Type="http://schemas.openxmlformats.org/officeDocument/2006/relationships/font" Target="fonts/NotoSansSymbols-bold.ttf"/><Relationship Id="rId9" Type="http://schemas.openxmlformats.org/officeDocument/2006/relationships/font" Target="fonts/Lato-italic.ttf"/><Relationship Id="rId5" Type="http://schemas.openxmlformats.org/officeDocument/2006/relationships/font" Target="fonts/Montserrat-italic.ttf"/><Relationship Id="rId6" Type="http://schemas.openxmlformats.org/officeDocument/2006/relationships/font" Target="fonts/Montserrat-boldItalic.ttf"/><Relationship Id="rId7" Type="http://schemas.openxmlformats.org/officeDocument/2006/relationships/font" Target="fonts/Lato-regular.ttf"/><Relationship Id="rId8" Type="http://schemas.openxmlformats.org/officeDocument/2006/relationships/font" Target="fonts/Lat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gL4AYAXYaPcRveIP/w8+YIQAsg==">CgMxLjAaHwoBMBIaChgICVIUChJ0YWJsZS4xenVnd3Y1a3VnbmYaHwoBMRIaChgICVIUChJ0YWJsZS5xbnE4NXppZG52NmcaHwoBMhIaChgICVIUChJ0YWJsZS5pZHJweHMzbjRtOWEyDmgud2gxOHBsczg1MzBtMg5oLjhzcG5ncXFjcGNyZzIOaC5ucG4wcXJwcmRleWkyDmguam85OTFpN3hlam56Mg5oLmJ4NzkweDZqZGVoZDIOaC50dXVhbmJzcTM4aXEyDmgub2Fub3ZwaDM3dzkzMg5oLmx1c21wZjFibWx1dDIOaC5kZXEzNjRzNmVyYnAyDmguam9iMXdpejdrOXY2Mg5oLmozcDZ5dDlxcjczZzIOaC5vdHVlc2g4ZHhtdXUyDmgudzNtd3hubDJ0Z2JjMg5oLjdjdjRmNWJ0MDRrYTIOaC4yMzBpNnZseHE1aW8yDmguMzB6aXRncm43eDhpMg5oLjQ1cTZ0aGFqdmpwMDIOaC5jZjBjY3cxcWhkY3AyDmgud3VwZDJtczNzOWJtMg5oLjRvenZ3eHEwZng2ajIOaC5uMnBxeDhlY3hybWwyDmguMm43YXM4Y291MTkzMg1oLjl2OTYxdzNnYzlwMg5oLjczenkyaDl1amJ3cTINaC5uangycHc2cnR6dDIOaC5hNXRiNXBiNWZ4ejkyDmgudW5yd3F1Mm56Y3BkMg5oLmw5MnUwOGNvZWY3eTIOaC4ybXpzOXQzMnVhaXEyDmgudDZlYXVka2JyajEyMg5oLnZnOHhlN2ozdm4zMTIOaC5zcDllM3FyeWo0ZDAyDmguanU1NmgyNnV5eTQzMg5oLnhwanUyNHhnZmRiczIOaC5samJnbzhiOGN2MWY4AHIhMTJvX0xQWXp1NmthSDZJMHVTbC1MWHBNSklMR0V1VzN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2026-07-29T08:19:00Z</dcterms:created>
  <dc:creator>Wilchin Dipolog</dc:creator>
</cp:coreProperties>
</file>