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30" w:rsidRDefault="00B351E9" w:rsidP="00B351E9">
      <w:pPr>
        <w:pStyle w:val="Title"/>
      </w:pPr>
      <w:r>
        <w:t>Assignment 1</w:t>
      </w:r>
    </w:p>
    <w:p w:rsidR="00B351E9" w:rsidRDefault="00B351E9" w:rsidP="00B351E9">
      <w:pPr>
        <w:pStyle w:val="Subtitle"/>
      </w:pPr>
      <w:r>
        <w:t>Project Documentation</w:t>
      </w:r>
    </w:p>
    <w:p w:rsidR="00B351E9" w:rsidRDefault="00B351E9" w:rsidP="00B351E9">
      <w:pPr>
        <w:pStyle w:val="Heading1"/>
      </w:pPr>
      <w:r>
        <w:t>Algorithm Design</w:t>
      </w:r>
    </w:p>
    <w:p w:rsidR="00B351E9" w:rsidRDefault="00B351E9" w:rsidP="00B351E9">
      <w:pPr>
        <w:pStyle w:val="ListParagraph"/>
        <w:numPr>
          <w:ilvl w:val="0"/>
          <w:numId w:val="1"/>
        </w:numPr>
      </w:pPr>
      <w:r>
        <w:t>Display program information</w:t>
      </w:r>
    </w:p>
    <w:p w:rsidR="00B351E9" w:rsidRPr="00B351E9" w:rsidRDefault="00B351E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Prompt user for an integer </w:t>
      </w:r>
      <m:oMath>
        <m:r>
          <w:rPr>
            <w:rFonts w:ascii="Cambria Math" w:hAnsi="Cambria Math"/>
          </w:rPr>
          <m:t>x</m:t>
        </m:r>
      </m:oMath>
    </w:p>
    <w:p w:rsidR="00B351E9" w:rsidRDefault="0033229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Check if</w:t>
      </w:r>
      <w:r w:rsidR="00B351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B351E9">
        <w:rPr>
          <w:rFonts w:eastAsiaTheme="minorEastAsia"/>
        </w:rPr>
        <w:t xml:space="preserve"> is actually an integer</w:t>
      </w:r>
    </w:p>
    <w:p w:rsidR="00B351E9" w:rsidRDefault="00B351E9" w:rsidP="00B351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yes, continue</w:t>
      </w:r>
      <w:bookmarkStart w:id="0" w:name="_GoBack"/>
      <w:bookmarkEnd w:id="0"/>
    </w:p>
    <w:p w:rsidR="00B351E9" w:rsidRDefault="00B351E9" w:rsidP="00B351E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no, display error message and quit</w:t>
      </w:r>
    </w:p>
    <w:p w:rsidR="00B351E9" w:rsidRDefault="00B351E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Calculate value of </w:t>
      </w:r>
      <m:oMath>
        <m:r>
          <w:rPr>
            <w:rFonts w:ascii="Cambria Math" w:eastAsiaTheme="minorEastAsia" w:hAnsi="Cambria Math"/>
          </w:rPr>
          <m:t>f(x)</m:t>
        </m:r>
      </m:oMath>
    </w:p>
    <w:p w:rsidR="00B351E9" w:rsidRDefault="00B351E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Display given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</w:t>
      </w:r>
    </w:p>
    <w:p w:rsidR="00B351E9" w:rsidRDefault="00B351E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Display value of </w:t>
      </w:r>
      <m:oMath>
        <m:r>
          <w:rPr>
            <w:rFonts w:ascii="Cambria Math" w:eastAsiaTheme="minorEastAsia" w:hAnsi="Cambria Math"/>
          </w:rPr>
          <m:t>f(x)</m:t>
        </m:r>
      </m:oMath>
    </w:p>
    <w:p w:rsidR="00B351E9" w:rsidRDefault="00B351E9" w:rsidP="00B351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Display goodbye message</w:t>
      </w:r>
    </w:p>
    <w:p w:rsidR="00BB5290" w:rsidRDefault="00BB5290" w:rsidP="00BB5290">
      <w:pPr>
        <w:pStyle w:val="Heading1"/>
        <w:rPr>
          <w:rFonts w:eastAsiaTheme="minorEastAsia"/>
        </w:rPr>
      </w:pPr>
      <w:r>
        <w:rPr>
          <w:rFonts w:eastAsiaTheme="minorEastAsia"/>
        </w:rPr>
        <w:t>Class Documentation</w:t>
      </w:r>
    </w:p>
    <w:p w:rsidR="00892586" w:rsidRPr="00892586" w:rsidRDefault="00892586" w:rsidP="00892586">
      <w:pPr>
        <w:pStyle w:val="Heading2"/>
      </w:pPr>
      <w:r>
        <w:t>Description</w:t>
      </w:r>
    </w:p>
    <w:p w:rsidR="00AB7B07" w:rsidRDefault="00AB7B07" w:rsidP="00AB7B07">
      <w:r>
        <w:t xml:space="preserve">The class is named </w:t>
      </w:r>
      <w:proofErr w:type="spellStart"/>
      <w:r w:rsidRPr="00AB7B07">
        <w:rPr>
          <w:rStyle w:val="CodeChar"/>
        </w:rPr>
        <w:t>EvalFunction</w:t>
      </w:r>
      <w:proofErr w:type="spellEnd"/>
      <w:r>
        <w:t xml:space="preserve">. It contains a standard </w:t>
      </w:r>
      <w:proofErr w:type="gramStart"/>
      <w:r w:rsidRPr="00AB7B07">
        <w:rPr>
          <w:rStyle w:val="CodeChar"/>
        </w:rPr>
        <w:t>main(</w:t>
      </w:r>
      <w:proofErr w:type="gramEnd"/>
      <w:r w:rsidRPr="00AB7B07">
        <w:rPr>
          <w:rStyle w:val="CodeChar"/>
        </w:rPr>
        <w:t>)</w:t>
      </w:r>
      <w:r>
        <w:t xml:space="preserve"> method which runs the entire program. Once the </w:t>
      </w:r>
      <w:proofErr w:type="gramStart"/>
      <w:r w:rsidRPr="00AB7B07">
        <w:rPr>
          <w:rStyle w:val="CodeChar"/>
        </w:rPr>
        <w:t>main(</w:t>
      </w:r>
      <w:proofErr w:type="gramEnd"/>
      <w:r w:rsidRPr="00AB7B07">
        <w:rPr>
          <w:rStyle w:val="CodeChar"/>
        </w:rPr>
        <w:t>)</w:t>
      </w:r>
      <w:r>
        <w:t xml:space="preserve"> method is called by the JVM, the program begins execution according to the Algorithm defined above.</w:t>
      </w:r>
    </w:p>
    <w:p w:rsidR="00892586" w:rsidRDefault="00892586" w:rsidP="00892586">
      <w:pPr>
        <w:pStyle w:val="Heading2"/>
      </w:pPr>
      <w:r>
        <w:t>Variables</w:t>
      </w:r>
    </w:p>
    <w:p w:rsidR="00AB7B07" w:rsidRDefault="00AB7B07" w:rsidP="00AB7B07">
      <w:r>
        <w:t>The class uses the following variables:</w:t>
      </w:r>
    </w:p>
    <w:p w:rsidR="00AB7B07" w:rsidRPr="00AB7B07" w:rsidRDefault="00AB7B07" w:rsidP="00AB7B0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color w:val="auto"/>
          <w:sz w:val="22"/>
        </w:rPr>
      </w:pPr>
      <w:r w:rsidRPr="00AB7B07">
        <w:rPr>
          <w:rStyle w:val="CodeChar"/>
          <w:b/>
        </w:rPr>
        <w:t>Scanner</w:t>
      </w:r>
      <w:r w:rsidRPr="00AB7B07">
        <w:rPr>
          <w:rStyle w:val="CodeChar"/>
        </w:rPr>
        <w:t xml:space="preserve"> </w:t>
      </w:r>
      <w:proofErr w:type="spellStart"/>
      <w:r w:rsidRPr="00AB7B07">
        <w:rPr>
          <w:rStyle w:val="CodeChar"/>
        </w:rPr>
        <w:t>scanner</w:t>
      </w:r>
      <w:proofErr w:type="spellEnd"/>
      <w:r>
        <w:t xml:space="preserve"> – An input scanner for collecting the user’s command-line input from </w:t>
      </w:r>
      <w:proofErr w:type="spellStart"/>
      <w:r w:rsidRPr="00AB7B07">
        <w:rPr>
          <w:rStyle w:val="CodeChar"/>
        </w:rPr>
        <w:t>stdin</w:t>
      </w:r>
      <w:proofErr w:type="spellEnd"/>
    </w:p>
    <w:p w:rsidR="00AB7B07" w:rsidRDefault="00AB7B07" w:rsidP="00AB7B07">
      <w:pPr>
        <w:pStyle w:val="ListParagraph"/>
        <w:numPr>
          <w:ilvl w:val="0"/>
          <w:numId w:val="2"/>
        </w:numPr>
      </w:pPr>
      <w:r w:rsidRPr="00AB7B07">
        <w:rPr>
          <w:rStyle w:val="CodeChar"/>
          <w:b/>
        </w:rPr>
        <w:t xml:space="preserve">String </w:t>
      </w:r>
      <w:r>
        <w:rPr>
          <w:rStyle w:val="CodeChar"/>
        </w:rPr>
        <w:t>input</w:t>
      </w:r>
      <w:r w:rsidRPr="00AB7B07">
        <w:t xml:space="preserve"> </w:t>
      </w:r>
      <w:r>
        <w:t>–</w:t>
      </w:r>
      <w:r w:rsidRPr="00AB7B07">
        <w:t xml:space="preserve"> </w:t>
      </w:r>
      <w:r>
        <w:t xml:space="preserve">A variable that stores the </w:t>
      </w:r>
      <w:r>
        <w:rPr>
          <w:i/>
        </w:rPr>
        <w:t xml:space="preserve">string value </w:t>
      </w:r>
      <w:r>
        <w:t>of the user’s input</w:t>
      </w:r>
    </w:p>
    <w:p w:rsidR="00AB7B07" w:rsidRDefault="00AB7B07" w:rsidP="00AB7B07">
      <w:pPr>
        <w:pStyle w:val="ListParagraph"/>
        <w:numPr>
          <w:ilvl w:val="0"/>
          <w:numId w:val="2"/>
        </w:numPr>
      </w:pPr>
      <w:proofErr w:type="spellStart"/>
      <w:r w:rsidRPr="00AB7B07">
        <w:rPr>
          <w:rStyle w:val="CodeChar"/>
          <w:b/>
        </w:rPr>
        <w:t>int</w:t>
      </w:r>
      <w:proofErr w:type="spellEnd"/>
      <w:r w:rsidRPr="00AB7B07">
        <w:rPr>
          <w:rStyle w:val="CodeChar"/>
        </w:rPr>
        <w:t xml:space="preserve"> </w:t>
      </w:r>
      <w:proofErr w:type="spellStart"/>
      <w:r w:rsidRPr="00AB7B07">
        <w:rPr>
          <w:rStyle w:val="CodeChar"/>
        </w:rPr>
        <w:t>var</w:t>
      </w:r>
      <w:proofErr w:type="spellEnd"/>
      <w:r>
        <w:t xml:space="preserve"> – A variable that stores the </w:t>
      </w:r>
      <w:r>
        <w:rPr>
          <w:i/>
        </w:rPr>
        <w:t>integer value</w:t>
      </w:r>
      <w:r>
        <w:t xml:space="preserve"> of the user’s input*</w:t>
      </w:r>
    </w:p>
    <w:p w:rsidR="00AB7B07" w:rsidRPr="00AB7B07" w:rsidRDefault="00AB7B07" w:rsidP="00AB7B07">
      <w:pPr>
        <w:pStyle w:val="ListParagraph"/>
        <w:numPr>
          <w:ilvl w:val="0"/>
          <w:numId w:val="2"/>
        </w:numPr>
      </w:pPr>
      <w:proofErr w:type="spellStart"/>
      <w:r>
        <w:rPr>
          <w:rStyle w:val="CodeChar"/>
          <w:b/>
        </w:rPr>
        <w:t>int</w:t>
      </w:r>
      <w:proofErr w:type="spellEnd"/>
      <w:r>
        <w:rPr>
          <w:rStyle w:val="CodeChar"/>
          <w:b/>
        </w:rPr>
        <w:t xml:space="preserve"> </w:t>
      </w:r>
      <w:r w:rsidRPr="00AB7B07">
        <w:rPr>
          <w:rStyle w:val="CodeChar"/>
        </w:rPr>
        <w:t>result</w:t>
      </w:r>
      <w:r w:rsidRPr="00AB7B07">
        <w:t xml:space="preserve"> </w:t>
      </w:r>
      <w:r>
        <w:t>–</w:t>
      </w:r>
      <w:r w:rsidRPr="00AB7B07">
        <w:t xml:space="preserve"> </w:t>
      </w:r>
      <w:r>
        <w:t xml:space="preserve">A variable that stores the value of the function evaluated at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user’s input as an integer</w:t>
      </w:r>
    </w:p>
    <w:p w:rsidR="00AB7B07" w:rsidRDefault="00AB7B07" w:rsidP="00AB7B07">
      <w:r>
        <w:t>*</w:t>
      </w:r>
      <w:r w:rsidRPr="00AB7B07">
        <w:t xml:space="preserve"> </w:t>
      </w:r>
      <w:r>
        <w:t xml:space="preserve">This is necessary because the class uses </w:t>
      </w:r>
      <w:proofErr w:type="spellStart"/>
      <w:proofErr w:type="gramStart"/>
      <w:r w:rsidRPr="00AB7B07">
        <w:rPr>
          <w:rStyle w:val="CodeChar"/>
        </w:rPr>
        <w:t>Integer.parseInt</w:t>
      </w:r>
      <w:proofErr w:type="spellEnd"/>
      <w:r w:rsidRPr="00AB7B07">
        <w:rPr>
          <w:rStyle w:val="CodeChar"/>
        </w:rPr>
        <w:t>(</w:t>
      </w:r>
      <w:proofErr w:type="gramEnd"/>
      <w:r w:rsidRPr="00AB7B07">
        <w:rPr>
          <w:rStyle w:val="CodeChar"/>
        </w:rPr>
        <w:t>)</w:t>
      </w:r>
      <w:r>
        <w:t xml:space="preserve"> to verify that the user’s input was a valid integer. If </w:t>
      </w:r>
      <w:proofErr w:type="spellStart"/>
      <w:proofErr w:type="gramStart"/>
      <w:r w:rsidRPr="00AB7B07">
        <w:rPr>
          <w:rStyle w:val="CodeChar"/>
        </w:rPr>
        <w:t>Integer.parseInt</w:t>
      </w:r>
      <w:proofErr w:type="spellEnd"/>
      <w:r w:rsidRPr="00AB7B07">
        <w:rPr>
          <w:rStyle w:val="CodeChar"/>
        </w:rPr>
        <w:t>(</w:t>
      </w:r>
      <w:proofErr w:type="gramEnd"/>
      <w:r w:rsidRPr="00AB7B07">
        <w:rPr>
          <w:rStyle w:val="CodeChar"/>
        </w:rPr>
        <w:t>)</w:t>
      </w:r>
      <w:r>
        <w:t xml:space="preserve">  throws a</w:t>
      </w:r>
      <w:r>
        <w:t xml:space="preserve"> </w:t>
      </w:r>
      <w:proofErr w:type="spellStart"/>
      <w:r w:rsidRPr="00AB7B07">
        <w:rPr>
          <w:rStyle w:val="CodeChar"/>
        </w:rPr>
        <w:t>NumberFormatException</w:t>
      </w:r>
      <w:proofErr w:type="spellEnd"/>
      <w:r>
        <w:t xml:space="preserve">, the user did not enter a valid integer. If </w:t>
      </w:r>
      <w:r w:rsidR="006A5D28">
        <w:t xml:space="preserve">a </w:t>
      </w:r>
      <w:proofErr w:type="spellStart"/>
      <w:r w:rsidR="006A5D28" w:rsidRPr="00AB7B07">
        <w:rPr>
          <w:rStyle w:val="CodeChar"/>
        </w:rPr>
        <w:t>NumberFormatException</w:t>
      </w:r>
      <w:proofErr w:type="spellEnd"/>
      <w:r>
        <w:t xml:space="preserve"> exception is</w:t>
      </w:r>
      <w:r w:rsidR="006A5D28">
        <w:t xml:space="preserve"> not</w:t>
      </w:r>
      <w:r>
        <w:t xml:space="preserve"> thrown, the converted string</w:t>
      </w:r>
      <w:r w:rsidR="00356CA1">
        <w:t xml:space="preserve"> (now an integer) </w:t>
      </w:r>
      <w:r>
        <w:t xml:space="preserve">is stored in </w:t>
      </w:r>
      <w:r w:rsidR="006A573F">
        <w:t xml:space="preserve">the </w:t>
      </w:r>
      <w:proofErr w:type="spellStart"/>
      <w:r w:rsidR="006A573F" w:rsidRPr="006A573F">
        <w:rPr>
          <w:rStyle w:val="CodeChar"/>
        </w:rPr>
        <w:t>var</w:t>
      </w:r>
      <w:proofErr w:type="spellEnd"/>
      <w:r>
        <w:t xml:space="preserve"> variable for later use.</w:t>
      </w:r>
    </w:p>
    <w:p w:rsidR="006A573F" w:rsidRDefault="00271AB5" w:rsidP="00271AB5">
      <w:pPr>
        <w:pStyle w:val="Heading1"/>
      </w:pPr>
      <w:r>
        <w:t>Test Cases</w:t>
      </w:r>
    </w:p>
    <w:p w:rsidR="00271AB5" w:rsidRDefault="00892586" w:rsidP="00892586">
      <w:pPr>
        <w:pStyle w:val="Heading2"/>
        <w:rPr>
          <w:rFonts w:eastAsiaTheme="minorEastAsia"/>
        </w:rPr>
      </w:pPr>
      <w:r>
        <w:t xml:space="preserve">Case 1: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0</w:t>
      </w:r>
    </w:p>
    <w:p w:rsidR="00892586" w:rsidRDefault="00CF7198" w:rsidP="00892586">
      <w:pPr>
        <w:rPr>
          <w:rFonts w:eastAsiaTheme="minorEastAsia"/>
        </w:rPr>
      </w:pPr>
      <w:r w:rsidRPr="00A96A7C">
        <w:rPr>
          <w:b/>
        </w:rPr>
        <w:t>Expected outcome: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+4=0-0-0+4=4</m:t>
        </m:r>
      </m:oMath>
    </w:p>
    <w:p w:rsidR="00CF7198" w:rsidRDefault="00A96A7C" w:rsidP="00892586">
      <w:pPr>
        <w:rPr>
          <w:rStyle w:val="CodeChar"/>
        </w:rPr>
      </w:pPr>
      <w:r w:rsidRPr="00A96A7C">
        <w:rPr>
          <w:rFonts w:eastAsiaTheme="minorEastAsia"/>
          <w:b/>
        </w:rPr>
        <w:t>Actual outcome:</w:t>
      </w:r>
      <w:r>
        <w:rPr>
          <w:rFonts w:eastAsiaTheme="minorEastAsia"/>
        </w:rPr>
        <w:t xml:space="preserve"> </w:t>
      </w:r>
      <w:r w:rsidRPr="00A96A7C">
        <w:rPr>
          <w:rStyle w:val="CodeChar"/>
        </w:rPr>
        <w:t>4</w:t>
      </w:r>
    </w:p>
    <w:p w:rsidR="00A96A7C" w:rsidRDefault="00A96A7C" w:rsidP="00A96A7C">
      <w:pPr>
        <w:rPr>
          <w:b/>
          <w:color w:val="00B050"/>
        </w:rPr>
      </w:pPr>
      <w:r w:rsidRPr="00A96A7C">
        <w:rPr>
          <w:b/>
        </w:rPr>
        <w:t>Test result:</w:t>
      </w:r>
      <w:r w:rsidRPr="00A96A7C">
        <w:t xml:space="preserve"> </w:t>
      </w:r>
      <w:r w:rsidRPr="00A96A7C">
        <w:rPr>
          <w:b/>
          <w:color w:val="00B050"/>
        </w:rPr>
        <w:t>PASS</w:t>
      </w:r>
    </w:p>
    <w:p w:rsidR="00A96A7C" w:rsidRDefault="00A96A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96A7C" w:rsidRDefault="00A96A7C" w:rsidP="00A96A7C">
      <w:pPr>
        <w:pStyle w:val="Heading2"/>
      </w:pPr>
      <w:r>
        <w:lastRenderedPageBreak/>
        <w:t xml:space="preserve">Case 2: </w:t>
      </w:r>
      <m:oMath>
        <m:r>
          <w:rPr>
            <w:rFonts w:ascii="Cambria Math" w:hAnsi="Cambria Math"/>
          </w:rPr>
          <m:t>x=-1</m:t>
        </m:r>
      </m:oMath>
    </w:p>
    <w:p w:rsidR="00A96A7C" w:rsidRDefault="00A96A7C" w:rsidP="00A96A7C">
      <w:pPr>
        <w:rPr>
          <w:rFonts w:eastAsiaTheme="minorEastAsia"/>
        </w:rPr>
      </w:pPr>
      <w:r w:rsidRPr="00A96A7C">
        <w:rPr>
          <w:b/>
        </w:rPr>
        <w:t>Expected outcome: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+4=</m:t>
        </m:r>
        <m:r>
          <w:rPr>
            <w:rFonts w:ascii="Cambria Math" w:hAnsi="Cambria Math"/>
          </w:rPr>
          <m:t>-2-5+12+4=9</m:t>
        </m:r>
      </m:oMath>
    </w:p>
    <w:p w:rsidR="00A96A7C" w:rsidRDefault="00A96A7C" w:rsidP="00A96A7C">
      <w:pPr>
        <w:rPr>
          <w:rStyle w:val="CodeChar"/>
        </w:rPr>
      </w:pPr>
      <w:r w:rsidRPr="00A96A7C">
        <w:rPr>
          <w:rFonts w:eastAsiaTheme="minorEastAsia"/>
          <w:b/>
        </w:rPr>
        <w:t>Actual outcome:</w:t>
      </w:r>
      <w:r>
        <w:rPr>
          <w:rFonts w:eastAsiaTheme="minorEastAsia"/>
        </w:rPr>
        <w:t xml:space="preserve"> </w:t>
      </w:r>
      <w:r w:rsidR="008D189E">
        <w:rPr>
          <w:rStyle w:val="CodeChar"/>
        </w:rPr>
        <w:t>9</w:t>
      </w:r>
    </w:p>
    <w:p w:rsidR="008D189E" w:rsidRPr="008D189E" w:rsidRDefault="00A96A7C" w:rsidP="008D189E">
      <w:pPr>
        <w:rPr>
          <w:b/>
          <w:color w:val="00B050"/>
        </w:rPr>
      </w:pPr>
      <w:r w:rsidRPr="00A96A7C">
        <w:rPr>
          <w:b/>
        </w:rPr>
        <w:t>Test result:</w:t>
      </w:r>
      <w:r w:rsidRPr="00A96A7C">
        <w:t xml:space="preserve"> </w:t>
      </w:r>
      <w:r w:rsidRPr="00A96A7C">
        <w:rPr>
          <w:b/>
          <w:color w:val="00B050"/>
        </w:rPr>
        <w:t>PASS</w:t>
      </w:r>
    </w:p>
    <w:p w:rsidR="008D189E" w:rsidRDefault="008D189E" w:rsidP="008D189E">
      <w:pPr>
        <w:pStyle w:val="Heading2"/>
      </w:pPr>
      <w:r>
        <w:t>C</w:t>
      </w:r>
      <w:r>
        <w:t>ase 3</w:t>
      </w:r>
      <w:r>
        <w:t xml:space="preserve">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=36</m:t>
        </m:r>
      </m:oMath>
    </w:p>
    <w:p w:rsidR="008D189E" w:rsidRPr="00BA7AB5" w:rsidRDefault="008D189E" w:rsidP="008D189E">
      <w:pPr>
        <w:rPr>
          <w:rFonts w:eastAsiaTheme="minorEastAsia"/>
        </w:rPr>
      </w:pPr>
      <w:r w:rsidRPr="00A96A7C">
        <w:rPr>
          <w:b/>
        </w:rPr>
        <w:t>Expected outcome:</w:t>
      </w:r>
      <w:r w:rsidR="00BA7AB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36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36</m:t>
            </m:r>
          </m:e>
        </m:d>
        <m:r>
          <w:rPr>
            <w:rFonts w:ascii="Cambria Math" w:hAnsi="Cambria Math"/>
          </w:rPr>
          <m:t>+4=</m:t>
        </m:r>
        <m:r>
          <w:rPr>
            <w:rFonts w:ascii="Cambria Math" w:hAnsi="Cambria Math"/>
          </w:rPr>
          <m:t>93312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6480-432+4=86404</m:t>
        </m:r>
      </m:oMath>
    </w:p>
    <w:p w:rsidR="008D189E" w:rsidRDefault="008D189E" w:rsidP="008D189E">
      <w:pPr>
        <w:rPr>
          <w:rStyle w:val="CodeChar"/>
        </w:rPr>
      </w:pPr>
      <w:r w:rsidRPr="00A96A7C">
        <w:rPr>
          <w:rFonts w:eastAsiaTheme="minorEastAsia"/>
          <w:b/>
        </w:rPr>
        <w:t>Actual outcome:</w:t>
      </w:r>
      <w:r>
        <w:rPr>
          <w:rFonts w:eastAsiaTheme="minorEastAsia"/>
        </w:rPr>
        <w:t xml:space="preserve"> </w:t>
      </w:r>
      <w:r w:rsidR="00CC6168">
        <w:rPr>
          <w:rStyle w:val="CodeChar"/>
        </w:rPr>
        <w:t>86404</w:t>
      </w:r>
    </w:p>
    <w:p w:rsidR="008D189E" w:rsidRDefault="008D189E" w:rsidP="008D189E">
      <w:pPr>
        <w:rPr>
          <w:b/>
          <w:color w:val="00B050"/>
        </w:rPr>
      </w:pPr>
      <w:r w:rsidRPr="00A96A7C">
        <w:rPr>
          <w:b/>
        </w:rPr>
        <w:t>Test result:</w:t>
      </w:r>
      <w:r w:rsidRPr="00A96A7C">
        <w:t xml:space="preserve"> </w:t>
      </w:r>
      <w:r w:rsidRPr="00A96A7C">
        <w:rPr>
          <w:b/>
          <w:color w:val="00B050"/>
        </w:rPr>
        <w:t>PASS</w:t>
      </w:r>
    </w:p>
    <w:p w:rsidR="00A96A7C" w:rsidRDefault="00F66B9E" w:rsidP="00F66B9E">
      <w:pPr>
        <w:pStyle w:val="Heading1"/>
      </w:pPr>
      <w:r>
        <w:t>Assumptions</w:t>
      </w:r>
    </w:p>
    <w:p w:rsidR="00DD4B3B" w:rsidRPr="00DD4B3B" w:rsidRDefault="00DD4B3B" w:rsidP="00DD4B3B">
      <w:r>
        <w:t>This program assumes the following:</w:t>
      </w:r>
    </w:p>
    <w:p w:rsidR="00F66B9E" w:rsidRDefault="00E46E18" w:rsidP="00E46E18">
      <w:pPr>
        <w:pStyle w:val="ListParagraph"/>
        <w:numPr>
          <w:ilvl w:val="0"/>
          <w:numId w:val="3"/>
        </w:numPr>
      </w:pPr>
      <w:r>
        <w:t>T</w:t>
      </w:r>
      <w:r w:rsidR="00811ED6">
        <w:t>he user that invokes the program is available to enter data</w:t>
      </w:r>
      <w:r w:rsidR="004407B0">
        <w:t xml:space="preserve"> into the console when prompted (meaning that the user is not executing the program remotely or via an isolated process)</w:t>
      </w:r>
    </w:p>
    <w:p w:rsidR="00C524D0" w:rsidRDefault="00C524D0" w:rsidP="00C524D0">
      <w:pPr>
        <w:pStyle w:val="ListParagraph"/>
        <w:numPr>
          <w:ilvl w:val="0"/>
          <w:numId w:val="3"/>
        </w:numPr>
      </w:pPr>
      <w:r>
        <w:t xml:space="preserve">The value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less than or equal to </w:t>
      </w:r>
      <w:proofErr w:type="spellStart"/>
      <w:r w:rsidRPr="00E54CE7">
        <w:rPr>
          <w:rStyle w:val="CodeChar"/>
        </w:rPr>
        <w:t>Integer.MAX_VALUE</w:t>
      </w:r>
      <w:proofErr w:type="spellEnd"/>
      <w:r w:rsidRPr="00E54CE7">
        <w:t xml:space="preserve"> and greater than </w:t>
      </w:r>
      <w:r>
        <w:t xml:space="preserve">or equal to </w:t>
      </w:r>
      <w:proofErr w:type="spellStart"/>
      <w:r>
        <w:rPr>
          <w:rStyle w:val="CodeChar"/>
        </w:rPr>
        <w:t>Integer.MIN_VALUE</w:t>
      </w:r>
      <w:proofErr w:type="spellEnd"/>
    </w:p>
    <w:p w:rsidR="00E54CE7" w:rsidRPr="00F66B9E" w:rsidRDefault="00E54CE7" w:rsidP="00E46E18">
      <w:pPr>
        <w:pStyle w:val="ListParagraph"/>
        <w:numPr>
          <w:ilvl w:val="0"/>
          <w:numId w:val="3"/>
        </w:numPr>
      </w:pPr>
      <w:r>
        <w:t xml:space="preserve">The value of the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less than or equal to </w:t>
      </w:r>
      <w:proofErr w:type="spellStart"/>
      <w:r w:rsidRPr="00E54CE7">
        <w:rPr>
          <w:rStyle w:val="CodeChar"/>
        </w:rPr>
        <w:t>Integer.MAX_VALUE</w:t>
      </w:r>
      <w:proofErr w:type="spellEnd"/>
      <w:r w:rsidRPr="00E54CE7">
        <w:t xml:space="preserve"> and greater than </w:t>
      </w:r>
      <w:r>
        <w:t xml:space="preserve">or equal to </w:t>
      </w:r>
      <w:proofErr w:type="spellStart"/>
      <w:r>
        <w:rPr>
          <w:rStyle w:val="CodeChar"/>
        </w:rPr>
        <w:t>Integer.MIN_VALUE</w:t>
      </w:r>
      <w:proofErr w:type="spellEnd"/>
    </w:p>
    <w:p w:rsidR="00892586" w:rsidRPr="00892586" w:rsidRDefault="00892586" w:rsidP="00271AB5"/>
    <w:sectPr w:rsidR="00892586" w:rsidRPr="0089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C01EB"/>
    <w:multiLevelType w:val="hybridMultilevel"/>
    <w:tmpl w:val="375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03ACA"/>
    <w:multiLevelType w:val="hybridMultilevel"/>
    <w:tmpl w:val="3B2E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C0DF7"/>
    <w:multiLevelType w:val="hybridMultilevel"/>
    <w:tmpl w:val="01B0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9"/>
    <w:rsid w:val="000807B9"/>
    <w:rsid w:val="00271AB5"/>
    <w:rsid w:val="00332299"/>
    <w:rsid w:val="00356132"/>
    <w:rsid w:val="00356CA1"/>
    <w:rsid w:val="004407B0"/>
    <w:rsid w:val="00627CDE"/>
    <w:rsid w:val="006A573F"/>
    <w:rsid w:val="006A5D28"/>
    <w:rsid w:val="00811ED6"/>
    <w:rsid w:val="00892586"/>
    <w:rsid w:val="008D189E"/>
    <w:rsid w:val="008D79A8"/>
    <w:rsid w:val="00A96A7C"/>
    <w:rsid w:val="00AB7B07"/>
    <w:rsid w:val="00B351E9"/>
    <w:rsid w:val="00BA7AB5"/>
    <w:rsid w:val="00BB5290"/>
    <w:rsid w:val="00C524D0"/>
    <w:rsid w:val="00C931F4"/>
    <w:rsid w:val="00CC6168"/>
    <w:rsid w:val="00CD2A30"/>
    <w:rsid w:val="00CF7198"/>
    <w:rsid w:val="00DD4B3B"/>
    <w:rsid w:val="00E46E18"/>
    <w:rsid w:val="00E54CE7"/>
    <w:rsid w:val="00EA4E2F"/>
    <w:rsid w:val="00F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35B28-C3D1-4018-AD0B-C9CD858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1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5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51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1E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B7B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AB7B07"/>
    <w:rPr>
      <w:rFonts w:ascii="Consolas" w:hAnsi="Consolas" w:cs="Consolas"/>
      <w:color w:val="0070C0"/>
      <w:sz w:val="20"/>
    </w:rPr>
  </w:style>
  <w:style w:type="character" w:customStyle="1" w:styleId="CodeChar">
    <w:name w:val="Code Char"/>
    <w:basedOn w:val="DefaultParagraphFont"/>
    <w:link w:val="Code"/>
    <w:rsid w:val="00AB7B07"/>
    <w:rPr>
      <w:rFonts w:ascii="Consolas" w:hAnsi="Consolas" w:cs="Consolas"/>
      <w:color w:val="0070C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Bryant</dc:creator>
  <cp:keywords/>
  <dc:description/>
  <cp:lastModifiedBy>Jamison Bryant</cp:lastModifiedBy>
  <cp:revision>2</cp:revision>
  <dcterms:created xsi:type="dcterms:W3CDTF">2015-01-29T02:57:00Z</dcterms:created>
  <dcterms:modified xsi:type="dcterms:W3CDTF">2015-01-29T02:57:00Z</dcterms:modified>
</cp:coreProperties>
</file>