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sz w:val="24"/>
          <w:szCs w:val="24"/>
        </w:rPr>
      </w:pPr>
      <w:r>
        <w:rPr>
          <w:b/>
          <w:sz w:val="24"/>
          <w:szCs w:val="24"/>
        </w:rPr>
        <w:t>Project Design Phase-II</w:t>
      </w:r>
    </w:p>
    <w:p>
      <w:pPr>
        <w:pStyle w:val="Normal1"/>
        <w:spacing w:lineRule="auto" w:line="240" w:before="0" w:after="0"/>
        <w:jc w:val="center"/>
        <w:rPr>
          <w:b/>
          <w:sz w:val="24"/>
          <w:szCs w:val="24"/>
        </w:rPr>
      </w:pPr>
      <w:r>
        <w:rPr>
          <w:b/>
          <w:sz w:val="24"/>
          <w:szCs w:val="24"/>
        </w:rPr>
        <w:t>Solution Requirements (Functional &amp; Non-functional)</w:t>
      </w:r>
    </w:p>
    <w:p>
      <w:pPr>
        <w:pStyle w:val="Normal1"/>
        <w:spacing w:lineRule="auto" w:line="240" w:before="0" w:after="0"/>
        <w:jc w:val="center"/>
        <w:rPr>
          <w:b/>
        </w:rPr>
      </w:pPr>
      <w:r>
        <w:rPr>
          <w:b/>
        </w:rPr>
      </w:r>
    </w:p>
    <w:tbl>
      <w:tblPr>
        <w:tblStyle w:val="Table1"/>
        <w:tblW w:w="9351" w:type="dxa"/>
        <w:jc w:val="left"/>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 xml:space="preserve">28 june </w:t>
            </w:r>
            <w:r>
              <w:rPr/>
              <w:t>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1"/>
              <w:spacing w:before="0" w:after="160"/>
              <w:rPr/>
            </w:pPr>
            <w:r>
              <w:rPr/>
              <w:t>LTVI2025MID44706</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1"/>
              <w:spacing w:before="0" w:after="160"/>
              <w:rPr/>
            </w:pPr>
            <w:r>
              <w:rPr/>
              <w:t>Traffic Volume Estimation</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4 Marks</w:t>
            </w:r>
          </w:p>
        </w:tc>
      </w:tr>
    </w:tbl>
    <w:p>
      <w:pPr>
        <w:pStyle w:val="Normal1"/>
        <w:rPr>
          <w:b/>
        </w:rPr>
      </w:pPr>
      <w:r>
        <w:rPr>
          <w:b/>
        </w:rPr>
      </w:r>
    </w:p>
    <w:p>
      <w:pPr>
        <w:pStyle w:val="Normal1"/>
        <w:rPr>
          <w:b/>
        </w:rPr>
      </w:pPr>
      <w:r>
        <w:rPr>
          <w:b/>
        </w:rPr>
        <w:t>Functional Requirements:</w:t>
      </w:r>
    </w:p>
    <w:p>
      <w:pPr>
        <w:pStyle w:val="Normal1"/>
        <w:rPr/>
      </w:pPr>
      <w:r>
        <w:rPr/>
        <w:t>Following are the functional requirements of the proposed solution.</w:t>
      </w:r>
    </w:p>
    <w:tbl>
      <w:tblPr>
        <w:tblStyle w:val="Table2"/>
        <w:tblW w:w="9324" w:type="dxa"/>
        <w:jc w:val="left"/>
        <w:tblInd w:w="0" w:type="dxa"/>
        <w:tblLayout w:type="fixed"/>
        <w:tblCellMar>
          <w:top w:w="0" w:type="dxa"/>
          <w:left w:w="108" w:type="dxa"/>
          <w:bottom w:w="0" w:type="dxa"/>
          <w:right w:w="108" w:type="dxa"/>
        </w:tblCellMar>
        <w:tblLook w:val="0400"/>
      </w:tblPr>
      <w:tblGrid>
        <w:gridCol w:w="925"/>
        <w:gridCol w:w="3151"/>
        <w:gridCol w:w="5248"/>
      </w:tblGrid>
      <w:tr>
        <w:trPr>
          <w:trHeight w:val="333"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spacing w:before="0" w:after="160"/>
              <w:rPr>
                <w:b/>
              </w:rPr>
            </w:pPr>
            <w:r>
              <w:rPr>
                <w:b/>
              </w:rPr>
              <w:t>FR No.</w:t>
            </w:r>
          </w:p>
        </w:tc>
        <w:tc>
          <w:tcPr>
            <w:tcW w:w="3151" w:type="dxa"/>
            <w:tcBorders>
              <w:top w:val="single" w:sz="4" w:space="0" w:color="000000"/>
              <w:left w:val="single" w:sz="4" w:space="0" w:color="000000"/>
              <w:bottom w:val="single" w:sz="4" w:space="0" w:color="000000"/>
              <w:right w:val="single" w:sz="4" w:space="0" w:color="000000"/>
            </w:tcBorders>
          </w:tcPr>
          <w:p>
            <w:pPr>
              <w:pStyle w:val="Normal1"/>
              <w:spacing w:before="0" w:after="160"/>
              <w:rPr>
                <w:b/>
              </w:rPr>
            </w:pPr>
            <w:r>
              <w:rPr>
                <w:b/>
              </w:rPr>
              <w:t>Functional Requirement (Epic)</w:t>
            </w:r>
          </w:p>
        </w:tc>
        <w:tc>
          <w:tcPr>
            <w:tcW w:w="5248" w:type="dxa"/>
            <w:tcBorders>
              <w:top w:val="single" w:sz="4" w:space="0" w:color="000000"/>
              <w:left w:val="single" w:sz="4" w:space="0" w:color="000000"/>
              <w:bottom w:val="single" w:sz="4" w:space="0" w:color="000000"/>
              <w:right w:val="single" w:sz="4" w:space="0" w:color="000000"/>
            </w:tcBorders>
          </w:tcPr>
          <w:p>
            <w:pPr>
              <w:pStyle w:val="Normal1"/>
              <w:spacing w:before="0" w:after="160"/>
              <w:rPr>
                <w:b/>
              </w:rPr>
            </w:pPr>
            <w:r>
              <w:rPr>
                <w:b/>
              </w:rPr>
              <w:t>Sub Requirement (Story / Sub-Task)</w:t>
            </w:r>
          </w:p>
        </w:tc>
      </w:tr>
      <w:tr>
        <w:trPr>
          <w:trHeight w:val="489"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FR-1</w:t>
            </w:r>
          </w:p>
        </w:tc>
        <w:tc>
          <w:tcPr>
            <w:tcW w:w="3151" w:type="dxa"/>
            <w:tcBorders>
              <w:top w:val="single" w:sz="4" w:space="0" w:color="000000"/>
              <w:left w:val="single" w:sz="4" w:space="0" w:color="000000"/>
              <w:bottom w:val="single" w:sz="4" w:space="0" w:color="000000"/>
              <w:right w:val="single" w:sz="4" w:space="0" w:color="000000"/>
            </w:tcBorders>
          </w:tcPr>
          <w:p>
            <w:pPr>
              <w:pStyle w:val="Normal1"/>
              <w:rPr/>
            </w:pPr>
            <w:r>
              <w:rPr/>
              <w:t>User Registration and Authentication</w:t>
            </w:r>
          </w:p>
          <w:p>
            <w:pPr>
              <w:pStyle w:val="Normal1"/>
              <w:widowControl/>
              <w:bidi w:val="0"/>
              <w:spacing w:lineRule="auto" w:line="259" w:before="0" w:after="160"/>
              <w:jc w:val="left"/>
              <w:rPr/>
            </w:pPr>
            <w:r>
              <w:rPr/>
            </w:r>
          </w:p>
        </w:tc>
        <w:tc>
          <w:tcPr>
            <w:tcW w:w="5248" w:type="dxa"/>
            <w:tcBorders>
              <w:top w:val="single" w:sz="4" w:space="0" w:color="000000"/>
              <w:left w:val="single" w:sz="4" w:space="0" w:color="000000"/>
              <w:bottom w:val="single" w:sz="4" w:space="0" w:color="000000"/>
              <w:right w:val="single" w:sz="4" w:space="0" w:color="000000"/>
            </w:tcBorders>
          </w:tcPr>
          <w:p>
            <w:pPr>
              <w:pStyle w:val="BodyText"/>
              <w:numPr>
                <w:ilvl w:val="0"/>
                <w:numId w:val="1"/>
              </w:numPr>
              <w:tabs>
                <w:tab w:val="clear" w:pos="720"/>
                <w:tab w:val="left" w:pos="0" w:leader="none"/>
              </w:tabs>
              <w:ind w:hanging="283" w:left="720"/>
              <w:rPr/>
            </w:pPr>
            <w:r>
              <w:rPr>
                <w:rStyle w:val="Strong"/>
              </w:rPr>
              <w:t>Requirement</w:t>
            </w:r>
            <w:r>
              <w:rPr/>
              <w:t xml:space="preserve">: The system must allow users to register through multiple methods: </w:t>
            </w:r>
          </w:p>
          <w:p>
            <w:pPr>
              <w:pStyle w:val="BodyText"/>
              <w:numPr>
                <w:ilvl w:val="0"/>
                <w:numId w:val="2"/>
              </w:numPr>
              <w:tabs>
                <w:tab w:val="clear" w:pos="720"/>
                <w:tab w:val="left" w:pos="0" w:leader="none"/>
              </w:tabs>
              <w:spacing w:before="0" w:after="0"/>
              <w:ind w:hanging="283" w:left="709"/>
              <w:rPr/>
            </w:pPr>
            <w:r>
              <w:rPr>
                <w:rStyle w:val="Strong"/>
              </w:rPr>
              <w:t>Registration through Form</w:t>
            </w:r>
            <w:r>
              <w:rPr/>
              <w:t xml:space="preserve">: Users can register by entering their email, password, and confirming their password. </w:t>
            </w:r>
          </w:p>
          <w:p>
            <w:pPr>
              <w:pStyle w:val="BodyText"/>
              <w:numPr>
                <w:ilvl w:val="0"/>
                <w:numId w:val="2"/>
              </w:numPr>
              <w:tabs>
                <w:tab w:val="clear" w:pos="720"/>
                <w:tab w:val="left" w:pos="0" w:leader="none"/>
              </w:tabs>
              <w:spacing w:before="0" w:after="0"/>
              <w:ind w:hanging="283" w:left="709"/>
              <w:rPr/>
            </w:pPr>
            <w:r>
              <w:rPr>
                <w:rStyle w:val="Strong"/>
              </w:rPr>
              <w:t>Registration through Gmail</w:t>
            </w:r>
            <w:r>
              <w:rPr/>
              <w:t xml:space="preserve">: Users can register using their Gmail account. </w:t>
            </w:r>
          </w:p>
          <w:p>
            <w:pPr>
              <w:pStyle w:val="BodyText"/>
              <w:numPr>
                <w:ilvl w:val="0"/>
                <w:numId w:val="2"/>
              </w:numPr>
              <w:tabs>
                <w:tab w:val="clear" w:pos="720"/>
                <w:tab w:val="left" w:pos="0" w:leader="none"/>
              </w:tabs>
              <w:spacing w:before="0" w:after="0"/>
              <w:ind w:hanging="283" w:left="709"/>
              <w:rPr/>
            </w:pPr>
            <w:r>
              <w:rPr>
                <w:rStyle w:val="Strong"/>
              </w:rPr>
              <w:t>Registration through LinkedIn</w:t>
            </w:r>
            <w:r>
              <w:rPr/>
              <w:t xml:space="preserve">: Users can register using their LinkedIn account. </w:t>
            </w:r>
          </w:p>
          <w:p>
            <w:pPr>
              <w:pStyle w:val="BodyText"/>
              <w:numPr>
                <w:ilvl w:val="0"/>
                <w:numId w:val="2"/>
              </w:numPr>
              <w:tabs>
                <w:tab w:val="clear" w:pos="720"/>
                <w:tab w:val="left" w:pos="0" w:leader="none"/>
              </w:tabs>
              <w:ind w:hanging="283" w:left="709"/>
              <w:rPr/>
            </w:pPr>
            <w:r>
              <w:rPr>
                <w:rStyle w:val="Strong"/>
              </w:rPr>
              <w:t>Registration through Facebook</w:t>
            </w:r>
            <w:r>
              <w:rPr/>
              <w:t xml:space="preserve">: Users can register using their Facebook account. </w:t>
            </w:r>
          </w:p>
          <w:p>
            <w:pPr>
              <w:pStyle w:val="Normal1"/>
              <w:widowControl/>
              <w:bidi w:val="0"/>
              <w:spacing w:lineRule="auto" w:line="259" w:before="0" w:after="160"/>
              <w:jc w:val="left"/>
              <w:rPr/>
            </w:pPr>
            <w:r>
              <w:rPr/>
            </w:r>
          </w:p>
        </w:tc>
      </w:tr>
      <w:tr>
        <w:trPr>
          <w:trHeight w:val="489"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FR-2</w:t>
            </w:r>
          </w:p>
        </w:tc>
        <w:tc>
          <w:tcPr>
            <w:tcW w:w="3151"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User Confirmation</w:t>
            </w:r>
          </w:p>
        </w:tc>
        <w:tc>
          <w:tcPr>
            <w:tcW w:w="5248" w:type="dxa"/>
            <w:tcBorders>
              <w:top w:val="single" w:sz="4" w:space="0" w:color="000000"/>
              <w:left w:val="single" w:sz="4" w:space="0" w:color="000000"/>
              <w:bottom w:val="single" w:sz="4" w:space="0" w:color="000000"/>
              <w:right w:val="single" w:sz="4" w:space="0" w:color="000000"/>
            </w:tcBorders>
          </w:tcPr>
          <w:p>
            <w:pPr>
              <w:pStyle w:val="BodyText"/>
              <w:numPr>
                <w:ilvl w:val="0"/>
                <w:numId w:val="3"/>
              </w:numPr>
              <w:tabs>
                <w:tab w:val="clear" w:pos="720"/>
                <w:tab w:val="left" w:pos="0" w:leader="none"/>
              </w:tabs>
              <w:spacing w:before="0" w:after="0"/>
              <w:ind w:hanging="283" w:left="709"/>
              <w:rPr/>
            </w:pPr>
            <w:r>
              <w:rPr>
                <w:rStyle w:val="Strong"/>
              </w:rPr>
              <w:t>Email Verification</w:t>
            </w:r>
            <w:r>
              <w:rPr/>
              <w:t xml:space="preserve">: Users receive a confirmation email after registration. </w:t>
            </w:r>
          </w:p>
          <w:p>
            <w:pPr>
              <w:pStyle w:val="BodyText"/>
              <w:numPr>
                <w:ilvl w:val="0"/>
                <w:numId w:val="3"/>
              </w:numPr>
              <w:tabs>
                <w:tab w:val="clear" w:pos="720"/>
                <w:tab w:val="left" w:pos="0" w:leader="none"/>
              </w:tabs>
              <w:ind w:hanging="283" w:left="709"/>
              <w:rPr/>
            </w:pPr>
            <w:r>
              <w:rPr>
                <w:rStyle w:val="Strong"/>
              </w:rPr>
              <w:t>One-Time Password (OTP)</w:t>
            </w:r>
            <w:r>
              <w:rPr/>
              <w:t xml:space="preserve">: Users can confirm their registration using an OTP. </w:t>
            </w:r>
          </w:p>
          <w:p>
            <w:pPr>
              <w:pStyle w:val="Normal1"/>
              <w:widowControl/>
              <w:bidi w:val="0"/>
              <w:spacing w:lineRule="auto" w:line="259" w:before="0" w:after="160"/>
              <w:jc w:val="left"/>
              <w:rPr/>
            </w:pPr>
            <w:r>
              <w:rPr/>
            </w:r>
          </w:p>
        </w:tc>
      </w:tr>
      <w:tr>
        <w:trPr>
          <w:trHeight w:val="470"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FR-3</w:t>
            </w:r>
          </w:p>
        </w:tc>
        <w:tc>
          <w:tcPr>
            <w:tcW w:w="3151" w:type="dxa"/>
            <w:tcBorders>
              <w:top w:val="single" w:sz="4" w:space="0" w:color="000000"/>
              <w:left w:val="single" w:sz="4" w:space="0" w:color="000000"/>
              <w:bottom w:val="single" w:sz="4" w:space="0" w:color="000000"/>
              <w:right w:val="single" w:sz="4" w:space="0" w:color="000000"/>
            </w:tcBorders>
          </w:tcPr>
          <w:p>
            <w:pPr>
              <w:pStyle w:val="BodyText"/>
              <w:ind w:hanging="0" w:left="0" w:right="0"/>
              <w:rPr/>
            </w:pPr>
            <w:r>
              <w:rPr/>
              <w:t>Dashboard Functionality</w:t>
            </w:r>
          </w:p>
          <w:p>
            <w:pPr>
              <w:pStyle w:val="Normal1"/>
              <w:widowControl/>
              <w:bidi w:val="0"/>
              <w:spacing w:lineRule="auto" w:line="259" w:before="0" w:after="160"/>
              <w:jc w:val="left"/>
              <w:rPr/>
            </w:pPr>
            <w:r>
              <w:rPr/>
            </w:r>
          </w:p>
        </w:tc>
        <w:tc>
          <w:tcPr>
            <w:tcW w:w="5248" w:type="dxa"/>
            <w:tcBorders>
              <w:top w:val="single" w:sz="4" w:space="0" w:color="000000"/>
              <w:left w:val="single" w:sz="4" w:space="0" w:color="000000"/>
              <w:bottom w:val="single" w:sz="4" w:space="0" w:color="000000"/>
              <w:right w:val="single" w:sz="4" w:space="0" w:color="000000"/>
            </w:tcBorders>
          </w:tcPr>
          <w:p>
            <w:pPr>
              <w:pStyle w:val="BodyText"/>
              <w:numPr>
                <w:ilvl w:val="0"/>
                <w:numId w:val="4"/>
              </w:numPr>
              <w:tabs>
                <w:tab w:val="clear" w:pos="720"/>
                <w:tab w:val="left" w:pos="0" w:leader="none"/>
              </w:tabs>
              <w:spacing w:before="0" w:after="0"/>
              <w:ind w:hanging="283" w:left="709"/>
              <w:rPr/>
            </w:pPr>
            <w:r>
              <w:rPr>
                <w:rStyle w:val="Strong"/>
              </w:rPr>
              <w:t>Requirement</w:t>
            </w:r>
            <w:r>
              <w:rPr/>
              <w:t xml:space="preserve">: </w:t>
            </w:r>
          </w:p>
          <w:p>
            <w:pPr>
              <w:pStyle w:val="BodyText"/>
              <w:numPr>
                <w:ilvl w:val="1"/>
                <w:numId w:val="4"/>
              </w:numPr>
              <w:tabs>
                <w:tab w:val="clear" w:pos="720"/>
                <w:tab w:val="left" w:pos="0" w:leader="none"/>
              </w:tabs>
              <w:spacing w:before="0" w:after="0"/>
              <w:ind w:hanging="283" w:left="1418"/>
              <w:rPr/>
            </w:pPr>
            <w:r>
              <w:rPr/>
              <w:t xml:space="preserve">The system must include a dashboard that provides users with an overview of relevant information or features after login. </w:t>
            </w:r>
          </w:p>
          <w:p>
            <w:pPr>
              <w:pStyle w:val="BodyText"/>
              <w:numPr>
                <w:ilvl w:val="0"/>
                <w:numId w:val="4"/>
              </w:numPr>
              <w:tabs>
                <w:tab w:val="clear" w:pos="720"/>
                <w:tab w:val="left" w:pos="0" w:leader="none"/>
              </w:tabs>
              <w:spacing w:before="0" w:after="0"/>
              <w:ind w:hanging="283" w:left="709"/>
              <w:rPr/>
            </w:pPr>
            <w:r>
              <w:rPr>
                <w:rStyle w:val="Strong"/>
              </w:rPr>
              <w:t>Source</w:t>
            </w:r>
            <w:r>
              <w:rPr/>
              <w:t xml:space="preserve">: </w:t>
            </w:r>
          </w:p>
          <w:p>
            <w:pPr>
              <w:pStyle w:val="BodyText"/>
              <w:numPr>
                <w:ilvl w:val="1"/>
                <w:numId w:val="4"/>
              </w:numPr>
              <w:tabs>
                <w:tab w:val="clear" w:pos="720"/>
                <w:tab w:val="left" w:pos="0" w:leader="none"/>
              </w:tabs>
              <w:ind w:hanging="283" w:left="1418"/>
              <w:rPr/>
            </w:pPr>
            <w:r>
              <w:rPr/>
              <w:t xml:space="preserve">Image 9 (Product Backlog and Sprint Schedule): Lists "Dashboard" as a functional requirement (Epic) under Sprint-1, though specific user stories are not detailed. </w:t>
            </w:r>
          </w:p>
          <w:p>
            <w:pPr>
              <w:pStyle w:val="Normal1"/>
              <w:widowControl/>
              <w:bidi w:val="0"/>
              <w:spacing w:lineRule="auto" w:line="259" w:before="0" w:after="160"/>
              <w:jc w:val="left"/>
              <w:rPr/>
            </w:pPr>
            <w:r>
              <w:rPr/>
            </w:r>
          </w:p>
        </w:tc>
      </w:tr>
      <w:tr>
        <w:trPr>
          <w:trHeight w:val="489"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FR-4</w:t>
            </w:r>
          </w:p>
        </w:tc>
        <w:tc>
          <w:tcPr>
            <w:tcW w:w="3151" w:type="dxa"/>
            <w:tcBorders>
              <w:top w:val="single" w:sz="4" w:space="0" w:color="000000"/>
              <w:left w:val="single" w:sz="4" w:space="0" w:color="000000"/>
              <w:bottom w:val="single" w:sz="4" w:space="0" w:color="000000"/>
              <w:right w:val="single" w:sz="4" w:space="0" w:color="000000"/>
            </w:tcBorders>
          </w:tcPr>
          <w:p>
            <w:pPr>
              <w:pStyle w:val="BodyText"/>
              <w:ind w:hanging="0" w:left="0" w:right="0"/>
              <w:rPr/>
            </w:pPr>
            <w:r>
              <w:rPr/>
              <w:t>Machine Learning Model Integration</w:t>
            </w:r>
          </w:p>
          <w:p>
            <w:pPr>
              <w:pStyle w:val="Normal1"/>
              <w:widowControl/>
              <w:bidi w:val="0"/>
              <w:spacing w:lineRule="auto" w:line="259" w:before="0" w:after="160"/>
              <w:jc w:val="left"/>
              <w:rPr/>
            </w:pPr>
            <w:r>
              <w:rPr/>
            </w:r>
          </w:p>
        </w:tc>
        <w:tc>
          <w:tcPr>
            <w:tcW w:w="5248" w:type="dxa"/>
            <w:tcBorders>
              <w:top w:val="single" w:sz="4" w:space="0" w:color="000000"/>
              <w:left w:val="single" w:sz="4" w:space="0" w:color="000000"/>
              <w:bottom w:val="single" w:sz="4" w:space="0" w:color="000000"/>
              <w:right w:val="single" w:sz="4" w:space="0" w:color="000000"/>
            </w:tcBorders>
          </w:tcPr>
          <w:p>
            <w:pPr>
              <w:pStyle w:val="BodyText"/>
              <w:numPr>
                <w:ilvl w:val="0"/>
                <w:numId w:val="5"/>
              </w:numPr>
              <w:tabs>
                <w:tab w:val="clear" w:pos="720"/>
                <w:tab w:val="left" w:pos="0" w:leader="none"/>
              </w:tabs>
              <w:ind w:hanging="283" w:left="720"/>
              <w:rPr/>
            </w:pPr>
            <w:r>
              <w:rPr/>
              <w:t xml:space="preserve">The system must integrate a machine learning model and support its evaluation by documenting: </w:t>
            </w:r>
          </w:p>
          <w:p>
            <w:pPr>
              <w:pStyle w:val="BodyText"/>
              <w:numPr>
                <w:ilvl w:val="0"/>
                <w:numId w:val="6"/>
              </w:numPr>
              <w:tabs>
                <w:tab w:val="clear" w:pos="720"/>
                <w:tab w:val="left" w:pos="0" w:leader="none"/>
              </w:tabs>
              <w:spacing w:before="0" w:after="0"/>
              <w:ind w:hanging="283" w:left="709"/>
              <w:rPr/>
            </w:pPr>
            <w:r>
              <w:rPr>
                <w:rStyle w:val="Strong"/>
              </w:rPr>
              <w:t>Model Summary</w:t>
            </w:r>
            <w:r>
              <w:rPr/>
              <w:t xml:space="preserve">: Details such as architecture or parameters. </w:t>
            </w:r>
          </w:p>
          <w:p>
            <w:pPr>
              <w:pStyle w:val="BodyText"/>
              <w:numPr>
                <w:ilvl w:val="0"/>
                <w:numId w:val="6"/>
              </w:numPr>
              <w:tabs>
                <w:tab w:val="clear" w:pos="720"/>
                <w:tab w:val="left" w:pos="0" w:leader="none"/>
              </w:tabs>
              <w:spacing w:before="0" w:after="0"/>
              <w:ind w:hanging="283" w:left="709"/>
              <w:rPr/>
            </w:pPr>
            <w:r>
              <w:rPr>
                <w:rStyle w:val="Strong"/>
              </w:rPr>
              <w:t>Accuracy Metrics</w:t>
            </w:r>
            <w:r>
              <w:rPr/>
              <w:t xml:space="preserve">: Training accuracy and validation accuracy. </w:t>
            </w:r>
          </w:p>
          <w:p>
            <w:pPr>
              <w:pStyle w:val="BodyText"/>
              <w:numPr>
                <w:ilvl w:val="0"/>
                <w:numId w:val="6"/>
              </w:numPr>
              <w:tabs>
                <w:tab w:val="clear" w:pos="720"/>
                <w:tab w:val="left" w:pos="0" w:leader="none"/>
              </w:tabs>
              <w:ind w:hanging="283" w:left="709"/>
              <w:rPr/>
            </w:pPr>
            <w:r>
              <w:rPr>
                <w:rStyle w:val="Strong"/>
              </w:rPr>
              <w:t>Fine-Tuning Results</w:t>
            </w:r>
            <w:r>
              <w:rPr/>
              <w:t xml:space="preserve">: Validation accuracy after fine-tuning (if performed). </w:t>
            </w:r>
          </w:p>
          <w:p>
            <w:pPr>
              <w:pStyle w:val="BodyText"/>
              <w:numPr>
                <w:ilvl w:val="0"/>
                <w:numId w:val="7"/>
              </w:numPr>
              <w:tabs>
                <w:tab w:val="clear" w:pos="720"/>
                <w:tab w:val="left" w:pos="0" w:leader="none"/>
              </w:tabs>
              <w:spacing w:before="0" w:after="140"/>
              <w:ind w:hanging="283" w:left="720"/>
              <w:rPr/>
            </w:pPr>
            <w:r>
              <w:rPr/>
              <w:t>The system must allow attaching screenshots to support these metrics (e.g., graphs or logs).</w:t>
            </w:r>
          </w:p>
        </w:tc>
      </w:tr>
      <w:tr>
        <w:trPr>
          <w:trHeight w:val="489"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spacing w:before="0" w:after="160"/>
              <w:rPr/>
            </w:pPr>
            <w:r>
              <w:rPr/>
              <w:t>FR-5</w:t>
            </w:r>
          </w:p>
        </w:tc>
        <w:tc>
          <w:tcPr>
            <w:tcW w:w="3151" w:type="dxa"/>
            <w:tcBorders>
              <w:top w:val="single" w:sz="4" w:space="0" w:color="000000"/>
              <w:left w:val="single" w:sz="4" w:space="0" w:color="000000"/>
              <w:bottom w:val="single" w:sz="4" w:space="0" w:color="000000"/>
              <w:right w:val="single" w:sz="4" w:space="0" w:color="000000"/>
            </w:tcBorders>
          </w:tcPr>
          <w:p>
            <w:pPr>
              <w:pStyle w:val="Heading4"/>
              <w:spacing w:before="240" w:after="40"/>
              <w:rPr/>
            </w:pPr>
            <w:r>
              <w:rPr/>
              <w:t>Input Validation and Error Handling</w:t>
            </w:r>
          </w:p>
        </w:tc>
        <w:tc>
          <w:tcPr>
            <w:tcW w:w="5248" w:type="dxa"/>
            <w:tcBorders>
              <w:top w:val="single" w:sz="4" w:space="0" w:color="000000"/>
              <w:left w:val="single" w:sz="4" w:space="0" w:color="000000"/>
              <w:bottom w:val="single" w:sz="4" w:space="0" w:color="000000"/>
              <w:right w:val="single" w:sz="4" w:space="0" w:color="000000"/>
            </w:tcBorders>
          </w:tcPr>
          <w:p>
            <w:pPr>
              <w:pStyle w:val="Heading4"/>
              <w:keepNext w:val="true"/>
              <w:keepLines/>
              <w:pageBreakBefore w:val="false"/>
              <w:spacing w:lineRule="auto" w:line="240" w:before="240" w:after="40"/>
              <w:rPr/>
            </w:pPr>
            <w:r>
              <w:rPr/>
            </w:r>
          </w:p>
          <w:p>
            <w:pPr>
              <w:pStyle w:val="BodyText"/>
              <w:numPr>
                <w:ilvl w:val="0"/>
                <w:numId w:val="8"/>
              </w:numPr>
              <w:tabs>
                <w:tab w:val="clear" w:pos="720"/>
                <w:tab w:val="left" w:pos="0" w:leader="none"/>
              </w:tabs>
              <w:spacing w:before="0" w:after="0"/>
              <w:ind w:hanging="283" w:left="709"/>
              <w:rPr/>
            </w:pPr>
            <w:r>
              <w:rPr>
                <w:rStyle w:val="Strong"/>
              </w:rPr>
              <w:t>Requirement</w:t>
            </w:r>
            <w:r>
              <w:rPr/>
              <w:t xml:space="preserve">: </w:t>
            </w:r>
          </w:p>
          <w:p>
            <w:pPr>
              <w:pStyle w:val="BodyText"/>
              <w:numPr>
                <w:ilvl w:val="1"/>
                <w:numId w:val="8"/>
              </w:numPr>
              <w:tabs>
                <w:tab w:val="clear" w:pos="720"/>
                <w:tab w:val="left" w:pos="0" w:leader="none"/>
              </w:tabs>
              <w:spacing w:before="0" w:after="0"/>
              <w:ind w:hanging="283" w:left="1418"/>
              <w:rPr/>
            </w:pPr>
            <w:r>
              <w:rPr/>
              <w:t xml:space="preserve">The system must validate user inputs: </w:t>
            </w:r>
          </w:p>
          <w:p>
            <w:pPr>
              <w:pStyle w:val="BodyText"/>
              <w:numPr>
                <w:ilvl w:val="2"/>
                <w:numId w:val="8"/>
              </w:numPr>
              <w:tabs>
                <w:tab w:val="clear" w:pos="720"/>
                <w:tab w:val="left" w:pos="0" w:leader="none"/>
              </w:tabs>
              <w:spacing w:before="0" w:after="0"/>
              <w:ind w:hanging="283" w:left="2127"/>
              <w:rPr/>
            </w:pPr>
            <w:r>
              <w:rPr>
                <w:rStyle w:val="Strong"/>
              </w:rPr>
              <w:t>Text Input Validation</w:t>
            </w:r>
            <w:r>
              <w:rPr/>
              <w:t xml:space="preserve">: Accept valid text (e.g., job titles) and display errors for invalid text. </w:t>
            </w:r>
          </w:p>
          <w:p>
            <w:pPr>
              <w:pStyle w:val="BodyText"/>
              <w:numPr>
                <w:ilvl w:val="2"/>
                <w:numId w:val="8"/>
              </w:numPr>
              <w:tabs>
                <w:tab w:val="clear" w:pos="720"/>
                <w:tab w:val="left" w:pos="0" w:leader="none"/>
              </w:tabs>
              <w:spacing w:before="0" w:after="0"/>
              <w:ind w:hanging="283" w:left="2127"/>
              <w:rPr/>
            </w:pPr>
            <w:r>
              <w:rPr>
                <w:rStyle w:val="Strong"/>
              </w:rPr>
              <w:t>Number Input Validation</w:t>
            </w:r>
            <w:r>
              <w:rPr/>
              <w:t xml:space="preserve">: Accept numbers within a valid range (e.g., word count, size, rooms) and show errors for out-of-range values. </w:t>
            </w:r>
          </w:p>
          <w:p>
            <w:pPr>
              <w:pStyle w:val="BodyText"/>
              <w:numPr>
                <w:ilvl w:val="1"/>
                <w:numId w:val="8"/>
              </w:numPr>
              <w:tabs>
                <w:tab w:val="clear" w:pos="720"/>
                <w:tab w:val="left" w:pos="0" w:leader="none"/>
              </w:tabs>
              <w:ind w:hanging="283" w:left="1418"/>
              <w:rPr/>
            </w:pPr>
            <w:r>
              <w:rPr/>
              <w:t>Clear error messages must guide users to correct invalid inputs.</w:t>
            </w:r>
          </w:p>
          <w:p>
            <w:pPr>
              <w:pStyle w:val="Normal1"/>
              <w:widowControl/>
              <w:bidi w:val="0"/>
              <w:spacing w:lineRule="auto" w:line="259" w:before="0" w:after="160"/>
              <w:jc w:val="left"/>
              <w:rPr/>
            </w:pPr>
            <w:r>
              <w:rPr/>
            </w:r>
          </w:p>
        </w:tc>
      </w:tr>
      <w:tr>
        <w:trPr>
          <w:trHeight w:val="489"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spacing w:before="0" w:after="160"/>
              <w:rPr/>
            </w:pPr>
            <w:r>
              <w:rPr/>
              <w:t>FR-6</w:t>
            </w:r>
          </w:p>
        </w:tc>
        <w:tc>
          <w:tcPr>
            <w:tcW w:w="3151" w:type="dxa"/>
            <w:tcBorders>
              <w:top w:val="single" w:sz="4" w:space="0" w:color="000000"/>
              <w:left w:val="single" w:sz="4" w:space="0" w:color="000000"/>
              <w:bottom w:val="single" w:sz="4" w:space="0" w:color="000000"/>
              <w:right w:val="single" w:sz="4" w:space="0" w:color="000000"/>
            </w:tcBorders>
          </w:tcPr>
          <w:p>
            <w:pPr>
              <w:pStyle w:val="Heading4"/>
              <w:spacing w:before="240" w:after="40"/>
              <w:rPr>
                <w:color w:val="222222"/>
              </w:rPr>
            </w:pPr>
            <w:r>
              <w:rPr>
                <w:color w:val="222222"/>
              </w:rPr>
              <w:t>Content Generation and API Integration</w:t>
            </w:r>
          </w:p>
        </w:tc>
        <w:tc>
          <w:tcPr>
            <w:tcW w:w="5248" w:type="dxa"/>
            <w:tcBorders>
              <w:top w:val="single" w:sz="4" w:space="0" w:color="000000"/>
              <w:left w:val="single" w:sz="4" w:space="0" w:color="000000"/>
              <w:bottom w:val="single" w:sz="4" w:space="0" w:color="000000"/>
              <w:right w:val="single" w:sz="4" w:space="0" w:color="000000"/>
            </w:tcBorders>
          </w:tcPr>
          <w:p>
            <w:pPr>
              <w:pStyle w:val="Heading4"/>
              <w:keepNext w:val="true"/>
              <w:keepLines/>
              <w:pageBreakBefore w:val="false"/>
              <w:spacing w:lineRule="auto" w:line="240" w:before="240" w:after="40"/>
              <w:rPr/>
            </w:pPr>
            <w:r>
              <w:rPr/>
            </w:r>
          </w:p>
          <w:p>
            <w:pPr>
              <w:pStyle w:val="BodyText"/>
              <w:numPr>
                <w:ilvl w:val="0"/>
                <w:numId w:val="9"/>
              </w:numPr>
              <w:tabs>
                <w:tab w:val="clear" w:pos="720"/>
                <w:tab w:val="left" w:pos="0" w:leader="none"/>
              </w:tabs>
              <w:spacing w:before="0" w:after="0"/>
              <w:ind w:hanging="283" w:left="709"/>
              <w:rPr/>
            </w:pPr>
            <w:r>
              <w:rPr>
                <w:rStyle w:val="Strong"/>
              </w:rPr>
              <w:t>Requirement</w:t>
            </w:r>
            <w:r>
              <w:rPr/>
              <w:t xml:space="preserve">: </w:t>
            </w:r>
          </w:p>
          <w:p>
            <w:pPr>
              <w:pStyle w:val="BodyText"/>
              <w:numPr>
                <w:ilvl w:val="1"/>
                <w:numId w:val="9"/>
              </w:numPr>
              <w:tabs>
                <w:tab w:val="clear" w:pos="720"/>
                <w:tab w:val="left" w:pos="0" w:leader="none"/>
              </w:tabs>
              <w:spacing w:before="0" w:after="0"/>
              <w:ind w:hanging="283" w:left="1418"/>
              <w:rPr/>
            </w:pPr>
            <w:r>
              <w:rPr/>
              <w:t xml:space="preserve">The system must generate accurate content (e.g., blogs, resumes, design ideas) based on complete user inputs when the "Generate" button is clicked. </w:t>
            </w:r>
          </w:p>
          <w:p>
            <w:pPr>
              <w:pStyle w:val="BodyText"/>
              <w:numPr>
                <w:ilvl w:val="1"/>
                <w:numId w:val="9"/>
              </w:numPr>
              <w:tabs>
                <w:tab w:val="clear" w:pos="720"/>
                <w:tab w:val="left" w:pos="0" w:leader="none"/>
              </w:tabs>
              <w:spacing w:before="0" w:after="0"/>
              <w:ind w:hanging="283" w:left="1418"/>
              <w:rPr/>
            </w:pPr>
            <w:r>
              <w:rPr/>
              <w:t xml:space="preserve">The system must integrate with external APIs: </w:t>
            </w:r>
          </w:p>
          <w:p>
            <w:pPr>
              <w:pStyle w:val="BodyText"/>
              <w:numPr>
                <w:ilvl w:val="2"/>
                <w:numId w:val="9"/>
              </w:numPr>
              <w:tabs>
                <w:tab w:val="clear" w:pos="720"/>
                <w:tab w:val="left" w:pos="0" w:leader="none"/>
              </w:tabs>
              <w:spacing w:before="0" w:after="0"/>
              <w:ind w:hanging="283" w:left="2127"/>
              <w:rPr/>
            </w:pPr>
            <w:r>
              <w:rPr/>
              <w:t xml:space="preserve">Verify the API key and ensure the model responds successfully. </w:t>
            </w:r>
          </w:p>
          <w:p>
            <w:pPr>
              <w:pStyle w:val="BodyText"/>
              <w:numPr>
                <w:ilvl w:val="2"/>
                <w:numId w:val="9"/>
              </w:numPr>
              <w:tabs>
                <w:tab w:val="clear" w:pos="720"/>
                <w:tab w:val="left" w:pos="0" w:leader="none"/>
              </w:tabs>
              <w:spacing w:before="0" w:after="0"/>
              <w:ind w:hanging="283" w:left="2127"/>
              <w:rPr/>
            </w:pPr>
            <w:r>
              <w:rPr/>
              <w:t xml:space="preserve">Receive and process real-time API responses. </w:t>
            </w:r>
          </w:p>
          <w:p>
            <w:pPr>
              <w:pStyle w:val="BodyText"/>
              <w:numPr>
                <w:ilvl w:val="0"/>
                <w:numId w:val="9"/>
              </w:numPr>
              <w:tabs>
                <w:tab w:val="clear" w:pos="720"/>
                <w:tab w:val="left" w:pos="0" w:leader="none"/>
              </w:tabs>
              <w:ind w:hanging="283" w:left="709"/>
              <w:rPr/>
            </w:pPr>
            <w:r>
              <w:rPr/>
            </w:r>
          </w:p>
          <w:p>
            <w:pPr>
              <w:pStyle w:val="Normal1"/>
              <w:widowControl/>
              <w:bidi w:val="0"/>
              <w:spacing w:lineRule="auto" w:line="259" w:before="0" w:after="160"/>
              <w:jc w:val="left"/>
              <w:rPr/>
            </w:pPr>
            <w:r>
              <w:rPr/>
            </w:r>
          </w:p>
        </w:tc>
      </w:tr>
    </w:tbl>
    <w:p>
      <w:pPr>
        <w:pStyle w:val="Normal1"/>
        <w:rPr/>
      </w:pPr>
      <w:r>
        <w:rPr/>
      </w:r>
    </w:p>
    <w:p>
      <w:pPr>
        <w:pStyle w:val="Normal1"/>
        <w:rPr>
          <w:b/>
        </w:rPr>
      </w:pPr>
      <w:r>
        <w:rPr>
          <w:b/>
        </w:rPr>
      </w:r>
    </w:p>
    <w:p>
      <w:pPr>
        <w:pStyle w:val="Normal1"/>
        <w:rPr>
          <w:b/>
        </w:rPr>
      </w:pPr>
      <w:r>
        <w:rPr>
          <w:b/>
        </w:rPr>
      </w:r>
    </w:p>
    <w:p>
      <w:pPr>
        <w:pStyle w:val="Normal1"/>
        <w:rPr>
          <w:b/>
        </w:rPr>
      </w:pPr>
      <w:r>
        <w:rPr>
          <w:b/>
        </w:rPr>
        <w:t>Non-functional Requirements:</w:t>
      </w:r>
    </w:p>
    <w:p>
      <w:pPr>
        <w:pStyle w:val="Normal1"/>
        <w:rPr/>
      </w:pPr>
      <w:r>
        <w:rPr/>
        <w:t>Following are the non-functional requirements of the proposed solution.</w:t>
      </w:r>
    </w:p>
    <w:tbl>
      <w:tblPr>
        <w:tblStyle w:val="Table3"/>
        <w:tblW w:w="9324" w:type="dxa"/>
        <w:jc w:val="left"/>
        <w:tblInd w:w="0" w:type="dxa"/>
        <w:tblLayout w:type="fixed"/>
        <w:tblCellMar>
          <w:top w:w="0" w:type="dxa"/>
          <w:left w:w="108" w:type="dxa"/>
          <w:bottom w:w="0" w:type="dxa"/>
          <w:right w:w="108" w:type="dxa"/>
        </w:tblCellMar>
        <w:tblLook w:val="0400"/>
      </w:tblPr>
      <w:tblGrid>
        <w:gridCol w:w="925"/>
        <w:gridCol w:w="3464"/>
        <w:gridCol w:w="4935"/>
      </w:tblGrid>
      <w:tr>
        <w:trPr>
          <w:trHeight w:val="333"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spacing w:before="0" w:after="160"/>
              <w:rPr>
                <w:b/>
              </w:rPr>
            </w:pPr>
            <w:r>
              <w:rPr>
                <w:b/>
              </w:rPr>
              <w:t>FR No.</w:t>
            </w:r>
          </w:p>
        </w:tc>
        <w:tc>
          <w:tcPr>
            <w:tcW w:w="3464" w:type="dxa"/>
            <w:tcBorders>
              <w:top w:val="single" w:sz="4" w:space="0" w:color="000000"/>
              <w:left w:val="single" w:sz="4" w:space="0" w:color="000000"/>
              <w:bottom w:val="single" w:sz="4" w:space="0" w:color="000000"/>
              <w:right w:val="single" w:sz="4" w:space="0" w:color="000000"/>
            </w:tcBorders>
          </w:tcPr>
          <w:p>
            <w:pPr>
              <w:pStyle w:val="Normal1"/>
              <w:spacing w:before="0" w:after="160"/>
              <w:rPr>
                <w:b/>
              </w:rPr>
            </w:pPr>
            <w:r>
              <w:rPr>
                <w:b/>
              </w:rPr>
              <w:t>Non-Functional Requirement</w:t>
            </w:r>
          </w:p>
        </w:tc>
        <w:tc>
          <w:tcPr>
            <w:tcW w:w="4935" w:type="dxa"/>
            <w:tcBorders>
              <w:top w:val="single" w:sz="4" w:space="0" w:color="000000"/>
              <w:left w:val="single" w:sz="4" w:space="0" w:color="000000"/>
              <w:bottom w:val="single" w:sz="4" w:space="0" w:color="000000"/>
              <w:right w:val="single" w:sz="4" w:space="0" w:color="000000"/>
            </w:tcBorders>
          </w:tcPr>
          <w:p>
            <w:pPr>
              <w:pStyle w:val="Normal1"/>
              <w:spacing w:before="0" w:after="160"/>
              <w:rPr>
                <w:b/>
              </w:rPr>
            </w:pPr>
            <w:r>
              <w:rPr>
                <w:b/>
              </w:rPr>
              <w:t>Description</w:t>
            </w:r>
          </w:p>
        </w:tc>
      </w:tr>
      <w:tr>
        <w:trPr>
          <w:trHeight w:val="489"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NFR-1</w:t>
            </w:r>
          </w:p>
        </w:tc>
        <w:tc>
          <w:tcPr>
            <w:tcW w:w="346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b/>
              </w:rPr>
              <w:t>Usability</w:t>
            </w:r>
          </w:p>
        </w:tc>
        <w:tc>
          <w:tcPr>
            <w:tcW w:w="4935" w:type="dxa"/>
            <w:tcBorders>
              <w:top w:val="single" w:sz="4" w:space="0" w:color="000000"/>
              <w:left w:val="single" w:sz="4" w:space="0" w:color="000000"/>
              <w:bottom w:val="single" w:sz="4" w:space="0" w:color="000000"/>
              <w:right w:val="single" w:sz="4" w:space="0" w:color="000000"/>
            </w:tcBorders>
          </w:tcPr>
          <w:p>
            <w:pPr>
              <w:pStyle w:val="BodyText"/>
              <w:ind w:hanging="0" w:left="0" w:right="0"/>
              <w:rPr/>
            </w:pPr>
            <w:r>
              <w:rPr/>
              <w:t>Usability is a key focus for TrafficTelligence, an advanced traffic volume estimation system powered by machine learning. It ensures the system is intuitive, efficient, and accessible for its main users: transportation authorities, urban planners, and commuters.</w:t>
            </w:r>
          </w:p>
          <w:p>
            <w:pPr>
              <w:pStyle w:val="BodyText"/>
              <w:numPr>
                <w:ilvl w:val="0"/>
                <w:numId w:val="10"/>
              </w:numPr>
              <w:tabs>
                <w:tab w:val="clear" w:pos="720"/>
                <w:tab w:val="left" w:pos="0" w:leader="none"/>
              </w:tabs>
              <w:ind w:hanging="283" w:left="709"/>
              <w:rPr/>
            </w:pPr>
            <w:r>
              <w:rPr/>
            </w:r>
          </w:p>
          <w:p>
            <w:pPr>
              <w:pStyle w:val="Normal1"/>
              <w:widowControl/>
              <w:bidi w:val="0"/>
              <w:spacing w:lineRule="auto" w:line="259" w:before="0" w:after="160"/>
              <w:jc w:val="left"/>
              <w:rPr/>
            </w:pPr>
            <w:r>
              <w:rPr/>
            </w:r>
          </w:p>
        </w:tc>
      </w:tr>
      <w:tr>
        <w:trPr>
          <w:trHeight w:val="489"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NFR-2</w:t>
            </w:r>
          </w:p>
        </w:tc>
        <w:tc>
          <w:tcPr>
            <w:tcW w:w="346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b/>
              </w:rPr>
              <w:t>Security</w:t>
            </w:r>
          </w:p>
        </w:tc>
        <w:tc>
          <w:tcPr>
            <w:tcW w:w="493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Security in the Traffic Volume Estimation project involves protecting the system and its data from unauthorized access, tampering, and cyber threats. It ensures that sensitive information like traffic data, user inputs, and real-time analytics is encrypted, securely stored, and transmitted safely. Implementing strong authentication, data access controls, and regular security audits helps maintain trust, prevent misuse, and safeguard the integrity of the system.</w:t>
            </w:r>
          </w:p>
        </w:tc>
      </w:tr>
      <w:tr>
        <w:trPr>
          <w:trHeight w:val="470"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NFR-3</w:t>
            </w:r>
          </w:p>
        </w:tc>
        <w:tc>
          <w:tcPr>
            <w:tcW w:w="346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b/>
              </w:rPr>
              <w:t>Reliability</w:t>
            </w:r>
          </w:p>
        </w:tc>
        <w:tc>
          <w:tcPr>
            <w:tcW w:w="493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Reliability in the Traffic Volume Estimation project refers to the system's ability to consistently provide accurate and dependable traffic predictions under various conditions such as different times of day, weather changes, and special events. It ensures the model performs well even with incomplete or noisy data, maintains consistent uptime, and adapts to real-time inputs without failure. A reliable system builds trust among users by supporting better traffic management and planning with minimal errors or disruptions.</w:t>
            </w:r>
          </w:p>
        </w:tc>
      </w:tr>
      <w:tr>
        <w:trPr>
          <w:trHeight w:val="489"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NFR-4</w:t>
            </w:r>
          </w:p>
        </w:tc>
        <w:tc>
          <w:tcPr>
            <w:tcW w:w="346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b/>
              </w:rPr>
              <w:t>Performance</w:t>
            </w:r>
          </w:p>
        </w:tc>
        <w:tc>
          <w:tcPr>
            <w:tcW w:w="4935" w:type="dxa"/>
            <w:tcBorders>
              <w:top w:val="single" w:sz="4" w:space="0" w:color="000000"/>
              <w:left w:val="single" w:sz="4" w:space="0" w:color="000000"/>
              <w:bottom w:val="single" w:sz="4" w:space="0" w:color="000000"/>
              <w:right w:val="single" w:sz="4" w:space="0" w:color="000000"/>
            </w:tcBorders>
          </w:tcPr>
          <w:p>
            <w:pPr>
              <w:pStyle w:val="Normal"/>
              <w:rPr/>
            </w:pPr>
            <w:r>
              <w:rPr>
                <w:rStyle w:val="Strong"/>
              </w:rPr>
              <w:t>Response Time</w:t>
            </w:r>
            <w:r>
              <w:rPr/>
              <w:t xml:space="preserve"> </w:t>
            </w:r>
          </w:p>
          <w:p>
            <w:pPr>
              <w:pStyle w:val="BodyText"/>
              <w:numPr>
                <w:ilvl w:val="0"/>
                <w:numId w:val="11"/>
              </w:numPr>
              <w:tabs>
                <w:tab w:val="clear" w:pos="720"/>
                <w:tab w:val="left" w:pos="0" w:leader="none"/>
              </w:tabs>
              <w:ind w:hanging="283" w:left="709"/>
              <w:rPr/>
            </w:pPr>
            <w:r>
              <w:rPr/>
              <w:t>The system responds to user requests (e.g., generating predictions) within 5</w:t>
            </w:r>
          </w:p>
          <w:p>
            <w:pPr>
              <w:pStyle w:val="Normal1"/>
              <w:spacing w:before="0" w:after="160"/>
              <w:rPr/>
            </w:pPr>
            <w:r>
              <w:rPr/>
              <w:t>seconds</w:t>
            </w:r>
          </w:p>
        </w:tc>
      </w:tr>
      <w:tr>
        <w:trPr>
          <w:trHeight w:val="489"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NFR-5</w:t>
            </w:r>
          </w:p>
        </w:tc>
        <w:tc>
          <w:tcPr>
            <w:tcW w:w="346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b/>
              </w:rPr>
              <w:t>Availability</w:t>
            </w:r>
          </w:p>
        </w:tc>
        <w:tc>
          <w:tcPr>
            <w:tcW w:w="4935" w:type="dxa"/>
            <w:tcBorders>
              <w:top w:val="single" w:sz="4" w:space="0" w:color="000000"/>
              <w:left w:val="single" w:sz="4" w:space="0" w:color="000000"/>
              <w:bottom w:val="single" w:sz="4" w:space="0" w:color="000000"/>
              <w:right w:val="single" w:sz="4" w:space="0" w:color="000000"/>
            </w:tcBorders>
          </w:tcPr>
          <w:p>
            <w:pPr>
              <w:pStyle w:val="BodyText"/>
              <w:rPr/>
            </w:pPr>
            <w:r>
              <w:rPr/>
              <w:t>Availability in the Traffic Volume Estimation project refers to the system's readiness and ability to be accessible and operational whenever needed, especially during peak traffic hours. It ensures that users—such as traffic managers and commuters—can rely on the system at all times for real-time traffic predictions without delays or downtime. High availability is crucial for making timely decisions that help reduce congestion and improve traffic flow.</w:t>
            </w:r>
          </w:p>
          <w:p>
            <w:pPr>
              <w:pStyle w:val="BodyText"/>
              <w:spacing w:before="0" w:after="0"/>
              <w:rPr/>
            </w:pPr>
            <w:r>
              <w:rPr/>
            </w:r>
          </w:p>
          <w:p>
            <w:pPr>
              <w:pStyle w:val="Normal1"/>
              <w:widowControl/>
              <w:bidi w:val="0"/>
              <w:spacing w:lineRule="auto" w:line="259" w:before="0" w:after="160"/>
              <w:jc w:val="left"/>
              <w:rPr/>
            </w:pPr>
            <w:r>
              <w:rPr/>
            </w:r>
          </w:p>
        </w:tc>
      </w:tr>
      <w:tr>
        <w:trPr>
          <w:trHeight w:val="489" w:hRule="atLeast"/>
        </w:trPr>
        <w:tc>
          <w:tcPr>
            <w:tcW w:w="925"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NFR-6</w:t>
            </w:r>
          </w:p>
        </w:tc>
        <w:tc>
          <w:tcPr>
            <w:tcW w:w="3464" w:type="dxa"/>
            <w:tcBorders>
              <w:top w:val="single" w:sz="4" w:space="0" w:color="000000"/>
              <w:left w:val="single" w:sz="4" w:space="0" w:color="000000"/>
              <w:bottom w:val="single" w:sz="4" w:space="0" w:color="000000"/>
              <w:right w:val="single" w:sz="4" w:space="0" w:color="000000"/>
            </w:tcBorders>
          </w:tcPr>
          <w:p>
            <w:pPr>
              <w:pStyle w:val="Normal1"/>
              <w:spacing w:before="0" w:after="160"/>
              <w:rPr>
                <w:color w:val="222222"/>
              </w:rPr>
            </w:pPr>
            <w:r>
              <w:rPr>
                <w:b/>
                <w:color w:val="222222"/>
              </w:rPr>
              <w:t>Scalability</w:t>
            </w:r>
          </w:p>
        </w:tc>
        <w:tc>
          <w:tcPr>
            <w:tcW w:w="4935" w:type="dxa"/>
            <w:tcBorders>
              <w:top w:val="single" w:sz="4" w:space="0" w:color="000000"/>
              <w:left w:val="single" w:sz="4" w:space="0" w:color="000000"/>
              <w:bottom w:val="single" w:sz="4" w:space="0" w:color="000000"/>
              <w:right w:val="single" w:sz="4" w:space="0" w:color="000000"/>
            </w:tcBorders>
          </w:tcPr>
          <w:p>
            <w:pPr>
              <w:pStyle w:val="BodyText"/>
              <w:ind w:hanging="0" w:left="0" w:right="0"/>
              <w:rPr/>
            </w:pPr>
            <w:r>
              <w:rPr/>
              <w:t>It handles large datasets and supports up to 100 concurrent users without performance degradation.</w:t>
            </w:r>
          </w:p>
          <w:p>
            <w:pPr>
              <w:pStyle w:val="Normal1"/>
              <w:widowControl/>
              <w:bidi w:val="0"/>
              <w:spacing w:lineRule="auto" w:line="259" w:before="0" w:after="160"/>
              <w:jc w:val="left"/>
              <w:rPr/>
            </w:pPr>
            <w:r>
              <w:rPr/>
            </w:r>
          </w:p>
        </w:tc>
      </w:tr>
    </w:tbl>
    <w:p>
      <w:pPr>
        <w:pStyle w:val="Normal1"/>
        <w:widowControl/>
        <w:bidi w:val="0"/>
        <w:spacing w:lineRule="auto" w:line="259" w:before="0" w:after="160"/>
        <w:jc w:val="left"/>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3"/>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b20ac"/>
    <w:pPr>
      <w:spacing w:before="0" w:after="160"/>
      <w:ind w:left="72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DJlbC+LoM3M2YVdapWZB9x2MC6w==">CgMxLjA4AHIhMTJZaDVfc05pbTJTYm5CaFBydlFQeXFLOWdOODdMeklH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LibreOffice/7.6.7.2$Linux_X86_64 LibreOffice_project/60$Build-2</Application>
  <AppVersion>15.0000</AppVersion>
  <Pages>4</Pages>
  <Words>669</Words>
  <Characters>4042</Characters>
  <CharactersWithSpaces>4627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2025-06-28T14:13:52Z</dcterms:modified>
  <cp:revision>1</cp:revision>
  <dc:subject/>
  <dc:title/>
</cp:coreProperties>
</file>