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  <w:jc w:val="center"/>
      </w:pPr>
      <w:r>
        <w:rPr>
          <w:b/>
          <w:color w:val="1F3964"/>
          <w:sz w:val="36"/>
        </w:rPr>
        <w:t>정보처리기사 실기 출제현황 최종판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05"/>
            <w:shd w:val="clear" w:color="auto" w:fill="C6EFC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76F38"/>
                <w:sz w:val="18"/>
              </w:rPr>
              <w:t>출제됨</w:t>
            </w:r>
            <w:r>
              <w:rPr>
                <w:color w:val="276F38"/>
                <w:sz w:val="16"/>
              </w:rPr>
              <w:br/>
              <w:t>정답 칸에 직접 등장</w:t>
            </w:r>
          </w:p>
        </w:tc>
        <w:tc>
          <w:tcPr>
            <w:tcW w:type="dxa" w:w="3005"/>
            <w:shd w:val="clear" w:color="auto" w:fill="FFEB9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9C6500"/>
                <w:sz w:val="18"/>
              </w:rPr>
              <w:t>약출제</w:t>
            </w:r>
            <w:r>
              <w:rPr>
                <w:color w:val="9C6500"/>
                <w:sz w:val="16"/>
              </w:rPr>
              <w:br/>
              <w:t>문제/보기/요약/해설에서만 확인</w:t>
            </w:r>
          </w:p>
        </w:tc>
        <w:tc>
          <w:tcPr>
            <w:tcW w:type="dxa" w:w="3005"/>
            <w:shd w:val="clear" w:color="auto" w:fill="FFC7C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9C0006"/>
                <w:sz w:val="18"/>
              </w:rPr>
              <w:t>미출제</w:t>
            </w:r>
            <w:r>
              <w:rPr>
                <w:color w:val="9C0006"/>
                <w:sz w:val="16"/>
              </w:rPr>
              <w:br/>
              <w:t>보유 기출 파일 기준 직접 확인되지 않음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color w:val="1F3964"/>
          <w:sz w:val="26"/>
        </w:rPr>
        <w:t>1. 소프트웨어공학</w:t>
      </w:r>
    </w:p>
    <w:p>
      <w:pPr>
        <w:pStyle w:val="Heading2"/>
        <w:spacing w:before="120" w:after="40"/>
      </w:pPr>
      <w:r>
        <w:rPr>
          <w:color w:val="1F3964"/>
          <w:sz w:val="22"/>
        </w:rPr>
        <w:t>1-1. 디자인 패턴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Observer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Proxy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Factory Method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Singleton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Visitor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Abstract Factory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Iterator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Adapter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Bridge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행위 패턴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생성 패턴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EB9C"/>
          </w:tcPr>
          <w:p>
            <w:r>
              <w:rPr>
                <w:b/>
                <w:color w:val="9C6500"/>
                <w:sz w:val="18"/>
              </w:rPr>
              <w:t>약출제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분류 문제 문맥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구조 패턴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EB9C"/>
          </w:tcPr>
          <w:p>
            <w:r>
              <w:rPr>
                <w:b/>
                <w:color w:val="9C6500"/>
                <w:sz w:val="18"/>
              </w:rPr>
              <w:t>약출제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분류 문제 문맥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Command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EB9C"/>
          </w:tcPr>
          <w:p>
            <w:r>
              <w:rPr>
                <w:b/>
                <w:color w:val="9C6500"/>
                <w:sz w:val="18"/>
              </w:rPr>
              <w:t>약출제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보기/분류 문맥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Chain of Responsibility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EB9C"/>
          </w:tcPr>
          <w:p>
            <w:r>
              <w:rPr>
                <w:b/>
                <w:color w:val="9C6500"/>
                <w:sz w:val="18"/>
              </w:rPr>
              <w:t>약출제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보기/분류 문맥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Strategy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Decorator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Composite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Facade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Builder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Prototype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1-2. 결합도 / 응집도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내용 결합도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스탬프 결합도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제어 결합도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공통 결합도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자료 결합도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외부 결합도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기능적 응집도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순차적 응집도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교환적 응집도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절차적 응집도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시간적 응집도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순서 답안에 직접 포함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논리적 응집도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우연적 응집도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순서 답안에 직접 포함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1-3. 테스트 / 커버리지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블랙박스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화이트박스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동등분할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경계값 분석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원인-효과 그래프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샘플링 오라클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문장 커버리지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분기 커버리지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결정 커버리지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조건 커버리지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변경 조건/결정 커버리지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단위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통합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시스템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인수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스텁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드라이버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테스트 조건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테스트 데이터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예상 결과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기본 경로 커버리지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다중 조건 커버리지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상태 전이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결정 테이블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비교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분류 트리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페어와이즈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유스케이스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1-4. UML / 모델링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패키지 다이어그램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클래스 다이어그램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연관 관계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일반화 관계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의존 관계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집약(Aggregation)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Function Modeling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Dynamic Modeling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Object Modeling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합성(Composition)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객체 다이어그램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컴포넌트 다이어그램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배치 다이어그램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복합체 구조 다이어그램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유스케이스 다이어그램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활동 다이어그램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시퀀스 다이어그램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상태 다이어그램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EB9C"/>
          </w:tcPr>
          <w:p>
            <w:r>
              <w:rPr>
                <w:b/>
                <w:color w:val="9C6500"/>
                <w:sz w:val="18"/>
              </w:rPr>
              <w:t>약출제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럼바우 문맥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1-5. 기타 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살충제 패러독스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리팩토링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헤더(Header)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LoC 기법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처리량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응답시간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경과시간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기능적 요구사항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비기능적 요구사항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애자일 방법론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형상관리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형상 통제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정적 분석 도구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정적 분석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동적 분석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JUnit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GUI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NUI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유효성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직관성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Fan-in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Fan-out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템퍼프루핑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ISP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알파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베타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회귀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color w:val="1F3964"/>
          <w:sz w:val="26"/>
        </w:rPr>
        <w:t>2. SQL</w:t>
      </w:r>
    </w:p>
    <w:p>
      <w:pPr>
        <w:pStyle w:val="Heading2"/>
        <w:spacing w:before="120" w:after="40"/>
      </w:pPr>
      <w:r>
        <w:rPr>
          <w:color w:val="1F3964"/>
          <w:sz w:val="22"/>
        </w:rPr>
        <w:t>2-1. 문장 / 키워드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FROM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WHERE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GROUP BY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HAVING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ORDER BY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DESC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INSERT INTO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VALUES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SET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DELETE FROM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CREATE INDEX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ALTER TABLE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DROP VIEW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CASCADE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GRANT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ASC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2-2. 조건 / 연산 / 함수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COUNT(*)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COUNT(컬럼)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COUNT(DISTINCT)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AVG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DISTINCT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LIKE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AND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OR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AS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2-3. 조인 / 집합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CROSS JOIN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UNION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INNER JOIN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NATURAL JOIN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LEFT OUTER JOIN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RIGHT OUTER JOIN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INTERSECT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MINUS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2-4. 직접 답안 형태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SELECT 학번, 이름 FROM 학생 WHERE 학년 IN (3,4);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DELETE FROM 학생 WHERE 이름='민수';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CREATE INDEX IDX_NAME ON 학생(NAME);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ALTER TABLE 학생 ADD 주소 VARCHAR(20);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SELECT 과목이름, MIN(점수)... HAVING AVG(점수)&gt;=90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INSERT INTO 학생(... ) VALUES(... 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color w:val="1F3964"/>
          <w:sz w:val="26"/>
        </w:rPr>
        <w:t>3. 데이터베이스</w:t>
      </w:r>
    </w:p>
    <w:p>
      <w:pPr>
        <w:pStyle w:val="Heading2"/>
        <w:spacing w:before="120" w:after="40"/>
      </w:pPr>
      <w:r>
        <w:rPr>
          <w:color w:val="1F3964"/>
          <w:sz w:val="22"/>
        </w:rPr>
        <w:t>3-1. 기본 용어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튜플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릴레이션 인스턴스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카디널리티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차수(Degree)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속성(Attribute)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도메인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DB 스키마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데이터 마이닝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인덱스(색인)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3-2. 키 / 무결성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후보키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외래키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대체키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슈퍼키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기본키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개체 무결성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참조 무결성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도메인 무결성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3-3. 정규화 / 이상현상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2NF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3NF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1NF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BCNF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4NF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5NF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반정규화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삽입 이상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삭제 이상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갱신 이상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Full Dependency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Partial Dependency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Transitive Dependency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3-4. 설계 / 모델링 / 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요구조건 분석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개념적 설계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논리적 설계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물리적 설계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구현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연산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구조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제약조건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외부 스키마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개념 스키마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내부 스키마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개체집합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관계집합 속성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링크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속성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관계집합·개체집합 연결선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3-5. 트랜잭션 / 회복 / 병행제어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Atomicity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Consistency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문제 지문에만 등장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Isolation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Durability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문제 지문에만 등장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Rollback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REDO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UNDO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Locking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즉각 갱신 회복 기법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낙관적 검증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타임스탬프 순서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다중버전 동시성 제어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3-6. 관계대수 / 관계해석 / 조인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Select(σ)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Project(π)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Join(⋈)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Division(÷)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Union(∪)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Difference(-)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Cartesian Product(×)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관계해석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세타 조인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동등 조인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자연 조인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color w:val="1F3964"/>
          <w:sz w:val="26"/>
        </w:rPr>
        <w:t>4. 네트워크</w:t>
      </w:r>
    </w:p>
    <w:p>
      <w:pPr>
        <w:pStyle w:val="Heading2"/>
        <w:spacing w:before="120" w:after="40"/>
      </w:pPr>
      <w:r>
        <w:rPr>
          <w:color w:val="1F3964"/>
          <w:sz w:val="22"/>
        </w:rPr>
        <w:t>4-1. 기본 개념 / 계층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구문(Syntax)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의미(Semantic)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타이밍(Timing)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프로토콜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물리 계층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데이터링크 계층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네트워크 계층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표현 계층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전송 계층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세션 계층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응용 계층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4-2. 주소 / 라우팅 / 교환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RIP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OSPF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BGP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IGP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EGP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IPv6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128비트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8비트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가상회선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데이터그램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ATM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NAT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VPN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네트워크 주소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브로드캐스트 주소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호스트 수 62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4-3. 프로토콜 / 웹 / 통신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ARP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RARP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ICMP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AJAX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SOAP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WSDL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XML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HTML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Hypertext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SSH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L2TP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Ad-hoc Network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IaaS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PaaS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SaaS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정보 프레임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감독 프레임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비번호 프레임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동기균형모드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비동기응답모드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정상응답모드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UDP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FTP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SMTP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POP3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IMAP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4-4. 기타 네트워크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URL 구조 번호 매핑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Hamming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FEC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BEC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Parity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CRC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color w:val="1F3964"/>
          <w:sz w:val="26"/>
        </w:rPr>
        <w:t>5. 보안</w:t>
      </w:r>
    </w:p>
    <w:p>
      <w:pPr>
        <w:pStyle w:val="Heading2"/>
        <w:spacing w:before="120" w:after="40"/>
      </w:pPr>
      <w:r>
        <w:rPr>
          <w:color w:val="1F3964"/>
          <w:sz w:val="22"/>
        </w:rPr>
        <w:t>5-1. 암호 / 인증 / 접근통제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AES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DES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IDEA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SKIPJACK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TKIP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RSA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ECC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ARIA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SEED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MD5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해시(Hash)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IPSec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OAuth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OTP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SSO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MAC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DAC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Accounting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SHA-1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3DES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RC4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ElGamal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Diffie-Hellman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5-2. 공격 / 악성코드 / 보안용어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LAND Attack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Sniffing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SQL Injection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Session Hijacking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ARP 스푸핑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Watering Hole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Rootkit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스캐어웨어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웜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트로이목마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바이러스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사회공학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APT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스머프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SYN Flooding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템퍼프루핑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ISMS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SIEM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가용성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타이포스쿼팅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TrustZone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다크 데이터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XSS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CSRF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Replay Attack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Evil Twin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Ransomware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기밀성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무결성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color w:val="1F3964"/>
          <w:sz w:val="26"/>
        </w:rPr>
        <w:t>6. 운영체제 / 시스템 / 신기술</w:t>
      </w:r>
    </w:p>
    <w:p>
      <w:pPr>
        <w:pStyle w:val="Heading2"/>
        <w:spacing w:before="120" w:after="40"/>
      </w:pPr>
      <w:r>
        <w:rPr>
          <w:color w:val="1F3964"/>
          <w:sz w:val="22"/>
        </w:rPr>
        <w:t>6-1. 운영체제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HRN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SJF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SRT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IPC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준비 상태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실행 상태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대기 상태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유닉스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안드로이드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LRU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LFU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FCFS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우선순위 스케줄링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다단계 큐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다단계 피드백 큐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FIFO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OPT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NUR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C7CE"/>
          </w:tcPr>
          <w:p>
            <w:r>
              <w:rPr>
                <w:b/>
                <w:color w:val="9C0006"/>
                <w:sz w:val="18"/>
              </w:rPr>
              <w:t>미출제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6-2. 시스템 / 신기술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RTO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RAID 0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블록체인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하둡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LOD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color w:val="1F3964"/>
          <w:sz w:val="26"/>
        </w:rPr>
        <w:t>7. 프로그래밍 언어 활용</w:t>
      </w:r>
    </w:p>
    <w:p>
      <w:pPr>
        <w:spacing w:after="80"/>
      </w:pPr>
      <w:r>
        <w:rPr>
          <w:i/>
          <w:color w:val="606060"/>
          <w:sz w:val="18"/>
        </w:rPr>
        <w:t>※ 프로그래밍은 코드 출력형이 대부분이므로, 직접 답으로 나온 개념/키워드 중심으로만 정리.</w:t>
      </w:r>
    </w:p>
    <w:p>
      <w:pPr>
        <w:pStyle w:val="Heading2"/>
        <w:spacing w:before="120" w:after="40"/>
      </w:pPr>
      <w:r>
        <w:rPr>
          <w:color w:val="1F3964"/>
          <w:sz w:val="22"/>
        </w:rPr>
        <w:t>7-1. Java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super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implements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7-2. C / C++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생성자(Constructor)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C++ 문항 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구조체 포인터 연산자 (-&gt;)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7-3. Python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extend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pop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reverse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직접 답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split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직접 답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color w:val="1F3964"/>
          <w:sz w:val="26"/>
        </w:rPr>
        <w:t>8. 공식 12개 범위 최종 체크</w:t>
      </w:r>
    </w:p>
    <w:p>
      <w:pPr>
        <w:pStyle w:val="Heading2"/>
        <w:spacing w:before="120" w:after="40"/>
      </w:pPr>
      <w:r>
        <w:rPr>
          <w:color w:val="1F3964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공식 범위</w:t>
            </w:r>
          </w:p>
        </w:tc>
        <w:tc>
          <w:tcPr>
            <w:tcW w:type="dxa" w:w="1417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판단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현행 시스템 분석 및 요구사항 확인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EB9C"/>
          </w:tcPr>
          <w:p>
            <w:r>
              <w:rPr>
                <w:b/>
                <w:color w:val="9C6500"/>
                <w:sz w:val="18"/>
              </w:rPr>
              <w:t>약출제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기능/비기능 요구사항 정도만 직접 확인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데이터 입출력 구현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DB 전반 다수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통합 구현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EB9C"/>
          </w:tcPr>
          <w:p>
            <w:r>
              <w:rPr>
                <w:b/>
                <w:color w:val="9C6500"/>
                <w:sz w:val="18"/>
              </w:rPr>
              <w:t>약출제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EAI, 연계 관련 일부만 직접 확인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서버프로그램 구현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EB9C"/>
          </w:tcPr>
          <w:p>
            <w:r>
              <w:rPr>
                <w:b/>
                <w:color w:val="9C6500"/>
                <w:sz w:val="18"/>
              </w:rPr>
              <w:t>약출제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정적/동적 분석, JUnit, 형상관리 정도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인터페이스 구현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EB9C"/>
          </w:tcPr>
          <w:p>
            <w:r>
              <w:rPr>
                <w:b/>
                <w:color w:val="9C6500"/>
                <w:sz w:val="18"/>
              </w:rPr>
              <w:t>약출제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SOAP/WSDL/AJAX, UI/NUI, implements 정도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화면 설계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EB9C"/>
          </w:tcPr>
          <w:p>
            <w:r>
              <w:rPr>
                <w:b/>
                <w:color w:val="9C6500"/>
                <w:sz w:val="18"/>
              </w:rPr>
              <w:t>약출제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UI/UX/GUI/NUI, 유효성/직관성 정도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애플리케이션 테스트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테스트 기법/커버리지/V모델 다수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SQL 응용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강출제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소프트웨어 개발 보안 구축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강출제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프로그래밍 언어 활용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강출제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응용 SW 기초기술 활용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C6EFCE"/>
          </w:tcPr>
          <w:p>
            <w:r>
              <w:rPr>
                <w:b/>
                <w:color w:val="276F38"/>
                <w:sz w:val="18"/>
              </w:rPr>
              <w:t>출제됨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네트워크/운영체제/시스템 다수</w:t>
            </w:r>
          </w:p>
        </w:tc>
      </w:tr>
      <w:tr>
        <w:tc>
          <w:tcPr>
            <w:tcW w:type="dxa" w:w="396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제품 소프트웨어 패키징</w:t>
            </w:r>
          </w:p>
        </w:tc>
        <w:tc>
          <w:tcPr>
            <w:tcW w:type="dxa" w:w="141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FEB9C"/>
          </w:tcPr>
          <w:p>
            <w:r>
              <w:rPr>
                <w:b/>
                <w:color w:val="9C6500"/>
                <w:sz w:val="18"/>
              </w:rPr>
              <w:t>약출제</w:t>
            </w:r>
          </w:p>
        </w:tc>
        <w:tc>
          <w:tcPr>
            <w:tcW w:type="dxa" w:w="368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  <w:shd w:val="clear" w:color="auto" w:fill="F2F2F2"/>
          </w:tcPr>
          <w:p>
            <w:r>
              <w:rPr>
                <w:sz w:val="18"/>
              </w:rPr>
              <w:t>릴리즈 노트 헤더 정도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color w:val="1F3964"/>
          <w:sz w:val="26"/>
        </w:rPr>
        <w:t>9. 미출제 핵심 요약</w:t>
      </w:r>
    </w:p>
    <w:p>
      <w:pPr>
        <w:pStyle w:val="Heading2"/>
        <w:spacing w:before="120" w:after="40"/>
      </w:pPr>
      <w:r>
        <w:rPr>
          <w:color w:val="1F3964"/>
          <w:sz w:val="22"/>
        </w:rPr>
        <w:t>9-1. 소프트웨어공학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Strategy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Decorator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Composite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Facade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Builder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Prototype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자료 결합도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외부 결합도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논리적 응집도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기본 경로 커버리지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다중 조건 커버리지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상태 전이 테스트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결정 테이블 테스트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비교 테스트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분류 트리 테스트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페어와이즈 테스트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유스케이스 테스트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합성 관계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객체 다이어그램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컴포넌트 다이어그램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배치 다이어그램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복합체 구조 다이어그램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유스케이스 다이어그램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활동 다이어그램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시퀀스 다이어그램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9F9F9"/>
          </w:tcPr>
          <w:p>
            <w:r>
              <w:rPr>
                <w:sz w:val="18"/>
              </w:rPr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9F9F9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9-2. SQL / 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REVOKE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ASC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INNER JOIN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NATURAL JOIN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LEFT OUTER JOIN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RIGHT OUTER JOIN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INTERSECT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MINUS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기본키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1NF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BCNF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4NF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5NF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낙관적 검증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타임스탬프 순서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다중버전 동시성 제어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9F9F9"/>
          </w:tcPr>
          <w:p>
            <w:r>
              <w:rPr>
                <w:sz w:val="18"/>
              </w:rPr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9F9F9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1F3964"/>
          <w:sz w:val="22"/>
        </w:rPr>
        <w:t>9-3. 네트워크 / 보안 / 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정상응답모드(NRM)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HTTPS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TCP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UDP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FTP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SMTP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POP3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IMAP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SHA-1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SHA-256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3DES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RC4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ElGamal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Diffie-Hellman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XSS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CSRF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Replay Attack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Evil Twin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Ransomware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기밀성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무결성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FCFS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우선순위 스케줄링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다단계 큐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다단계 피드백 큐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FIFO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C7CE"/>
          </w:tcPr>
          <w:p>
            <w:r>
              <w:rPr>
                <w:color w:val="9C0006"/>
                <w:sz w:val="18"/>
              </w:rPr>
              <w:t>OPT</w:t>
            </w:r>
          </w:p>
        </w:tc>
      </w:tr>
      <w:tr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FD7D9"/>
          </w:tcPr>
          <w:p>
            <w:r>
              <w:rPr>
                <w:color w:val="9C0006"/>
                <w:sz w:val="18"/>
              </w:rPr>
              <w:t>NUR</w:t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9F9F9"/>
          </w:tcPr>
          <w:p>
            <w:r>
              <w:rPr>
                <w:sz w:val="18"/>
              </w:rPr>
            </w:r>
          </w:p>
        </w:tc>
        <w:tc>
          <w:tcPr>
            <w:tcW w:type="dxa" w:w="300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60" w:type="dxa"/>
              <w:bottom w:w="60" w:type="dxa"/>
              <w:left w:w="120" w:type="dxa"/>
              <w:right w:w="120" w:type="dxa"/>
            </w:tcMar>
            <w:shd w:val="clear" w:color="auto" w:fill="F9F9F9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