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Cannabis Concentrate Categories</w:t>
      </w:r>
    </w:p>
    <w:p>
      <w:r>
        <w:t>Recommended concentrate categories for a dispensary app, with the consistencies commonly sold under each.</w:t>
        <w:br/>
      </w:r>
    </w:p>
    <w:p>
      <w:pPr>
        <w:pStyle w:val="Heading2"/>
      </w:pPr>
      <w:r>
        <w:t>Live Resin</w:t>
      </w:r>
    </w:p>
    <w:p>
      <w:r>
        <w:t>Common consistencies/forms:</w:t>
      </w:r>
    </w:p>
    <w:p>
      <w:pPr>
        <w:pStyle w:val="ListBullet"/>
      </w:pPr>
      <w:r>
        <w:t>Badder/Batter</w:t>
      </w:r>
    </w:p>
    <w:p>
      <w:pPr>
        <w:pStyle w:val="ListBullet"/>
      </w:pPr>
      <w:r>
        <w:t>Sugar</w:t>
      </w:r>
    </w:p>
    <w:p>
      <w:pPr>
        <w:pStyle w:val="ListBullet"/>
      </w:pPr>
      <w:r>
        <w:t>Sauce</w:t>
      </w:r>
    </w:p>
    <w:p>
      <w:pPr>
        <w:pStyle w:val="ListBullet"/>
      </w:pPr>
      <w:r>
        <w:t>Diamonds &amp; Sauce</w:t>
      </w:r>
    </w:p>
    <w:p>
      <w:pPr>
        <w:pStyle w:val="ListBullet"/>
      </w:pPr>
      <w:r>
        <w:t>Wax</w:t>
      </w:r>
    </w:p>
    <w:p>
      <w:pPr>
        <w:pStyle w:val="ListBullet"/>
      </w:pPr>
      <w:r>
        <w:t>Crumble</w:t>
      </w:r>
    </w:p>
    <w:p>
      <w:pPr>
        <w:pStyle w:val="ListBullet"/>
      </w:pPr>
      <w:r>
        <w:t>Shatter</w:t>
      </w:r>
    </w:p>
    <w:p>
      <w:pPr>
        <w:pStyle w:val="Heading2"/>
      </w:pPr>
      <w:r>
        <w:t>Rosin (Solventless)</w:t>
      </w:r>
    </w:p>
    <w:p>
      <w:r>
        <w:t>Common consistencies/forms:</w:t>
      </w:r>
    </w:p>
    <w:p>
      <w:pPr>
        <w:pStyle w:val="ListBullet"/>
      </w:pPr>
      <w:r>
        <w:t>Live Rosin</w:t>
      </w:r>
    </w:p>
    <w:p>
      <w:pPr>
        <w:pStyle w:val="ListBullet"/>
      </w:pPr>
      <w:r>
        <w:t>Rosin Badder</w:t>
      </w:r>
    </w:p>
    <w:p>
      <w:pPr>
        <w:pStyle w:val="ListBullet"/>
      </w:pPr>
      <w:r>
        <w:t>Rosin Jam</w:t>
      </w:r>
    </w:p>
    <w:p>
      <w:pPr>
        <w:pStyle w:val="ListBullet"/>
      </w:pPr>
      <w:r>
        <w:t>Rosin Coins</w:t>
      </w:r>
    </w:p>
    <w:p>
      <w:pPr>
        <w:pStyle w:val="ListBullet"/>
      </w:pPr>
      <w:r>
        <w:t>Rosin Sap</w:t>
      </w:r>
    </w:p>
    <w:p>
      <w:pPr>
        <w:pStyle w:val="Heading2"/>
      </w:pPr>
      <w:r>
        <w:t>Hash</w:t>
      </w:r>
    </w:p>
    <w:p>
      <w:r>
        <w:t>Common consistencies/forms:</w:t>
      </w:r>
    </w:p>
    <w:p>
      <w:pPr>
        <w:pStyle w:val="ListBullet"/>
      </w:pPr>
      <w:r>
        <w:t>Bubble Hash</w:t>
      </w:r>
    </w:p>
    <w:p>
      <w:pPr>
        <w:pStyle w:val="ListBullet"/>
      </w:pPr>
      <w:r>
        <w:t>Ice Water Hash</w:t>
      </w:r>
    </w:p>
    <w:p>
      <w:pPr>
        <w:pStyle w:val="ListBullet"/>
      </w:pPr>
      <w:r>
        <w:t>Dry Sift</w:t>
      </w:r>
    </w:p>
    <w:p>
      <w:pPr>
        <w:pStyle w:val="ListBullet"/>
      </w:pPr>
      <w:r>
        <w:t>Full Melt Hash</w:t>
      </w:r>
    </w:p>
    <w:p>
      <w:pPr>
        <w:pStyle w:val="ListBullet"/>
      </w:pPr>
      <w:r>
        <w:t>Temple Ball Hash</w:t>
      </w:r>
    </w:p>
    <w:p>
      <w:pPr>
        <w:pStyle w:val="Heading2"/>
      </w:pPr>
      <w:r>
        <w:t>Distillate</w:t>
      </w:r>
    </w:p>
    <w:p>
      <w:r>
        <w:t>Common consistencies/forms:</w:t>
      </w:r>
    </w:p>
    <w:p>
      <w:pPr>
        <w:pStyle w:val="ListBullet"/>
      </w:pPr>
      <w:r>
        <w:t>Oil</w:t>
      </w:r>
    </w:p>
    <w:p>
      <w:pPr>
        <w:pStyle w:val="ListBullet"/>
      </w:pPr>
      <w:r>
        <w:t>Syringe</w:t>
      </w:r>
    </w:p>
    <w:p>
      <w:pPr>
        <w:pStyle w:val="ListBullet"/>
      </w:pPr>
      <w:r>
        <w:t>Dab Applicator</w:t>
      </w:r>
    </w:p>
    <w:p>
      <w:pPr>
        <w:pStyle w:val="Heading2"/>
      </w:pPr>
      <w:r>
        <w:t>RSO (Rick Simpson Oil)</w:t>
      </w:r>
    </w:p>
    <w:p>
      <w:r>
        <w:t>Common consistencies/forms:</w:t>
      </w:r>
    </w:p>
    <w:p>
      <w:pPr>
        <w:pStyle w:val="ListBullet"/>
      </w:pPr>
      <w:r>
        <w:t>Oil Syringe</w:t>
      </w:r>
    </w:p>
    <w:p>
      <w:pPr>
        <w:pStyle w:val="ListBullet"/>
      </w:pPr>
      <w:r>
        <w:t>Applicator</w:t>
      </w:r>
    </w:p>
    <w:p>
      <w:pPr>
        <w:pStyle w:val="Heading2"/>
      </w:pPr>
      <w:r>
        <w:t>Kief</w:t>
      </w:r>
    </w:p>
    <w:p>
      <w:r>
        <w:t>Common consistencies/forms:</w:t>
      </w:r>
    </w:p>
    <w:p>
      <w:pPr>
        <w:pStyle w:val="ListBullet"/>
      </w:pPr>
      <w:r>
        <w:t>Loose Kief</w:t>
      </w:r>
    </w:p>
    <w:p>
      <w:pPr>
        <w:pStyle w:val="ListBullet"/>
      </w:pPr>
      <w:r>
        <w:t>Dry Sift Kief</w:t>
      </w:r>
    </w:p>
    <w:p>
      <w:pPr>
        <w:pStyle w:val="ListBullet"/>
      </w:pPr>
      <w:r>
        <w:t>Infused Kief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