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jc w:val="left"/>
      </w:pPr>
      <w:r>
        <w:rPr>
          <w:rFonts w:ascii="Noto Sans CJK JP" w:hAnsi="Noto Sans CJK JP" w:eastAsia="Noto Sans CJK JP"/>
          <w:b/>
          <w:color w:val="16877A"/>
          <w:sz w:val="18"/>
        </w:rPr>
        <w:t>RAOS  |  INTERNAL OVERVIEW</w:t>
      </w:r>
    </w:p>
    <w:p>
      <w:pPr>
        <w:pStyle w:val="Title"/>
      </w:pPr>
      <w:r>
        <w:t>RAOS</w:t>
        <w:br/>
        <w:t>プロジェクト概要マニュアル</w:t>
      </w:r>
    </w:p>
    <w:p>
      <w:r>
        <w:rPr>
          <w:rFonts w:ascii="Noto Sans CJK JP" w:hAnsi="Noto Sans CJK JP" w:eastAsia="Noto Sans CJK JP"/>
          <w:b/>
          <w:color w:val="1D5D83"/>
          <w:sz w:val="32"/>
        </w:rPr>
        <w:t>AI × 楽天アフィリエイト運営OS</w:t>
      </w:r>
    </w:p>
    <w:p/>
    <w:p>
      <w:pPr>
        <w:pStyle w:val="RAOSLead"/>
      </w:pPr>
      <w:r>
        <w:t>購買意思決定を支援するメディアを、Evidence、AI支援、人間承認、不変公開、鮮度更新、効果測定まで一貫して管理するための全体ガイド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721"/>
            <w:shd w:fill="15324A"/>
            <w:tcMar>
              <w:top w:w="140" w:type="dxa"/>
              <w:start w:w="110" w:type="dxa"/>
              <w:bottom w:w="140" w:type="dxa"/>
              <w:end w:w="11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DESIGN</w:t>
            </w:r>
          </w:p>
        </w:tc>
        <w:tc>
          <w:tcPr>
            <w:tcW w:type="dxa" w:w="6633"/>
            <w:shd w:fill="EAF2F8"/>
            <w:tcMar>
              <w:top w:w="140" w:type="dxa"/>
              <w:start w:w="110" w:type="dxa"/>
              <w:bottom w:w="140" w:type="dxa"/>
              <w:end w:w="11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1F2A33"/>
                <w:sz w:val="18"/>
              </w:rPr>
              <w:t>APPROVED FOR IMPLEMENTATION</w:t>
            </w:r>
          </w:p>
        </w:tc>
      </w:tr>
      <w:tr>
        <w:tc>
          <w:tcPr>
            <w:tcW w:type="dxa" w:w="2721"/>
            <w:shd w:fill="15324A"/>
            <w:tcMar>
              <w:top w:w="140" w:type="dxa"/>
              <w:start w:w="110" w:type="dxa"/>
              <w:bottom w:w="140" w:type="dxa"/>
              <w:end w:w="11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IMPLEMENTATION</w:t>
            </w:r>
          </w:p>
        </w:tc>
        <w:tc>
          <w:tcPr>
            <w:tcW w:type="dxa" w:w="6633"/>
            <w:shd w:fill="EAF2F8"/>
            <w:tcMar>
              <w:top w:w="140" w:type="dxa"/>
              <w:start w:w="110" w:type="dxa"/>
              <w:bottom w:w="140" w:type="dxa"/>
              <w:end w:w="11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1F2A33"/>
                <w:sz w:val="18"/>
              </w:rPr>
              <w:t>NOT_STARTED 120 / DEFERRED 9</w:t>
            </w:r>
          </w:p>
        </w:tc>
      </w:tr>
      <w:tr>
        <w:tc>
          <w:tcPr>
            <w:tcW w:type="dxa" w:w="2721"/>
            <w:shd w:fill="15324A"/>
            <w:tcMar>
              <w:top w:w="140" w:type="dxa"/>
              <w:start w:w="110" w:type="dxa"/>
              <w:bottom w:w="140" w:type="dxa"/>
              <w:end w:w="11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RUNTIME VERIFICATION</w:t>
            </w:r>
          </w:p>
        </w:tc>
        <w:tc>
          <w:tcPr>
            <w:tcW w:type="dxa" w:w="6633"/>
            <w:shd w:fill="EAF2F8"/>
            <w:tcMar>
              <w:top w:w="140" w:type="dxa"/>
              <w:start w:w="110" w:type="dxa"/>
              <w:bottom w:w="140" w:type="dxa"/>
              <w:end w:w="11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1F2A33"/>
                <w:sz w:val="18"/>
              </w:rPr>
              <w:t>NOT_EXECUTED 129</w:t>
            </w:r>
          </w:p>
        </w:tc>
      </w:tr>
      <w:tr>
        <w:tc>
          <w:tcPr>
            <w:tcW w:type="dxa" w:w="2721"/>
            <w:shd w:fill="15324A"/>
            <w:tcMar>
              <w:top w:w="140" w:type="dxa"/>
              <w:start w:w="110" w:type="dxa"/>
              <w:bottom w:w="140" w:type="dxa"/>
              <w:end w:w="11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PRODUCTION READINESS</w:t>
            </w:r>
          </w:p>
        </w:tc>
        <w:tc>
          <w:tcPr>
            <w:tcW w:type="dxa" w:w="6633"/>
            <w:shd w:fill="EAF2F8"/>
            <w:tcMar>
              <w:top w:w="140" w:type="dxa"/>
              <w:start w:w="110" w:type="dxa"/>
              <w:bottom w:w="140" w:type="dxa"/>
              <w:end w:w="11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b/>
                <w:color w:val="1F2A33"/>
                <w:sz w:val="18"/>
              </w:rPr>
              <w:t>NOT READY</w:t>
            </w:r>
          </w:p>
        </w:tc>
      </w:tr>
    </w:tbl>
    <w:p/>
    <w:p>
      <w:r>
        <w:rPr>
          <w:rFonts w:ascii="Noto Sans CJK JP" w:hAnsi="Noto Sans CJK JP" w:eastAsia="Noto Sans CJK JP"/>
          <w:b/>
          <w:color w:val="15324A"/>
        </w:rPr>
        <w:t xml:space="preserve">Version: </w:t>
      </w:r>
      <w:r>
        <w:rPr>
          <w:rFonts w:ascii="Noto Sans CJK JP" w:hAnsi="Noto Sans CJK JP" w:eastAsia="Noto Sans CJK JP"/>
          <w:color w:val="5E6A73"/>
        </w:rPr>
        <w:t>1.0</w:t>
        <w:br/>
      </w:r>
      <w:r>
        <w:rPr>
          <w:rFonts w:ascii="Noto Sans CJK JP" w:hAnsi="Noto Sans CJK JP" w:eastAsia="Noto Sans CJK JP"/>
          <w:b/>
          <w:color w:val="15324A"/>
        </w:rPr>
        <w:t xml:space="preserve">Baseline: </w:t>
      </w:r>
      <w:r>
        <w:rPr>
          <w:rFonts w:ascii="Noto Sans CJK JP" w:hAnsi="Noto Sans CJK JP" w:eastAsia="Noto Sans CJK JP"/>
          <w:color w:val="5E6A73"/>
        </w:rPr>
        <w:t>2026-08-03 JST</w:t>
        <w:br/>
      </w:r>
      <w:r>
        <w:rPr>
          <w:rFonts w:ascii="Noto Sans CJK JP" w:hAnsi="Noto Sans CJK JP" w:eastAsia="Noto Sans CJK JP"/>
          <w:b/>
          <w:color w:val="15324A"/>
        </w:rPr>
        <w:t xml:space="preserve">Audience: </w:t>
      </w:r>
      <w:r>
        <w:rPr>
          <w:rFonts w:ascii="Noto Sans CJK JP" w:hAnsi="Noto Sans CJK JP" w:eastAsia="Noto Sans CJK JP"/>
          <w:color w:val="5E6A73"/>
        </w:rPr>
        <w:t>Product / Editorial / Review / Operations / Security / Development</w:t>
        <w:br/>
      </w:r>
      <w:r>
        <w:rPr>
          <w:rFonts w:ascii="Noto Sans CJK JP" w:hAnsi="Noto Sans CJK JP" w:eastAsia="Noto Sans CJK JP"/>
          <w:b/>
          <w:color w:val="15324A"/>
        </w:rPr>
        <w:t xml:space="preserve">Classification: </w:t>
      </w:r>
      <w:r>
        <w:rPr>
          <w:rFonts w:ascii="Noto Sans CJK JP" w:hAnsi="Noto Sans CJK JP" w:eastAsia="Noto Sans CJK JP"/>
          <w:color w:val="5E6A73"/>
        </w:rPr>
        <w:t>Internal overview / onboarding</w:t>
        <w:br/>
      </w:r>
    </w:p>
    <w:p>
      <w:pPr>
        <w:spacing w:before="320"/>
      </w:pPr>
      <w:r>
        <w:rPr>
          <w:rFonts w:ascii="Noto Sans CJK JP" w:hAnsi="Noto Sans CJK JP" w:eastAsia="Noto Sans CJK JP"/>
          <w:i/>
          <w:color w:val="5E6A73"/>
          <w:sz w:val="17"/>
        </w:rPr>
        <w:t>本書は正本の要約です。矛盾時はCanonical artifactと有効な公式条件を優先します。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pStyle w:val="RAOSLead"/>
      </w:pPr>
      <w:r>
        <w:t>本文は概要から現在地、実装の入口へ進む構成です。ページ番号に依存せず、章番号と見出しで参照してください。</w:t>
      </w:r>
    </w:p>
    <w:p>
      <w:pPr>
        <w:spacing w:after="120"/>
      </w:pPr>
      <w:r>
        <w:rPr>
          <w:rFonts w:ascii="Noto Sans CJK JP" w:hAnsi="Noto Sans CJK JP" w:eastAsia="Noto Sans CJK JP"/>
          <w:b/>
          <w:color w:val="16877A"/>
        </w:rPr>
        <w:t xml:space="preserve">00  </w:t>
      </w:r>
      <w:r>
        <w:rPr>
          <w:rFonts w:ascii="Noto Sans CJK JP" w:hAnsi="Noto Sans CJK JP" w:eastAsia="Noto Sans CJK JP"/>
          <w:b/>
          <w:color w:val="15324A"/>
        </w:rPr>
        <w:t>このマニュアルの使い方</w:t>
      </w:r>
      <w:r>
        <w:rPr>
          <w:rFonts w:ascii="Noto Sans CJK JP" w:hAnsi="Noto Sans CJK JP" w:eastAsia="Noto Sans CJK JP"/>
          <w:color w:val="5E6A73"/>
          <w:sz w:val="17"/>
        </w:rPr>
        <w:br/>
        <w:t>概要、現在地、次に読むべき正本を一冊でつなぐ</w:t>
      </w:r>
    </w:p>
    <w:p>
      <w:pPr>
        <w:spacing w:after="120"/>
      </w:pPr>
      <w:r>
        <w:rPr>
          <w:rFonts w:ascii="Noto Sans CJK JP" w:hAnsi="Noto Sans CJK JP" w:eastAsia="Noto Sans CJK JP"/>
          <w:b/>
          <w:color w:val="16877A"/>
        </w:rPr>
        <w:t xml:space="preserve">01  </w:t>
      </w:r>
      <w:r>
        <w:rPr>
          <w:rFonts w:ascii="Noto Sans CJK JP" w:hAnsi="Noto Sans CJK JP" w:eastAsia="Noto Sans CJK JP"/>
          <w:b/>
          <w:color w:val="15324A"/>
        </w:rPr>
        <w:t>RAOSとは何か</w:t>
      </w:r>
      <w:r>
        <w:rPr>
          <w:rFonts w:ascii="Noto Sans CJK JP" w:hAnsi="Noto Sans CJK JP" w:eastAsia="Noto Sans CJK JP"/>
          <w:color w:val="5E6A73"/>
          <w:sz w:val="17"/>
        </w:rPr>
        <w:br/>
        <w:t>AIで記事を量産する仕組みではなく、購買支援メディアを安全に運営するOS</w:t>
      </w:r>
    </w:p>
    <w:p>
      <w:pPr>
        <w:spacing w:after="120"/>
      </w:pPr>
      <w:r>
        <w:rPr>
          <w:rFonts w:ascii="Noto Sans CJK JP" w:hAnsi="Noto Sans CJK JP" w:eastAsia="Noto Sans CJK JP"/>
          <w:b/>
          <w:color w:val="16877A"/>
        </w:rPr>
        <w:t xml:space="preserve">02  </w:t>
      </w:r>
      <w:r>
        <w:rPr>
          <w:rFonts w:ascii="Noto Sans CJK JP" w:hAnsi="Noto Sans CJK JP" w:eastAsia="Noto Sans CJK JP"/>
          <w:b/>
          <w:color w:val="15324A"/>
        </w:rPr>
        <w:t>目的・原則・対象外</w:t>
      </w:r>
      <w:r>
        <w:rPr>
          <w:rFonts w:ascii="Noto Sans CJK JP" w:hAnsi="Noto Sans CJK JP" w:eastAsia="Noto Sans CJK JP"/>
          <w:color w:val="5E6A73"/>
          <w:sz w:val="17"/>
        </w:rPr>
        <w:br/>
        <w:t>記事数よりも、正確性、意思決定価値、鮮度、採算を優先する</w:t>
      </w:r>
    </w:p>
    <w:p>
      <w:pPr>
        <w:spacing w:after="120"/>
      </w:pPr>
      <w:r>
        <w:rPr>
          <w:rFonts w:ascii="Noto Sans CJK JP" w:hAnsi="Noto Sans CJK JP" w:eastAsia="Noto Sans CJK JP"/>
          <w:b/>
          <w:color w:val="16877A"/>
        </w:rPr>
        <w:t xml:space="preserve">03  </w:t>
      </w:r>
      <w:r>
        <w:rPr>
          <w:rFonts w:ascii="Noto Sans CJK JP" w:hAnsi="Noto Sans CJK JP" w:eastAsia="Noto Sans CJK JP"/>
          <w:b/>
          <w:color w:val="15324A"/>
        </w:rPr>
        <w:t>利用者と責任分担</w:t>
      </w:r>
      <w:r>
        <w:rPr>
          <w:rFonts w:ascii="Noto Sans CJK JP" w:hAnsi="Noto Sans CJK JP" w:eastAsia="Noto Sans CJK JP"/>
          <w:color w:val="5E6A73"/>
          <w:sz w:val="17"/>
        </w:rPr>
        <w:br/>
        <w:t>高リスク操作を一人・一工程へ集中させない</w:t>
      </w:r>
    </w:p>
    <w:p>
      <w:pPr>
        <w:spacing w:after="120"/>
      </w:pPr>
      <w:r>
        <w:rPr>
          <w:rFonts w:ascii="Noto Sans CJK JP" w:hAnsi="Noto Sans CJK JP" w:eastAsia="Noto Sans CJK JP"/>
          <w:b/>
          <w:color w:val="16877A"/>
        </w:rPr>
        <w:t xml:space="preserve">04  </w:t>
      </w:r>
      <w:r>
        <w:rPr>
          <w:rFonts w:ascii="Noto Sans CJK JP" w:hAnsi="Noto Sans CJK JP" w:eastAsia="Noto Sans CJK JP"/>
          <w:b/>
          <w:color w:val="15324A"/>
        </w:rPr>
        <w:t>標準ワークフロー</w:t>
      </w:r>
      <w:r>
        <w:rPr>
          <w:rFonts w:ascii="Noto Sans CJK JP" w:hAnsi="Noto Sans CJK JP" w:eastAsia="Noto Sans CJK JP"/>
          <w:color w:val="5E6A73"/>
          <w:sz w:val="17"/>
        </w:rPr>
        <w:br/>
        <w:t>根拠の確定、提案、独立レビュー、不変公開、継続更新</w:t>
      </w:r>
    </w:p>
    <w:p>
      <w:pPr>
        <w:spacing w:after="120"/>
      </w:pPr>
      <w:r>
        <w:rPr>
          <w:rFonts w:ascii="Noto Sans CJK JP" w:hAnsi="Noto Sans CJK JP" w:eastAsia="Noto Sans CJK JP"/>
          <w:b/>
          <w:color w:val="16877A"/>
        </w:rPr>
        <w:t xml:space="preserve">05  </w:t>
      </w:r>
      <w:r>
        <w:rPr>
          <w:rFonts w:ascii="Noto Sans CJK JP" w:hAnsi="Noto Sans CJK JP" w:eastAsia="Noto Sans CJK JP"/>
          <w:b/>
          <w:color w:val="15324A"/>
        </w:rPr>
        <w:t>システム全体像</w:t>
      </w:r>
      <w:r>
        <w:rPr>
          <w:rFonts w:ascii="Noto Sans CJK JP" w:hAnsi="Noto Sans CJK JP" w:eastAsia="Noto Sans CJK JP"/>
          <w:color w:val="5E6A73"/>
          <w:sz w:val="17"/>
        </w:rPr>
        <w:br/>
        <w:t>内部正本と公開Read Modelを分離したモジュラーモノリス</w:t>
      </w:r>
    </w:p>
    <w:p>
      <w:pPr>
        <w:spacing w:after="120"/>
      </w:pPr>
      <w:r>
        <w:rPr>
          <w:rFonts w:ascii="Noto Sans CJK JP" w:hAnsi="Noto Sans CJK JP" w:eastAsia="Noto Sans CJK JP"/>
          <w:b/>
          <w:color w:val="16877A"/>
        </w:rPr>
        <w:t xml:space="preserve">06  </w:t>
      </w:r>
      <w:r>
        <w:rPr>
          <w:rFonts w:ascii="Noto Sans CJK JP" w:hAnsi="Noto Sans CJK JP" w:eastAsia="Noto Sans CJK JP"/>
          <w:b/>
          <w:color w:val="15324A"/>
        </w:rPr>
        <w:t>ガバナンス・安全・承認</w:t>
      </w:r>
      <w:r>
        <w:rPr>
          <w:rFonts w:ascii="Noto Sans CJK JP" w:hAnsi="Noto Sans CJK JP" w:eastAsia="Noto Sans CJK JP"/>
          <w:color w:val="5E6A73"/>
          <w:sz w:val="17"/>
        </w:rPr>
        <w:br/>
        <w:t>自動化可能な工程と、人間が保持する判断を明示する</w:t>
      </w:r>
    </w:p>
    <w:p>
      <w:pPr>
        <w:spacing w:after="120"/>
      </w:pPr>
      <w:r>
        <w:rPr>
          <w:rFonts w:ascii="Noto Sans CJK JP" w:hAnsi="Noto Sans CJK JP" w:eastAsia="Noto Sans CJK JP"/>
          <w:b/>
          <w:color w:val="16877A"/>
        </w:rPr>
        <w:t xml:space="preserve">07  </w:t>
      </w:r>
      <w:r>
        <w:rPr>
          <w:rFonts w:ascii="Noto Sans CJK JP" w:hAnsi="Noto Sans CJK JP" w:eastAsia="Noto Sans CJK JP"/>
          <w:b/>
          <w:color w:val="15324A"/>
        </w:rPr>
        <w:t>現在の実装状況</w:t>
      </w:r>
      <w:r>
        <w:rPr>
          <w:rFonts w:ascii="Noto Sans CJK JP" w:hAnsi="Noto Sans CJK JP" w:eastAsia="Noto Sans CJK JP"/>
          <w:color w:val="5E6A73"/>
          <w:sz w:val="17"/>
        </w:rPr>
        <w:br/>
        <w:t>設計、ローカル候補、正式Status、Runtime、本番準備を分けて読む</w:t>
      </w:r>
    </w:p>
    <w:p>
      <w:pPr>
        <w:spacing w:after="120"/>
      </w:pPr>
      <w:r>
        <w:rPr>
          <w:rFonts w:ascii="Noto Sans CJK JP" w:hAnsi="Noto Sans CJK JP" w:eastAsia="Noto Sans CJK JP"/>
          <w:b/>
          <w:color w:val="16877A"/>
        </w:rPr>
        <w:t xml:space="preserve">08  </w:t>
      </w:r>
      <w:r>
        <w:rPr>
          <w:rFonts w:ascii="Noto Sans CJK JP" w:hAnsi="Noto Sans CJK JP" w:eastAsia="Noto Sans CJK JP"/>
          <w:b/>
          <w:color w:val="15324A"/>
        </w:rPr>
        <w:t>ロードマップと未決事項</w:t>
      </w:r>
      <w:r>
        <w:rPr>
          <w:rFonts w:ascii="Noto Sans CJK JP" w:hAnsi="Noto Sans CJK JP" w:eastAsia="Noto Sans CJK JP"/>
          <w:color w:val="5E6A73"/>
          <w:sz w:val="17"/>
        </w:rPr>
        <w:br/>
        <w:t>FoundationからPilotへ進み、Evidenceなしに規模を拡大しない</w:t>
      </w:r>
    </w:p>
    <w:p>
      <w:pPr>
        <w:spacing w:after="120"/>
      </w:pPr>
      <w:r>
        <w:rPr>
          <w:rFonts w:ascii="Noto Sans CJK JP" w:hAnsi="Noto Sans CJK JP" w:eastAsia="Noto Sans CJK JP"/>
          <w:b/>
          <w:color w:val="16877A"/>
        </w:rPr>
        <w:t xml:space="preserve">09  </w:t>
      </w:r>
      <w:r>
        <w:rPr>
          <w:rFonts w:ascii="Noto Sans CJK JP" w:hAnsi="Noto Sans CJK JP" w:eastAsia="Noto Sans CJK JP"/>
          <w:b/>
          <w:color w:val="15324A"/>
        </w:rPr>
        <w:t>開発者向けクイックスタート</w:t>
      </w:r>
      <w:r>
        <w:rPr>
          <w:rFonts w:ascii="Noto Sans CJK JP" w:hAnsi="Noto Sans CJK JP" w:eastAsia="Noto Sans CJK JP"/>
          <w:color w:val="5E6A73"/>
          <w:sz w:val="17"/>
        </w:rPr>
        <w:br/>
        <w:t>正本を読み、read-only gateで現在地を確認してから、一つのStoryへ入る</w:t>
      </w:r>
    </w:p>
    <w:p>
      <w:pPr>
        <w:spacing w:after="120"/>
      </w:pPr>
      <w:r>
        <w:rPr>
          <w:rFonts w:ascii="Noto Sans CJK JP" w:hAnsi="Noto Sans CJK JP" w:eastAsia="Noto Sans CJK JP"/>
          <w:b/>
          <w:color w:val="16877A"/>
        </w:rPr>
        <w:t xml:space="preserve">A  </w:t>
      </w:r>
      <w:r>
        <w:rPr>
          <w:rFonts w:ascii="Noto Sans CJK JP" w:hAnsi="Noto Sans CJK JP" w:eastAsia="Noto Sans CJK JP"/>
          <w:b/>
          <w:color w:val="15324A"/>
        </w:rPr>
        <w:t>用語集と参考文書</w:t>
      </w:r>
      <w:r>
        <w:rPr>
          <w:rFonts w:ascii="Noto Sans CJK JP" w:hAnsi="Noto Sans CJK JP" w:eastAsia="Noto Sans CJK JP"/>
          <w:color w:val="5E6A73"/>
          <w:sz w:val="17"/>
        </w:rPr>
        <w:br/>
        <w:t>RAOS内で状態と証拠を同じ意味で使うための最小辞書</w:t>
      </w:r>
    </w:p>
    <w:p>
      <w:r>
        <w:br w:type="page"/>
      </w:r>
    </w:p>
    <w:p>
      <w:pPr>
        <w:spacing w:after="40"/>
      </w:pPr>
      <w:r>
        <w:rPr>
          <w:rFonts w:ascii="Noto Sans CJK JP" w:hAnsi="Noto Sans CJK JP" w:eastAsia="Noto Sans CJK JP"/>
          <w:b/>
          <w:color w:val="16877A"/>
          <w:sz w:val="16"/>
        </w:rPr>
        <w:t>SECTION 00</w:t>
      </w:r>
    </w:p>
    <w:p>
      <w:pPr>
        <w:pStyle w:val="Heading1"/>
      </w:pPr>
      <w:r>
        <w:t>このマニュアルの使い方</w:t>
      </w:r>
    </w:p>
    <w:p>
      <w:pPr>
        <w:spacing w:after="200"/>
      </w:pPr>
      <w:r>
        <w:rPr>
          <w:rFonts w:ascii="Noto Sans CJK JP" w:hAnsi="Noto Sans CJK JP" w:eastAsia="Noto Sans CJK JP"/>
          <w:color w:val="5E6A73"/>
          <w:sz w:val="20"/>
        </w:rPr>
        <w:t>概要、現在地、次に読むべき正本を一冊でつなぐ</w:t>
      </w:r>
    </w:p>
    <w:p>
      <w:pPr>
        <w:pStyle w:val="RAOSLead"/>
      </w:pPr>
      <w:r>
        <w:t>本書は、RAOSの事業目的、利用者、標準ワークフロー、システム境界、統制、現在の実装状況を、プロダクトオーナー、編集担当、レビュー担当、運用担当、開発担当が同じ前提で理解するための概要マニュアルで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5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8B6413"/>
                <w:sz w:val="19"/>
              </w:rPr>
              <w:t>重要な状態境界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A33"/>
                <w:sz w:val="17"/>
              </w:rPr>
              <w:t>設計がAPPROVED FOR IMPLEMENTATIONであることは、コード実装、Runtime検証、Provider接続、法務確認、本番公開の完了を意味しません。本書はこの4軸を必ず分けて記載します。</w:t>
            </w:r>
          </w:p>
        </w:tc>
      </w:tr>
    </w:tbl>
    <w:p>
      <w:pPr>
        <w:spacing w:after="20"/>
      </w:pPr>
    </w:p>
    <w:p>
      <w:pPr>
        <w:pStyle w:val="Heading2"/>
      </w:pPr>
      <w:r>
        <w:t>想定する読み方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読者</w:t>
            </w:r>
          </w:p>
        </w:tc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まず読む章</w:t>
            </w:r>
          </w:p>
        </w:tc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得られる理解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経営・企画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01、02、07、08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価値、禁止事項、現在地、判断が必要な事項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編集・レビュー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03、04、06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責任分担、記事作成から公開まで、Evidenceと承認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運用・セキュリティ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05、06、07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境界、Kill Switch、監査、検証状態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開発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05、07、09、付録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アーキテクチャ、Story単位の実装、正本と検証コマンド</w:t>
            </w:r>
          </w:p>
        </w:tc>
      </w:tr>
    </w:tbl>
    <w:p>
      <w:pPr>
        <w:spacing w:after="20"/>
      </w:pPr>
    </w:p>
    <w:p>
      <w:pPr>
        <w:pStyle w:val="Heading2"/>
      </w:pPr>
      <w:r>
        <w:t>本書で扱わないこと</w:t>
      </w:r>
    </w:p>
    <w:p>
      <w:pPr>
        <w:pStyle w:val="ListBullet"/>
        <w:spacing w:after="50"/>
      </w:pPr>
      <w:r>
        <w:t>特定画面の操作手順。現時点ではPublic/Admin UIは設計段階です。</w:t>
      </w:r>
    </w:p>
    <w:p>
      <w:pPr>
        <w:pStyle w:val="ListBullet"/>
        <w:spacing w:after="50"/>
      </w:pPr>
      <w:r>
        <w:t>本番アカウント、Credential、Secret、個人情報、Raw Promptの内容。</w:t>
      </w:r>
    </w:p>
    <w:p>
      <w:pPr>
        <w:pStyle w:val="ListBullet"/>
        <w:spacing w:after="50"/>
      </w:pPr>
      <w:r>
        <w:t>現行法令やProvider規約への最終適合保証。実装・公開時点の公式情報を別途確認します。</w:t>
      </w:r>
    </w:p>
    <w:p>
      <w:pPr>
        <w:pStyle w:val="ListBullet"/>
        <w:spacing w:after="50"/>
      </w:pPr>
      <w:r>
        <w:t>収益保証、検索順位保証、公開承認の代替。</w:t>
      </w:r>
    </w:p>
    <w:p>
      <w:pPr>
        <w:spacing w:before="120"/>
      </w:pPr>
      <w:r>
        <w:rPr>
          <w:rFonts w:ascii="Noto Sans CJK JP" w:hAnsi="Noto Sans CJK JP" w:eastAsia="Noto Sans CJK JP"/>
          <w:b/>
          <w:color w:val="16877A"/>
          <w:sz w:val="15"/>
        </w:rPr>
        <w:t xml:space="preserve">参照正本: </w:t>
      </w:r>
      <w:r>
        <w:rPr>
          <w:rFonts w:ascii="Noto Sans Mono CJK JP" w:hAnsi="Noto Sans Mono CJK JP" w:eastAsia="Noto Sans Mono CJK JP"/>
          <w:color w:val="5E6A73"/>
          <w:sz w:val="14"/>
        </w:rPr>
        <w:t>docs/canonical/START_HERE.md / docs/canonical/01_integration/RAOS_07_integration_design_v1.0.md</w:t>
      </w:r>
    </w:p>
    <w:p>
      <w:r>
        <w:br w:type="page"/>
      </w:r>
    </w:p>
    <w:p>
      <w:pPr>
        <w:spacing w:after="40"/>
      </w:pPr>
      <w:r>
        <w:rPr>
          <w:rFonts w:ascii="Noto Sans CJK JP" w:hAnsi="Noto Sans CJK JP" w:eastAsia="Noto Sans CJK JP"/>
          <w:b/>
          <w:color w:val="16877A"/>
          <w:sz w:val="16"/>
        </w:rPr>
        <w:t>SECTION 01</w:t>
      </w:r>
    </w:p>
    <w:p>
      <w:pPr>
        <w:pStyle w:val="Heading1"/>
      </w:pPr>
      <w:r>
        <w:t>RAOSとは何か</w:t>
      </w:r>
    </w:p>
    <w:p>
      <w:pPr>
        <w:spacing w:after="200"/>
      </w:pPr>
      <w:r>
        <w:rPr>
          <w:rFonts w:ascii="Noto Sans CJK JP" w:hAnsi="Noto Sans CJK JP" w:eastAsia="Noto Sans CJK JP"/>
          <w:color w:val="5E6A73"/>
          <w:sz w:val="20"/>
        </w:rPr>
        <w:t>AIで記事を量産する仕組みではなく、購買支援メディアを安全に運営するOS</w:t>
      </w:r>
    </w:p>
    <w:p>
      <w:pPr>
        <w:pStyle w:val="RAOSLead"/>
      </w:pPr>
      <w:r>
        <w:t>RAOSはRakuten Affiliate Operating Systemの略称です。楽天市場で商品を探す人が、広告に振り回されず、自分の条件に適した商品を選べるよう、公式データ、一次情報、明示した比較基準を用いて購買判断を支援します。</w:t>
      </w:r>
    </w:p>
    <w:p>
      <w:pPr>
        <w:pStyle w:val="Heading2"/>
      </w:pPr>
      <w:r>
        <w:t>解決する本質的な課題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利用者側</w:t>
            </w:r>
          </w:p>
        </w:tc>
        <w:tc>
          <w:tcPr>
            <w:tcW w:type="dxa" w:w="4989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運営者側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同一・類似商品が複数ショップに分散し、型番や容量差が分かりにくい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調査、比較、執筆、更新、計測が分断される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価格、送料、在庫、配送条件が変化し、古い情報が残りやすい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商品情報の鮮度維持に継続的な工数がかかる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おすすめ順位の根拠や広告との関係が見えにくい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AIの誤情報、架空体験、規約違反を防ぐ統制が必要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複数サイトを横断しないと、自分に向く条件が判断できない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流入、クリック、確定報酬、制作費を記事単位で結び付けにくい</w:t>
            </w:r>
          </w:p>
        </w:tc>
      </w:tr>
    </w:tbl>
    <w:p>
      <w:pPr>
        <w:spacing w:after="20"/>
      </w:pPr>
    </w:p>
    <w:p>
      <w:pPr>
        <w:pStyle w:val="Heading2"/>
      </w:pPr>
      <w:r>
        <w:t>RAOSが一貫して支援すること</w:t>
      </w:r>
    </w:p>
    <w:p>
      <w:pPr>
        <w:pStyle w:val="ListBullet"/>
        <w:spacing w:after="50"/>
      </w:pPr>
      <w:r>
        <w:t>市場・カテゴリ候補と購買意図キーワードの評価</w:t>
      </w:r>
    </w:p>
    <w:p>
      <w:pPr>
        <w:pStyle w:val="ListBullet"/>
        <w:spacing w:after="50"/>
      </w:pPr>
      <w:r>
        <w:t>楽天公式API等から取得した商品、ショップ、価格、在庫情報の正規化</w:t>
      </w:r>
    </w:p>
    <w:p>
      <w:pPr>
        <w:pStyle w:val="ListBullet"/>
        <w:spacing w:after="50"/>
      </w:pPr>
      <w:r>
        <w:t>比較軸、選定基準、記事計画、根拠付きDraft候補の作成</w:t>
      </w:r>
    </w:p>
    <w:p>
      <w:pPr>
        <w:pStyle w:val="ListBullet"/>
        <w:spacing w:after="50"/>
      </w:pPr>
      <w:r>
        <w:t>人間による編集、独立レビュー、最終承認、Snapshot公開</w:t>
      </w:r>
    </w:p>
    <w:p>
      <w:pPr>
        <w:pStyle w:val="ListBullet"/>
        <w:spacing w:after="50"/>
      </w:pPr>
      <w:r>
        <w:t>商品情報の鮮度更新、Search Console・Analytics・楽天成果Reportの統合</w:t>
      </w:r>
    </w:p>
    <w:p>
      <w:pPr>
        <w:pStyle w:val="ListBullet"/>
        <w:spacing w:after="50"/>
      </w:pPr>
      <w:r>
        <w:t>品質、鮮度、SEO、採算に基づく改善候補の提示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97600"/>
            <wp:docPr id="1" name="Picture 1" descr="機会発見から公式商品データ、Evidence、比較、AI Draft、人間レビュー、Snapshot公開、分析と鮮度更新へ進む循環" title="機会発見から公式商品データ、Evidence、比較、AI Draft、人間レビュー、Snapshot公開、分析と鮮度更新へ進む循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Noto Sans CJK JP" w:hAnsi="Noto Sans CJK JP" w:eastAsia="Noto Sans CJK JP"/>
          <w:i/>
          <w:color w:val="5E6A73"/>
          <w:sz w:val="15"/>
        </w:rPr>
        <w:t>図1 RAOSの価値提供フロー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1D5D83"/>
                <w:sz w:val="19"/>
              </w:rPr>
              <w:t>AIの位置づけ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A33"/>
                <w:sz w:val="17"/>
              </w:rPr>
              <w:t>AIは文章や候補を提案できますが、Evidenceの代わりにはなりません。主要Claimの承認、推薦順位変更、公開、Kill Switch解除は人間が保持します。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Noto Sans CJK JP" w:hAnsi="Noto Sans CJK JP" w:eastAsia="Noto Sans CJK JP"/>
          <w:b/>
          <w:color w:val="16877A"/>
          <w:sz w:val="16"/>
        </w:rPr>
        <w:t>SECTION 02</w:t>
      </w:r>
    </w:p>
    <w:p>
      <w:pPr>
        <w:pStyle w:val="Heading1"/>
      </w:pPr>
      <w:r>
        <w:t>目的・原則・対象外</w:t>
      </w:r>
    </w:p>
    <w:p>
      <w:pPr>
        <w:spacing w:after="200"/>
      </w:pPr>
      <w:r>
        <w:rPr>
          <w:rFonts w:ascii="Noto Sans CJK JP" w:hAnsi="Noto Sans CJK JP" w:eastAsia="Noto Sans CJK JP"/>
          <w:color w:val="5E6A73"/>
          <w:sz w:val="20"/>
        </w:rPr>
        <w:t>記事数よりも、正確性、意思決定価値、鮮度、採算を優先する</w:t>
      </w:r>
    </w:p>
    <w:p>
      <w:pPr>
        <w:pStyle w:val="Heading2"/>
      </w:pPr>
      <w:r>
        <w:t>優先順位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順位</w:t>
            </w:r>
          </w:p>
        </w:tc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優先するもの</w:t>
            </w:r>
          </w:p>
        </w:tc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意味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1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法令・楽天規約・Platform規約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違反する運用は行わない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2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利用者の安全と誤認防止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不明を推測値や断定へ変換しない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3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正確性と出典追跡性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公開ClaimをSourceと取得時点へ結び付ける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4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購買意思決定価値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誰に、なぜ、どれが向くかを説明する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5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事業採算性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確定報酬と制作・更新・Provider費を対応付ける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6以降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自動化率、記事数、処理量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品質Gateを超えた範囲だけ拡大する</w:t>
            </w:r>
          </w:p>
        </w:tc>
      </w:tr>
    </w:tbl>
    <w:p>
      <w:pPr>
        <w:spacing w:after="20"/>
      </w:pPr>
    </w:p>
    <w:p>
      <w:pPr>
        <w:pStyle w:val="Heading2"/>
      </w:pPr>
      <w:r>
        <w:t>10のプロダクト原則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原則</w:t>
            </w:r>
          </w:p>
        </w:tc>
        <w:tc>
          <w:tcPr>
            <w:tcW w:type="dxa" w:w="4989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要点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People First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検索順位より訪問者の意思決定を優先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Evidence Before Generation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生成前に根拠を準備し、不足時は保留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No Fabricated Experience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実体験のないレビュー表現を禁止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Editorial Independence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料率や利益を推薦順位へ使用しない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Human-Gated Scaling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初期公開は全件人間承認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Freshness Is a Feature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取得時点と期限切れを管理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Traceability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ClaimからSourceへ追跡可能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No Scale Without Unit Economics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採算確認前に拡大しない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Reversible Automation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AI変更は差分、理由、版を記録しRollback可能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Policy as Code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規約と品質条件を自動検査可能なRuleへする</w:t>
            </w:r>
          </w:p>
        </w:tc>
      </w:tr>
    </w:tbl>
    <w:p>
      <w:pPr>
        <w:spacing w:after="20"/>
      </w:pPr>
    </w:p>
    <w:p>
      <w:pPr>
        <w:pStyle w:val="Heading2"/>
      </w:pPr>
      <w:r>
        <w:t>明示的な非目的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行わないこと</w:t>
            </w:r>
          </w:p>
        </w:tc>
        <w:tc>
          <w:tcPr>
            <w:tcW w:type="dxa" w:w="4989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数千記事を短期間に自動公開する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低価値ページの量産を成功とみなさない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商品説明や他サイト記事を言い換えて量産する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独自の意思決定価値と出典追跡性がない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楽天レビュー本文を転載、要約、変形する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利用条件と著作権上の境界を守る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未使用商品を実体験レビューとして見せる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誤認とブランド毀損を防ぐ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高料率商品をユーザー適合性より上位にする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編集判断と収益判断を分離する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MVPで医療、金融、法律など高リスク領域へ参入する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専門審査なしの重大な判断を避ける</w:t>
            </w:r>
          </w:p>
        </w:tc>
      </w:tr>
    </w:tbl>
    <w:p>
      <w:pPr>
        <w:spacing w:after="20"/>
      </w:pPr>
    </w:p>
    <w:p>
      <w:pPr>
        <w:spacing w:before="120"/>
      </w:pPr>
      <w:r>
        <w:rPr>
          <w:rFonts w:ascii="Noto Sans CJK JP" w:hAnsi="Noto Sans CJK JP" w:eastAsia="Noto Sans CJK JP"/>
          <w:b/>
          <w:color w:val="16877A"/>
          <w:sz w:val="15"/>
        </w:rPr>
        <w:t xml:space="preserve">参照正本: </w:t>
      </w:r>
      <w:r>
        <w:rPr>
          <w:rFonts w:ascii="Noto Sans Mono CJK JP" w:hAnsi="Noto Sans Mono CJK JP" w:eastAsia="Noto Sans Mono CJK JP"/>
          <w:color w:val="5E6A73"/>
          <w:sz w:val="14"/>
        </w:rPr>
        <w:t>docs/upstream/key_documents/RAOS_01_requirements_purpose_success_v0.1.md</w:t>
      </w:r>
    </w:p>
    <w:p>
      <w:r>
        <w:br w:type="page"/>
      </w:r>
    </w:p>
    <w:p>
      <w:pPr>
        <w:spacing w:after="40"/>
      </w:pPr>
      <w:r>
        <w:rPr>
          <w:rFonts w:ascii="Noto Sans CJK JP" w:hAnsi="Noto Sans CJK JP" w:eastAsia="Noto Sans CJK JP"/>
          <w:b/>
          <w:color w:val="16877A"/>
          <w:sz w:val="16"/>
        </w:rPr>
        <w:t>SECTION 03</w:t>
      </w:r>
    </w:p>
    <w:p>
      <w:pPr>
        <w:pStyle w:val="Heading1"/>
      </w:pPr>
      <w:r>
        <w:t>利用者と責任分担</w:t>
      </w:r>
    </w:p>
    <w:p>
      <w:pPr>
        <w:spacing w:after="200"/>
      </w:pPr>
      <w:r>
        <w:rPr>
          <w:rFonts w:ascii="Noto Sans CJK JP" w:hAnsi="Noto Sans CJK JP" w:eastAsia="Noto Sans CJK JP"/>
          <w:color w:val="5E6A73"/>
          <w:sz w:val="20"/>
        </w:rPr>
        <w:t>高リスク操作を一人・一工程へ集中させない</w:t>
      </w:r>
    </w:p>
    <w:p>
      <w:pPr>
        <w:pStyle w:val="RAOSLead"/>
      </w:pPr>
      <w:r>
        <w:t>RAOSは、編集、レビュー、運用、分析、セキュリティを別のRoleとして扱います。各Roleは必要な情報と操作だけへアクセスし、公開や重大な解除操作には追加確認と監査記録を要求します。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主な責務</w:t>
            </w:r>
          </w:p>
        </w:tc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代表的な禁止・制限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PRODUCT_OWNER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Scope、予算、最終事業判断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Evidenceなしの公開承認代替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MANAGING_EDITOR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編集方針、最終承認、公開判断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自分の編集を無検証で承認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EDITOR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商品、Evidence、記事の作成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Final Approval、Kill Switch解除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REVIEWER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独立レビュー、Finding管理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Contentの黙示的な書換え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ANALYST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検索、行動、成果、採算の分析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Recommendation順位の変更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OPERATOR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Job、公開運用、Incident対応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Editorial Findingの解除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SECURITY_AUDITOR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AuditとSecurity調査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通常編集、収益操作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READ_ONLY_AUDITOR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証跡の閲覧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すべてのWrite</w:t>
            </w:r>
          </w:p>
        </w:tc>
      </w:tr>
    </w:tbl>
    <w:p>
      <w:pPr>
        <w:spacing w:after="20"/>
      </w:pPr>
    </w:p>
    <w:p>
      <w:pPr>
        <w:pStyle w:val="Heading2"/>
      </w:pPr>
      <w:r>
        <w:t>代表的な利用場面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場面</w:t>
            </w:r>
          </w:p>
        </w:tc>
        <w:tc>
          <w:tcPr>
            <w:tcW w:type="dxa" w:w="2494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主担当</w:t>
            </w:r>
          </w:p>
        </w:tc>
        <w:tc>
          <w:tcPr>
            <w:tcW w:type="dxa" w:w="2494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確認するもの</w:t>
            </w:r>
          </w:p>
        </w:tc>
        <w:tc>
          <w:tcPr>
            <w:tcW w:type="dxa" w:w="2494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完了の条件</w:t>
            </w:r>
          </w:p>
        </w:tc>
      </w:tr>
      <w:tr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商品候補の統合・分離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EDITOR + REVIEWER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型番、容量、Variant、原本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理由付きDecisionと監査履歴</w:t>
            </w:r>
          </w:p>
        </w:tc>
      </w:tr>
      <w:tr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AI Draft候補の採用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EDITOR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入力Manifest、差分、検証結果、費用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人間が採用または棄却</w:t>
            </w:r>
          </w:p>
        </w:tc>
      </w:tr>
      <w:tr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記事の最終承認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REVIEWER + MANAGING_EDITOR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Claim、比較、推薦、Disclosure、Freshness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Blocker解消と独立承認</w:t>
            </w:r>
          </w:p>
        </w:tc>
      </w:tr>
      <w:tr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公開・Rollback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MANAGING_EDITOR + OPERATOR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Snapshot、影響、Step-up、Reason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Idempotent commandとAudit ID</w:t>
            </w:r>
          </w:p>
        </w:tc>
      </w:tr>
      <w:tr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成果Report取込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ANALYST + OPERATOR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Schema、重複、Reconciliation</w:t>
            </w:r>
          </w:p>
        </w:tc>
        <w:tc>
          <w:tcPr>
            <w:tcW w:type="dxa" w:w="249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Dry run後のHuman confirm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1D5D83"/>
                <w:sz w:val="19"/>
              </w:rPr>
              <w:t>二つの分離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A33"/>
                <w:sz w:val="17"/>
              </w:rPr>
              <w:t>記事編集画面へ料率、EPC、利益を持ち込まず、分析画面から推薦順位を変更しません。またPublic WebからAdmin、Evidence、AI Raw Artifact、Financeへ到達させません。</w:t>
            </w:r>
          </w:p>
        </w:tc>
      </w:tr>
    </w:tbl>
    <w:p>
      <w:pPr>
        <w:spacing w:after="20"/>
      </w:pPr>
    </w:p>
    <w:p>
      <w:pPr>
        <w:spacing w:before="120"/>
      </w:pPr>
      <w:r>
        <w:rPr>
          <w:rFonts w:ascii="Noto Sans CJK JP" w:hAnsi="Noto Sans CJK JP" w:eastAsia="Noto Sans CJK JP"/>
          <w:b/>
          <w:color w:val="16877A"/>
          <w:sz w:val="15"/>
        </w:rPr>
        <w:t xml:space="preserve">参照正本: </w:t>
      </w:r>
      <w:r>
        <w:rPr>
          <w:rFonts w:ascii="Noto Sans Mono CJK JP" w:hAnsi="Noto Sans Mono CJK JP" w:eastAsia="Noto Sans Mono CJK JP"/>
          <w:color w:val="5E6A73"/>
          <w:sz w:val="14"/>
        </w:rPr>
        <w:t>docs/canonical/02_ui/RAOS_08_ui_ux_design_v1.0.md / docs/canonical/02_ui/RAOS_08_workflow_catalog_v1.0.yaml</w:t>
      </w:r>
    </w:p>
    <w:p>
      <w:r>
        <w:br w:type="page"/>
      </w:r>
    </w:p>
    <w:p>
      <w:pPr>
        <w:spacing w:after="40"/>
      </w:pPr>
      <w:r>
        <w:rPr>
          <w:rFonts w:ascii="Noto Sans CJK JP" w:hAnsi="Noto Sans CJK JP" w:eastAsia="Noto Sans CJK JP"/>
          <w:b/>
          <w:color w:val="16877A"/>
          <w:sz w:val="16"/>
        </w:rPr>
        <w:t>SECTION 04</w:t>
      </w:r>
    </w:p>
    <w:p>
      <w:pPr>
        <w:pStyle w:val="Heading1"/>
      </w:pPr>
      <w:r>
        <w:t>標準ワークフロー</w:t>
      </w:r>
    </w:p>
    <w:p>
      <w:pPr>
        <w:spacing w:after="200"/>
      </w:pPr>
      <w:r>
        <w:rPr>
          <w:rFonts w:ascii="Noto Sans CJK JP" w:hAnsi="Noto Sans CJK JP" w:eastAsia="Noto Sans CJK JP"/>
          <w:color w:val="5E6A73"/>
          <w:sz w:val="20"/>
        </w:rPr>
        <w:t>根拠の確定、提案、独立レビュー、不変公開、継続更新</w:t>
      </w:r>
    </w:p>
    <w:p>
      <w:pPr>
        <w:pStyle w:val="RAOSLead"/>
      </w:pPr>
      <w:r>
        <w:t>RAOSの標準フローでは、文章生成より前に対象商品とEvidenceを固定します。公開後もSnapshotを直接編集せず、新しいVersionを承認して差し替えます。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段階</w:t>
            </w:r>
          </w:p>
        </w:tc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主な処理</w:t>
            </w:r>
          </w:p>
        </w:tc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停止条件・Guard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1 Opportunity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カテゴリ、Keyword、Intent、記事型を選定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Finance情報を編集順位に使わない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2 Catalog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公式データ取得、商品候補の正規化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曖昧な商品同一性は自動統合しない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3 Evidence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Raw Artifact、Fact、Conflict、Source Packetを管理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未解決Critical conflictで停止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4 Article Plan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目的、対象読者、Candidate Universe、比較軸を固定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同一Intentの重複を警告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5 AI Proposal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Versioned Promptと入力Manifestから構造化Draft候補を作成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AIは自動保存・自動承認しない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6 Editorial Review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Claim、比較、推薦、Policy、Disclosureを検査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主要Blocking軸とZero toleranceを満たす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7 Approval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独立ReviewerとManaging Editorが最終判断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自己承認や暗黙のBlock解除を禁止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8 Publication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承認済みVersionから不変SnapshotとPublic projectionを生成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Kill Switch、Freshness、Hashを確認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9 Measurement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流入、CTA、成果、費用を別正本として集計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推定成果をProvider保証値と混同しない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10 Refresh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Stale検出、再取得、差分、再評価、縮退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取得失敗時に旧値を最新表示しない</w:t>
            </w:r>
          </w:p>
        </w:tc>
      </w:tr>
    </w:tbl>
    <w:p>
      <w:pPr>
        <w:spacing w:after="20"/>
      </w:pPr>
    </w:p>
    <w:p>
      <w:pPr>
        <w:pStyle w:val="Heading2"/>
      </w:pPr>
      <w:r>
        <w:t>公開とRollback</w:t>
      </w:r>
    </w:p>
    <w:p>
      <w:pPr>
        <w:pStyle w:val="ListBullet"/>
        <w:spacing w:after="50"/>
      </w:pPr>
      <w:r>
        <w:t>公開対象は承認済みArticle Versionから生成したPublication Snapshotだけです。</w:t>
      </w:r>
    </w:p>
    <w:p>
      <w:pPr>
        <w:pStyle w:val="ListBullet"/>
        <w:spacing w:after="50"/>
      </w:pPr>
      <w:r>
        <w:t>公開中Snapshotは直接書き換えず、新Versionの承認と新Snapshotで更新します。</w:t>
      </w:r>
    </w:p>
    <w:p>
      <w:pPr>
        <w:pStyle w:val="ListBullet"/>
        <w:spacing w:after="50"/>
      </w:pPr>
      <w:r>
        <w:t>Rollbackは対象、影響、理由、Step-up認証、Audit IDを記録します。</w:t>
      </w:r>
    </w:p>
    <w:p>
      <w:pPr>
        <w:pStyle w:val="ListBullet"/>
        <w:spacing w:after="50"/>
      </w:pPr>
      <w:r>
        <w:t>同じ公開Commandの再実行はIdempotency Keyで二重処理を防ぎます。</w:t>
      </w:r>
    </w:p>
    <w:p>
      <w:pPr>
        <w:pStyle w:val="ListBullet"/>
        <w:spacing w:after="50"/>
      </w:pPr>
      <w:r>
        <w:t>重大な規約、鮮度、障害リスクではKill Switchにより対象範囲を停止します。解除は別の人間承認Actionです。</w:t>
      </w:r>
    </w:p>
    <w:p>
      <w:pPr>
        <w:pStyle w:val="Heading2"/>
      </w:pPr>
      <w:r>
        <w:t>安全な縮退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5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8B6413"/>
                <w:sz w:val="19"/>
              </w:rPr>
              <w:t>古い値を最新として見せない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A33"/>
                <w:sz w:val="17"/>
              </w:rPr>
              <w:t>価格や在庫の再取得に失敗した場合、旧値へ新しい取得時刻を付けません。期限切れ表示、非表示、CTA停止など、利用者の誤認を避ける側へ縮退します。</w:t>
            </w:r>
          </w:p>
        </w:tc>
      </w:tr>
    </w:tbl>
    <w:p>
      <w:pPr>
        <w:spacing w:after="20"/>
      </w:pPr>
    </w:p>
    <w:p>
      <w:pPr>
        <w:spacing w:before="120"/>
      </w:pPr>
      <w:r>
        <w:rPr>
          <w:rFonts w:ascii="Noto Sans CJK JP" w:hAnsi="Noto Sans CJK JP" w:eastAsia="Noto Sans CJK JP"/>
          <w:b/>
          <w:color w:val="16877A"/>
          <w:sz w:val="15"/>
        </w:rPr>
        <w:t xml:space="preserve">参照正本: </w:t>
      </w:r>
      <w:r>
        <w:rPr>
          <w:rFonts w:ascii="Noto Sans Mono CJK JP" w:hAnsi="Noto Sans Mono CJK JP" w:eastAsia="Noto Sans Mono CJK JP"/>
          <w:color w:val="5E6A73"/>
          <w:sz w:val="14"/>
        </w:rPr>
        <w:t>docs/canonical/02_ui/RAOS_08_workflow_catalog_v1.0.yaml / docs/upstream/key_documents/RAOS_06_content_editorial_evidence_design_v0.1.md</w:t>
      </w:r>
    </w:p>
    <w:p>
      <w:r>
        <w:br w:type="page"/>
      </w:r>
    </w:p>
    <w:p>
      <w:pPr>
        <w:spacing w:after="40"/>
      </w:pPr>
      <w:r>
        <w:rPr>
          <w:rFonts w:ascii="Noto Sans CJK JP" w:hAnsi="Noto Sans CJK JP" w:eastAsia="Noto Sans CJK JP"/>
          <w:b/>
          <w:color w:val="16877A"/>
          <w:sz w:val="16"/>
        </w:rPr>
        <w:t>SECTION 05</w:t>
      </w:r>
    </w:p>
    <w:p>
      <w:pPr>
        <w:pStyle w:val="Heading1"/>
      </w:pPr>
      <w:r>
        <w:t>システム全体像</w:t>
      </w:r>
    </w:p>
    <w:p>
      <w:pPr>
        <w:spacing w:after="200"/>
      </w:pPr>
      <w:r>
        <w:rPr>
          <w:rFonts w:ascii="Noto Sans CJK JP" w:hAnsi="Noto Sans CJK JP" w:eastAsia="Noto Sans CJK JP"/>
          <w:color w:val="5E6A73"/>
          <w:sz w:val="20"/>
        </w:rPr>
        <w:t>内部正本と公開Read Modelを分離したモジュラーモノリス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870000"/>
            <wp:docPr id="2" name="Picture 2" descr="外部データ、管理と処理、内部正本、承認済みSnapshotとPublic Webを一方向に接続した構成" title="外部データ、管理と処理、内部正本、承認済みSnapshotとPublic Webを一方向に接続した構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bou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Noto Sans CJK JP" w:hAnsi="Noto Sans CJK JP" w:eastAsia="Noto Sans CJK JP"/>
          <w:i/>
          <w:color w:val="5E6A73"/>
          <w:sz w:val="15"/>
        </w:rPr>
        <w:t>図2 RAOSのシステム境界</w:t>
      </w:r>
    </w:p>
    <w:p>
      <w:r>
        <w:br w:type="page"/>
      </w:r>
    </w:p>
    <w:p>
      <w:pPr>
        <w:pStyle w:val="Heading2"/>
      </w:pPr>
      <w:r>
        <w:t>主要コンポーネント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領域</w:t>
            </w:r>
          </w:p>
        </w:tc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役割</w:t>
            </w:r>
          </w:p>
        </w:tc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重要な境界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Public Web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承認済み記事、比較、開示、楽天CTAを表示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Public Read Modelのみ参照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Admin Web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Portfolio、Catalog、Evidence、Editorial、Review、Opsを操作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Role、MFA、Step-up、Audit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API / Application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Use Case、Command、Query、状態遷移を調停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WebからDBへの直接Writeを禁止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Domain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Editorial、Evidence、Publishing、Finance等のRule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SQLAlchemy、FastAPI、Provider SDKへ依存しない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Worker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取込、AI Job、鮮度更新、Projection、集計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at-least-once配送と冪等処理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PostgreSQL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業務状態、履歴、Outbox、Auditの正本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RoleとSchemaで責務を分離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Object Storage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Raw Artifact、Evidence、生成物の不変保存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Hash、Version、Retention class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External Adapters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楽天、Google、OpenAI、CMS等への接続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公式APIを使用し、契約型を内部へ漏らさない</w:t>
            </w:r>
          </w:p>
        </w:tc>
      </w:tr>
    </w:tbl>
    <w:p>
      <w:pPr>
        <w:spacing w:after="20"/>
      </w:pPr>
    </w:p>
    <w:p>
      <w:pPr>
        <w:pStyle w:val="Heading2"/>
      </w:pPr>
      <w:r>
        <w:t>コード上の依存方向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1D5D83"/>
                <w:sz w:val="19"/>
              </w:rPr>
              <w:t>domain ← application ← adapters / framework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A33"/>
                <w:sz w:val="17"/>
              </w:rPr>
              <w:t>Portは内側で定義し、外側が実装します。DomainはDB Model、Web例外、Provider SDK型を知りません。外部連携は交換可能なAdapterとして閉じ込めます。</w:t>
            </w:r>
          </w:p>
        </w:tc>
      </w:tr>
    </w:tbl>
    <w:p>
      <w:pPr>
        <w:spacing w:after="20"/>
      </w:pPr>
    </w:p>
    <w:p>
      <w:pPr>
        <w:pStyle w:val="Heading2"/>
      </w:pPr>
      <w:r>
        <w:t>一貫性と証跡</w:t>
      </w:r>
    </w:p>
    <w:p>
      <w:pPr>
        <w:pStyle w:val="ListBullet"/>
        <w:spacing w:after="50"/>
      </w:pPr>
      <w:r>
        <w:t>編集、承認、公開状態など同一Aggregate内の判断は強整合で管理します。</w:t>
      </w:r>
    </w:p>
    <w:p>
      <w:pPr>
        <w:pStyle w:val="ListBullet"/>
        <w:spacing w:after="50"/>
      </w:pPr>
      <w:r>
        <w:t>外部配信や集計はOutbox、Inbox、Idempotency Recordを使い結果整合で処理します。</w:t>
      </w:r>
    </w:p>
    <w:p>
      <w:pPr>
        <w:pStyle w:val="ListBullet"/>
        <w:spacing w:after="50"/>
      </w:pPr>
      <w:r>
        <w:t>Raw Artifact、Prompt、Policy、Contract、Publication Snapshotは版とHashで固定します。</w:t>
      </w:r>
    </w:p>
    <w:p>
      <w:pPr>
        <w:pStyle w:val="ListBullet"/>
        <w:spacing w:after="50"/>
      </w:pPr>
      <w:r>
        <w:t>AIや外部Providerの失敗を、公開中の承認済みコンテンツへ直接波及させません。</w:t>
      </w:r>
    </w:p>
    <w:p>
      <w:pPr>
        <w:spacing w:before="120"/>
      </w:pPr>
      <w:r>
        <w:rPr>
          <w:rFonts w:ascii="Noto Sans CJK JP" w:hAnsi="Noto Sans CJK JP" w:eastAsia="Noto Sans CJK JP"/>
          <w:b/>
          <w:color w:val="16877A"/>
          <w:sz w:val="15"/>
        </w:rPr>
        <w:t xml:space="preserve">参照正本: </w:t>
      </w:r>
      <w:r>
        <w:rPr>
          <w:rFonts w:ascii="Noto Sans Mono CJK JP" w:hAnsi="Noto Sans Mono CJK JP" w:eastAsia="Noto Sans Mono CJK JP"/>
          <w:color w:val="5E6A73"/>
          <w:sz w:val="14"/>
        </w:rPr>
        <w:t>docs/upstream/key_documents/RAOS_02_system_architecture_v0.1.md</w:t>
      </w:r>
    </w:p>
    <w:p>
      <w:r>
        <w:br w:type="page"/>
      </w:r>
    </w:p>
    <w:p>
      <w:pPr>
        <w:spacing w:after="40"/>
      </w:pPr>
      <w:r>
        <w:rPr>
          <w:rFonts w:ascii="Noto Sans CJK JP" w:hAnsi="Noto Sans CJK JP" w:eastAsia="Noto Sans CJK JP"/>
          <w:b/>
          <w:color w:val="16877A"/>
          <w:sz w:val="16"/>
        </w:rPr>
        <w:t>SECTION 06</w:t>
      </w:r>
    </w:p>
    <w:p>
      <w:pPr>
        <w:pStyle w:val="Heading1"/>
      </w:pPr>
      <w:r>
        <w:t>ガバナンス・安全・承認</w:t>
      </w:r>
    </w:p>
    <w:p>
      <w:pPr>
        <w:spacing w:after="200"/>
      </w:pPr>
      <w:r>
        <w:rPr>
          <w:rFonts w:ascii="Noto Sans CJK JP" w:hAnsi="Noto Sans CJK JP" w:eastAsia="Noto Sans CJK JP"/>
          <w:color w:val="5E6A73"/>
          <w:sz w:val="20"/>
        </w:rPr>
        <w:t>自動化可能な工程と、人間が保持する判断を明示する</w:t>
      </w:r>
    </w:p>
    <w:p>
      <w:pPr>
        <w:pStyle w:val="Heading2"/>
      </w:pPr>
      <w:r>
        <w:t>人間承認が必要な代表Action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必要な確認</w:t>
            </w:r>
          </w:p>
        </w:tc>
        <w:tc>
          <w:tcPr>
            <w:tcW w:type="dxa" w:w="3326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自動化してよい範囲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新規記事の公開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Final Approval、Snapshot、Freshness、Step-up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Preview、検査、Command準備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主要Claimの追加・変更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Evidence coverage、Reviewer Decision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候補抽出、差分、Finding作成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Recommendation順位変更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比較Rule、根拠、独立Review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Ruleによる候補計算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曖昧な商品統合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原本、カテゴリRule、理由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候補提示と差分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Critical Finding解除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解消Evidence、Reviewer、Audit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再検査と解消候補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Policy Activation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影響範囲、Owner承認、Rollback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Dry runと影響Report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Production Release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Gate、Security、Operations、Release Decision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Build、検査、Evidence収集</w:t>
            </w:r>
          </w:p>
        </w:tc>
      </w:tr>
      <w:tr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Kill Switch解除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原因解消、別Action、Step-up</w:t>
            </w:r>
          </w:p>
        </w:tc>
        <w:tc>
          <w:tcPr>
            <w:tcW w:type="dxa" w:w="332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状態監視と解除候補</w:t>
            </w:r>
          </w:p>
        </w:tc>
      </w:tr>
    </w:tbl>
    <w:p>
      <w:pPr>
        <w:spacing w:after="20"/>
      </w:pPr>
    </w:p>
    <w:p>
      <w:pPr>
        <w:pStyle w:val="Heading2"/>
      </w:pPr>
      <w:r>
        <w:t>守るべきデータ境界</w:t>
      </w:r>
    </w:p>
    <w:p>
      <w:pPr>
        <w:pStyle w:val="ListBullet"/>
        <w:spacing w:after="50"/>
      </w:pPr>
      <w:r>
        <w:t>CredentialやSecret値は環境変数名またはSecret Store参照だけで扱い、Logや文書へ出しません。</w:t>
      </w:r>
    </w:p>
    <w:p>
      <w:pPr>
        <w:pStyle w:val="ListBullet"/>
        <w:spacing w:after="50"/>
      </w:pPr>
      <w:r>
        <w:t>楽天レビュー本文、個人情報、Raw Prompt、Provider Tokenを公開・分析データへ混入させません。</w:t>
      </w:r>
    </w:p>
    <w:p>
      <w:pPr>
        <w:pStyle w:val="ListBullet"/>
        <w:spacing w:after="50"/>
      </w:pPr>
      <w:r>
        <w:t>Security LogとProduct AnalyticsはPurpose、Access、Retentionを分けます。</w:t>
      </w:r>
    </w:p>
    <w:p>
      <w:pPr>
        <w:pStyle w:val="ListBullet"/>
        <w:spacing w:after="50"/>
      </w:pPr>
      <w:r>
        <w:t>Public Telemetryへ記事本文、検索語全文、メール、Source Packet本文を送りません。</w:t>
      </w:r>
    </w:p>
    <w:p>
      <w:pPr>
        <w:pStyle w:val="ListBullet"/>
        <w:spacing w:after="50"/>
      </w:pPr>
      <w:r>
        <w:t>外部ページ、検索結果、レビュー、競合Contentはデータであり、命令として実行しません。</w:t>
      </w:r>
    </w:p>
    <w:p>
      <w:pPr>
        <w:pStyle w:val="Heading2"/>
      </w:pPr>
      <w:r>
        <w:t>状態を昇格できるEvidence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遷移</w:t>
            </w:r>
          </w:p>
        </w:tc>
        <w:tc>
          <w:tcPr>
            <w:tcW w:type="dxa" w:w="4989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必要なEvidence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NOT_STARTED → IN_PROGRESS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Storyに紐付く変更予定、Test Plan、PR文脈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IN_PROGRESS → IMPLEMENTED_NOT_VALIDATED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Review可能な実装、Unit・Static Test結果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IMPLEMENTED_NOT_VALIDATED → VALIDATED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定義済みRuntime・Integration・E2E SuiteのPASS Artifact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VALIDATED → DEPLOYED_STAGING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Deployment ID、Smoke Test、Rollback手順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DEPLOYED_STAGING → DEPLOYED_PRODUCTION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Release Decision、Gate、Security・Operations承認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5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8B6413"/>
                <w:sz w:val="19"/>
              </w:rPr>
              <w:t>Local PASSの扱い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A33"/>
                <w:sz w:val="17"/>
              </w:rPr>
              <w:t>ローカルのGenerator、Static、Unit、FixtureがPASSしても、正式CI/TST、Runtime/Provider検証、本番準備へ自動昇格しません。Statusはappend-only Evidenceと人間承認を通じて更新します。</w:t>
            </w:r>
          </w:p>
        </w:tc>
      </w:tr>
    </w:tbl>
    <w:p>
      <w:pPr>
        <w:spacing w:after="20"/>
      </w:pPr>
    </w:p>
    <w:p>
      <w:pPr>
        <w:spacing w:before="120"/>
      </w:pPr>
      <w:r>
        <w:rPr>
          <w:rFonts w:ascii="Noto Sans CJK JP" w:hAnsi="Noto Sans CJK JP" w:eastAsia="Noto Sans CJK JP"/>
          <w:b/>
          <w:color w:val="16877A"/>
          <w:sz w:val="15"/>
        </w:rPr>
        <w:t xml:space="preserve">参照正本: </w:t>
      </w:r>
      <w:r>
        <w:rPr>
          <w:rFonts w:ascii="Noto Sans Mono CJK JP" w:hAnsi="Noto Sans Mono CJK JP" w:eastAsia="Noto Sans Mono CJK JP"/>
          <w:color w:val="5E6A73"/>
          <w:sz w:val="14"/>
        </w:rPr>
        <w:t>docs/canonical/01_integration/RAOS_07_integration_design_v1.0.md / docs/canonical/04_security/RAOS_10_security_privacy_design_v1.0.md / changes/st-0005/README.md</w:t>
      </w:r>
    </w:p>
    <w:p>
      <w:r>
        <w:br w:type="page"/>
      </w:r>
    </w:p>
    <w:p>
      <w:pPr>
        <w:spacing w:after="40"/>
      </w:pPr>
      <w:r>
        <w:rPr>
          <w:rFonts w:ascii="Noto Sans CJK JP" w:hAnsi="Noto Sans CJK JP" w:eastAsia="Noto Sans CJK JP"/>
          <w:b/>
          <w:color w:val="16877A"/>
          <w:sz w:val="16"/>
        </w:rPr>
        <w:t>SECTION 07</w:t>
      </w:r>
    </w:p>
    <w:p>
      <w:pPr>
        <w:pStyle w:val="Heading1"/>
      </w:pPr>
      <w:r>
        <w:t>現在の実装状況</w:t>
      </w:r>
    </w:p>
    <w:p>
      <w:pPr>
        <w:spacing w:after="200"/>
      </w:pPr>
      <w:r>
        <w:rPr>
          <w:rFonts w:ascii="Noto Sans CJK JP" w:hAnsi="Noto Sans CJK JP" w:eastAsia="Noto Sans CJK JP"/>
          <w:color w:val="5E6A73"/>
          <w:sz w:val="20"/>
        </w:rPr>
        <w:t>設計、ローカル候補、正式Status、Runtime、本番準備を分けて読む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99000"/>
            <wp:docPr id="3" name="Picture 3" descr="設計は実装可能として承認済みだが、正式実装、Runtime検証、本番準備は別状態であることを示す4枚のカード" title="設計は実装可能として承認済みだが、正式実装、Runtime検証、本番準備は別状態であることを示す4枚のカー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-ax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Noto Sans CJK JP" w:hAnsi="Noto Sans CJK JP" w:eastAsia="Noto Sans CJK JP"/>
          <w:i/>
          <w:color w:val="5E6A73"/>
          <w:sz w:val="15"/>
        </w:rPr>
        <w:t>図3 4軸で読むRAOSの現在地</w:t>
      </w:r>
    </w:p>
    <w:p>
      <w:pPr>
        <w:pStyle w:val="Heading2"/>
      </w:pPr>
      <w:r>
        <w:t>2026-08-03 JST時点のStatus Snapshot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確認値</w:t>
            </w:r>
          </w:p>
        </w:tc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読み方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Design baseline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RAOS Complete Design Package v1.0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APPROVED FOR IMPLEMENTATION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Epic / Story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20 Epic / 129 Story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全体Backlogの正本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正式Implementation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NOT_STARTED 120、DEFERRED_POST_MVP 9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適用済みStatusだけを数える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正式Verification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NOT_EXECUTED 129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Local checkを正式Suiteへ読み替えない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Status proposal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26 Request / 19 Story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すべて提案で、正式Statusは変更しない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Applied transition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0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PR Evidenceと人間承認を伴う適用は未実施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Test / Environment catalog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32 Suite / 6 Environment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設計カタログの件数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Production readiness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NOT READY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Provider、法務、Security、Operations、Release Gateが未完</w:t>
            </w:r>
          </w:p>
        </w:tc>
      </w:tr>
    </w:tbl>
    <w:p>
      <w:pPr>
        <w:spacing w:after="20"/>
      </w:pPr>
    </w:p>
    <w:p>
      <w:pPr>
        <w:pStyle w:val="Heading2"/>
      </w:pPr>
      <w:r>
        <w:t>ローカルで作成されている基盤候補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領域</w:t>
            </w:r>
          </w:p>
        </w:tc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主な候補</w:t>
            </w:r>
          </w:p>
        </w:tc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まだ含まれないもの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Canonical / Governance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設計Import、契約Revision、Status・Decision Gate、PR governance候補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正式Apply、Hosted review Evidence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Toolchain / Contract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固定Python・Node、契約Repository、生成型・Client、CI定義候補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正式Hosted CI PASS、Business runtime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Local runtime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PostgreSQL、S3互換Object、Queue fake、Typed config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Production provider、Credential、Cloud infrastructure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Persistence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Migration framework、Foundation、ST-0303 IAM/OPS 17-table候補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Domain schema全体、Role grant、Repository実装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1D5D83"/>
                <w:sz w:val="19"/>
              </w:rPr>
              <w:t>ST-0303の位置づけ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A33"/>
                <w:sz w:val="17"/>
              </w:rPr>
              <w:t>ST-0303にはローカル実装候補のREADME、Generator、Migration、Testが存在しますが、確認したStatus Overlayの19 Story提案にはまだ含まれません。したがって、正式Statusは未変更です。</w:t>
            </w:r>
          </w:p>
        </w:tc>
      </w:tr>
    </w:tbl>
    <w:p>
      <w:pPr>
        <w:spacing w:after="20"/>
      </w:pPr>
    </w:p>
    <w:p>
      <w:pPr>
        <w:pStyle w:val="Heading2"/>
      </w:pPr>
      <w:r>
        <w:t>本書作成時に実行したread-only check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結果</w:t>
            </w:r>
          </w:p>
        </w:tc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証明する範囲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Canonical import verify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PASS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105 import file、6 source archive、Checksum、Read order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Workspace drift check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PASS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42 directoryのinert workspace layout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Status overlay regeneration check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PASS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Status bundleの決定論的な一致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5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8B6413"/>
                <w:sz w:val="19"/>
              </w:rPr>
              <w:t>このPASSが証明しないもの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A33"/>
                <w:sz w:val="17"/>
              </w:rPr>
              <w:t>公開記事、Admin UI、外部Provider接続、Production database、Hosted CI、Runtime Suite、Staging、収益性、法務承認の完了は証明しません。</w:t>
            </w:r>
          </w:p>
        </w:tc>
      </w:tr>
    </w:tbl>
    <w:p>
      <w:pPr>
        <w:spacing w:after="20"/>
      </w:pPr>
    </w:p>
    <w:p>
      <w:pPr>
        <w:spacing w:before="120"/>
      </w:pPr>
      <w:r>
        <w:rPr>
          <w:rFonts w:ascii="Noto Sans CJK JP" w:hAnsi="Noto Sans CJK JP" w:eastAsia="Noto Sans CJK JP"/>
          <w:b/>
          <w:color w:val="16877A"/>
          <w:sz w:val="15"/>
        </w:rPr>
        <w:t xml:space="preserve">参照正本: </w:t>
      </w:r>
      <w:r>
        <w:rPr>
          <w:rFonts w:ascii="Noto Sans Mono CJK JP" w:hAnsi="Noto Sans Mono CJK JP" w:eastAsia="Noto Sans Mono CJK JP"/>
          <w:color w:val="5E6A73"/>
          <w:sz w:val="14"/>
        </w:rPr>
        <w:t>changes/st-0005/status-overlay.v1.yaml / README.md / changes/st-0303/README.md</w:t>
      </w:r>
    </w:p>
    <w:p>
      <w:r>
        <w:br w:type="page"/>
      </w:r>
    </w:p>
    <w:p>
      <w:pPr>
        <w:spacing w:after="40"/>
      </w:pPr>
      <w:r>
        <w:rPr>
          <w:rFonts w:ascii="Noto Sans CJK JP" w:hAnsi="Noto Sans CJK JP" w:eastAsia="Noto Sans CJK JP"/>
          <w:b/>
          <w:color w:val="16877A"/>
          <w:sz w:val="16"/>
        </w:rPr>
        <w:t>SECTION 08</w:t>
      </w:r>
    </w:p>
    <w:p>
      <w:pPr>
        <w:pStyle w:val="Heading1"/>
      </w:pPr>
      <w:r>
        <w:t>ロードマップと未決事項</w:t>
      </w:r>
    </w:p>
    <w:p>
      <w:pPr>
        <w:spacing w:after="200"/>
      </w:pPr>
      <w:r>
        <w:rPr>
          <w:rFonts w:ascii="Noto Sans CJK JP" w:hAnsi="Noto Sans CJK JP" w:eastAsia="Noto Sans CJK JP"/>
          <w:color w:val="5E6A73"/>
          <w:sz w:val="20"/>
        </w:rPr>
        <w:t>FoundationからPilotへ進み、Evidenceなしに規模を拡大しない</w:t>
      </w:r>
    </w:p>
    <w:p>
      <w:pPr>
        <w:pStyle w:val="Heading2"/>
      </w:pPr>
      <w:r>
        <w:t>20 Epicの実装Wave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Wave</w:t>
            </w:r>
          </w:p>
        </w:tc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主な到達点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FOUNDATION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EPIC-00〜04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正本、Repo、Local runtime、DB、Identity・Security基盤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VERTICAL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EPIC-05〜11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Catalog、Evidence、AI、Content、Review、Public/Admin Web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MEASUREMENT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EPIC-12〜13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Analytics、楽天成果、帰属、Unit economics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OPERATIONS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EPIC-14〜15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Freshness、Job、Incident、Kill Switch、Cloud、Delivery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VERIFICATION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EPIC-16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Security、Performance、Restore、Gate Evidence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PILOT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EPIC-17〜18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1カテゴリ5〜10記事、次に30〜45記事で品質と採算を検証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POST_MVP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EPIC-19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複数カテゴリ、高度自動化、Model judge等</w:t>
            </w:r>
          </w:p>
        </w:tc>
      </w:tr>
    </w:tbl>
    <w:p>
      <w:pPr>
        <w:spacing w:after="20"/>
      </w:pPr>
    </w:p>
    <w:p>
      <w:pPr>
        <w:pStyle w:val="Heading2"/>
      </w:pPr>
      <w:r>
        <w:t>MVPの進め方</w:t>
      </w:r>
    </w:p>
    <w:p>
      <w:pPr>
        <w:pStyle w:val="ListBullet"/>
        <w:spacing w:after="50"/>
      </w:pPr>
      <w:r>
        <w:t>技術依存順に一つのapproved Storyを選び、依存、Design Ref、Contract、Test、Security Controlを先に読む。</w:t>
      </w:r>
    </w:p>
    <w:p>
      <w:pPr>
        <w:pStyle w:val="ListBullet"/>
        <w:spacing w:after="50"/>
      </w:pPr>
      <w:r>
        <w:t>新しい判断が不要なら既存正本を実装し、必要ならOpen Decisionまたは承認済みDesign Handoffで止める。</w:t>
      </w:r>
    </w:p>
    <w:p>
      <w:pPr>
        <w:pStyle w:val="ListBullet"/>
        <w:spacing w:after="50"/>
      </w:pPr>
      <w:r>
        <w:t>Local実装候補を作り、独立したReview、正式Suite、Runtime Evidence、Status Applyを順番に通す。</w:t>
      </w:r>
    </w:p>
    <w:p>
      <w:pPr>
        <w:pStyle w:val="ListBullet"/>
        <w:spacing w:after="50"/>
      </w:pPr>
      <w:r>
        <w:t>1カテゴリ、5〜10記事のPilotで品質、更新負荷、事故率、確定成果、貢献利益を観測する。</w:t>
      </w:r>
    </w:p>
    <w:p>
      <w:pPr>
        <w:pStyle w:val="ListBullet"/>
        <w:spacing w:after="50"/>
      </w:pPr>
      <w:r>
        <w:t>30〜45記事へ拡大する前に、ユーザー価値とUnit economicsが正であることを確認する。</w:t>
      </w:r>
    </w:p>
    <w:p>
      <w:pPr>
        <w:pStyle w:val="Heading2"/>
      </w:pPr>
      <w:r>
        <w:t>現在のOpen Decision</w:t>
      </w:r>
    </w:p>
    <w:p>
      <w:r>
        <w:t>Canonical Open Decisionは15件あり、そのうち14件が関連するProductionまたはGateを停止します。Codexや実装者は仮値を本番値として確定しません。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分類</w:t>
            </w:r>
          </w:p>
        </w:tc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代表的な未決事項</w:t>
            </w:r>
          </w:p>
        </w:tc>
        <w:tc>
          <w:tcPr>
            <w:tcW w:type="dxa" w:w="3326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安全なDefault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Product / Business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初期カテゴリ、サイト名・Domain、Reviewer、人件費、予算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Synthetic fixture、外部公開禁止、利益UNKNOWN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Editorial / Legal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商品同一性Rule、Freshness SLA、法務Review境界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自動統合禁止、Stale非表示、公開Block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Provider / Data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楽天成果Report、Keyword Provider、Production Credential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Recorded・Synthetic fixture、手動Import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Security / Operations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OIDC、通知先、Region、Retention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Local fake、Local log、Production apply禁止</w:t>
            </w:r>
          </w:p>
        </w:tc>
      </w:tr>
      <w:tr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Privacy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Consent、Cookie、計測方針</w:t>
            </w:r>
          </w:p>
        </w:tc>
        <w:tc>
          <w:tcPr>
            <w:tcW w:type="dxa" w:w="332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非必須Tracking無効、First-party最小Event</w:t>
            </w:r>
          </w:p>
        </w:tc>
      </w:tr>
    </w:tbl>
    <w:p>
      <w:pPr>
        <w:spacing w:after="20"/>
      </w:pPr>
    </w:p>
    <w:p>
      <w:pPr>
        <w:spacing w:before="120"/>
      </w:pPr>
      <w:r>
        <w:rPr>
          <w:rFonts w:ascii="Noto Sans CJK JP" w:hAnsi="Noto Sans CJK JP" w:eastAsia="Noto Sans CJK JP"/>
          <w:b/>
          <w:color w:val="16877A"/>
          <w:sz w:val="15"/>
        </w:rPr>
        <w:t xml:space="preserve">参照正本: </w:t>
      </w:r>
      <w:r>
        <w:rPr>
          <w:rFonts w:ascii="Noto Sans Mono CJK JP" w:hAnsi="Noto Sans Mono CJK JP" w:eastAsia="Noto Sans Mono CJK JP"/>
          <w:color w:val="5E6A73"/>
          <w:sz w:val="14"/>
        </w:rPr>
        <w:t>docs/canonical/07_backlog/RAOS_13_epic_catalog_v1.0.yaml / docs/canonical/07_backlog/RAOS_13_critical_path_v1.0.md / docs/canonical/01_integration/RAOS_07_open_decisions_v1.0.yaml</w:t>
      </w:r>
    </w:p>
    <w:p>
      <w:r>
        <w:br w:type="page"/>
      </w:r>
    </w:p>
    <w:p>
      <w:pPr>
        <w:spacing w:after="40"/>
      </w:pPr>
      <w:r>
        <w:rPr>
          <w:rFonts w:ascii="Noto Sans CJK JP" w:hAnsi="Noto Sans CJK JP" w:eastAsia="Noto Sans CJK JP"/>
          <w:b/>
          <w:color w:val="16877A"/>
          <w:sz w:val="16"/>
        </w:rPr>
        <w:t>SECTION 09</w:t>
      </w:r>
    </w:p>
    <w:p>
      <w:pPr>
        <w:pStyle w:val="Heading1"/>
      </w:pPr>
      <w:r>
        <w:t>開発者向けクイックスタート</w:t>
      </w:r>
    </w:p>
    <w:p>
      <w:pPr>
        <w:spacing w:after="200"/>
      </w:pPr>
      <w:r>
        <w:rPr>
          <w:rFonts w:ascii="Noto Sans CJK JP" w:hAnsi="Noto Sans CJK JP" w:eastAsia="Noto Sans CJK JP"/>
          <w:color w:val="5E6A73"/>
          <w:sz w:val="20"/>
        </w:rPr>
        <w:t>正本を読み、read-only gateで現在地を確認してから、一つのStoryへ入る</w:t>
      </w:r>
    </w:p>
    <w:p>
      <w:pPr>
        <w:pStyle w:val="Heading2"/>
      </w:pPr>
      <w:r>
        <w:t>Repository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Path</w:t>
            </w:r>
          </w:p>
        </w:tc>
        <w:tc>
          <w:tcPr>
            <w:tcW w:type="dxa" w:w="4989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責務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apps/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Web、API、WorkerのDelivery boundary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python/raos/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Domain、Application、Port、Adapter、Delivery code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contracts/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VersionedでHash-boundなContract repository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packages/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Web UI、Generated web contract、Policy schema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migrations/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Review済みの累積Migration boundary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tests/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Story suite、Contract、E2E、Security、Eval、Fixture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changes/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Story-owned revision、Manifest、Operational overlay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docs/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Immutable design、ADR、Architecture、Runbook、Worklog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scripts/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Generator、Validator、Importer、Bootstrap command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1D5D83"/>
                <w:sz w:val="19"/>
              </w:rPr>
              <w:t>Reserved directoryは実装を意味しない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A33"/>
                <w:sz w:val="17"/>
              </w:rPr>
              <w:t>Directoryが存在しても、Service、Provider、Database、Queue、Deployment、Product機能が有効とは限りません。各StoryのREADME、Manifest、Status、Test Evidenceで判断します。</w:t>
            </w:r>
          </w:p>
        </w:tc>
      </w:tr>
    </w:tbl>
    <w:p>
      <w:pPr>
        <w:spacing w:after="20"/>
      </w:pPr>
    </w:p>
    <w:p>
      <w:pPr>
        <w:pStyle w:val="Heading2"/>
      </w:pPr>
      <w:r>
        <w:t>正本の読み順</w:t>
      </w:r>
    </w:p>
    <w:p>
      <w:pPr>
        <w:pStyle w:val="ListBullet"/>
        <w:spacing w:after="50"/>
      </w:pPr>
      <w:r>
        <w:t>1. docs/canonical/00_master/RAOS_MASTER_README_v1.0.md</w:t>
      </w:r>
    </w:p>
    <w:p>
      <w:pPr>
        <w:pStyle w:val="ListBullet"/>
        <w:spacing w:after="50"/>
      </w:pPr>
      <w:r>
        <w:t>2. docs/canonical/08_codex/AGENTS.md</w:t>
      </w:r>
    </w:p>
    <w:p>
      <w:pPr>
        <w:pStyle w:val="ListBullet"/>
        <w:spacing w:after="50"/>
      </w:pPr>
      <w:r>
        <w:t>3. docs/canonical/01_integration/RAOS_07_integration_design_v1.0.md</w:t>
      </w:r>
    </w:p>
    <w:p>
      <w:pPr>
        <w:pStyle w:val="ListBullet"/>
        <w:spacing w:after="50"/>
      </w:pPr>
      <w:r>
        <w:t>4. Canonical DecisionとOpen Decision</w:t>
      </w:r>
    </w:p>
    <w:p>
      <w:pPr>
        <w:pStyle w:val="ListBullet"/>
        <w:spacing w:after="50"/>
      </w:pPr>
      <w:r>
        <w:t>5. Story BacklogとTest Suite Catalog</w:t>
      </w:r>
    </w:p>
    <w:p>
      <w:pPr>
        <w:pStyle w:val="ListBullet"/>
        <w:spacing w:after="50"/>
      </w:pPr>
      <w:r>
        <w:t>6. 選択Storyのdesign_refs、Contract、Test、Security、Operations参照</w:t>
      </w:r>
    </w:p>
    <w:p>
      <w:pPr>
        <w:pStyle w:val="Heading2"/>
      </w:pPr>
      <w:r>
        <w:t>最初のread-only確認</w:t>
      </w:r>
    </w:p>
    <w:p>
      <w:pPr>
        <w:pStyle w:val="RAOSCode"/>
        <w:shd w:fill="F1F5F7"/>
      </w:pPr>
      <w:r>
        <w:rPr>
          <w:rFonts w:ascii="Noto Sans Mono CJK JP" w:hAnsi="Noto Sans Mono CJK JP" w:eastAsia="Noto Sans Mono CJK JP"/>
        </w:rPr>
        <w:t>python3 scripts/import_raos_design.py verify</w:t>
        <w:br/>
        <w:t>make check-workspace</w:t>
        <w:br/>
        <w:t>python3 scripts/build_st0005_status.py --check</w:t>
      </w:r>
    </w:p>
    <w:p>
      <w:pPr>
        <w:pStyle w:val="Heading2"/>
      </w:pPr>
      <w:r>
        <w:t>Story開始前の6点Preflight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確認</w:t>
            </w:r>
          </w:p>
        </w:tc>
        <w:tc>
          <w:tcPr>
            <w:tcW w:type="dxa" w:w="4989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固定する内容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Canonical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対象ファイル、Document ID、Version、Precedence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Scope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Storyの目的、Deliverable、明示的な対象外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Decision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Conflict、Open Decision、安全なDefault、Block条件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Change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Generator、Source Contract、手書きコード、生成物の所有者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Test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Unit、Static、Runtime、Security、Formal Suiteの区別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Status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ProposalとApply、Registry影響、必要な人間承認</w:t>
            </w:r>
          </w:p>
        </w:tc>
      </w:tr>
    </w:tbl>
    <w:p>
      <w:pPr>
        <w:spacing w:after="20"/>
      </w:pPr>
    </w:p>
    <w:p>
      <w:pPr>
        <w:pStyle w:val="Heading2"/>
      </w:pPr>
      <w:r>
        <w:t>検証時の注意</w:t>
      </w:r>
    </w:p>
    <w:p>
      <w:pPr>
        <w:pStyle w:val="ListBullet"/>
        <w:spacing w:after="50"/>
      </w:pPr>
      <w:r>
        <w:t>Story test directoryは分離したpytest processで実行します。Repository rootの一括pytestは集約Runnerではありません。</w:t>
      </w:r>
    </w:p>
    <w:p>
      <w:pPr>
        <w:pStyle w:val="ListBullet"/>
        <w:spacing w:after="50"/>
      </w:pPr>
      <w:r>
        <w:t>Generated artifactは直接編集せず、所有するGeneratorまたはSource Contractを変更して再生成します。</w:t>
      </w:r>
    </w:p>
    <w:p>
      <w:pPr>
        <w:pStyle w:val="ListBullet"/>
        <w:spacing w:after="50"/>
      </w:pPr>
      <w:r>
        <w:t>Toolchain、Contract、Migration、Local serviceは、それぞれRepository wrapperと固定Versionを使用します。</w:t>
      </w:r>
    </w:p>
    <w:p>
      <w:pPr>
        <w:pStyle w:val="ListBullet"/>
        <w:spacing w:after="50"/>
      </w:pPr>
      <w:r>
        <w:t>Docker、Provider、RAOS_PG_BIN等がないためにSkipしたTestを実行済みValidationとして扱いません。</w:t>
      </w:r>
    </w:p>
    <w:p>
      <w:pPr>
        <w:spacing w:before="120"/>
      </w:pPr>
      <w:r>
        <w:rPr>
          <w:rFonts w:ascii="Noto Sans CJK JP" w:hAnsi="Noto Sans CJK JP" w:eastAsia="Noto Sans CJK JP"/>
          <w:b/>
          <w:color w:val="16877A"/>
          <w:sz w:val="15"/>
        </w:rPr>
        <w:t xml:space="preserve">参照正本: </w:t>
      </w:r>
      <w:r>
        <w:rPr>
          <w:rFonts w:ascii="Noto Sans Mono CJK JP" w:hAnsi="Noto Sans Mono CJK JP" w:eastAsia="Noto Sans Mono CJK JP"/>
          <w:color w:val="5E6A73"/>
          <w:sz w:val="14"/>
        </w:rPr>
        <w:t>README.md / docs/README.md / AGENTS.md</w:t>
      </w:r>
    </w:p>
    <w:p>
      <w:r>
        <w:br w:type="page"/>
      </w:r>
    </w:p>
    <w:p>
      <w:pPr>
        <w:spacing w:after="40"/>
      </w:pPr>
      <w:r>
        <w:rPr>
          <w:rFonts w:ascii="Noto Sans CJK JP" w:hAnsi="Noto Sans CJK JP" w:eastAsia="Noto Sans CJK JP"/>
          <w:b/>
          <w:color w:val="16877A"/>
          <w:sz w:val="16"/>
        </w:rPr>
        <w:t>SECTION A</w:t>
      </w:r>
    </w:p>
    <w:p>
      <w:pPr>
        <w:pStyle w:val="Heading1"/>
      </w:pPr>
      <w:r>
        <w:t>用語集と参考文書</w:t>
      </w:r>
    </w:p>
    <w:p>
      <w:pPr>
        <w:spacing w:after="200"/>
      </w:pPr>
      <w:r>
        <w:rPr>
          <w:rFonts w:ascii="Noto Sans CJK JP" w:hAnsi="Noto Sans CJK JP" w:eastAsia="Noto Sans CJK JP"/>
          <w:color w:val="5E6A73"/>
          <w:sz w:val="20"/>
        </w:rPr>
        <w:t>RAOS内で状態と証拠を同じ意味で使うための最小辞書</w:t>
      </w:r>
    </w:p>
    <w:p>
      <w:pPr>
        <w:pStyle w:val="Heading2"/>
      </w:pPr>
      <w:r>
        <w:t>用語集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用語</w:t>
            </w:r>
          </w:p>
        </w:tc>
        <w:tc>
          <w:tcPr>
            <w:tcW w:type="dxa" w:w="4989"/>
            <w:shd w:fill="15324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意味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Epic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複数Storyを束ねる目的単位。RAOSでは20 Epic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Story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依存、Deliverable、Acceptance、Testを持つ実装単位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Raw Artifact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取得した原本を不変・Hash付きで保存したもの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Fact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Sourceから検証・正規化した構造化事実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Claim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記事内で検証対象となる主張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Source Packet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記事やAI Taskへ渡す承認済みEvidence集合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Finding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Policy、Evidence、品質Reviewで発見した問題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Article Version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編集可能だが履歴を保持する記事のVersion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Publication Snapshot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承認済みVersionから生成する不変の公開物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Gate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次の段階へ進むために満たす必要がある条件とEvidence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Local candidate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ローカルでReview可能な実装候補。正式StatusやRuntime PASSではない</w:t>
            </w:r>
          </w:p>
        </w:tc>
      </w:tr>
      <w:tr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Open Decision</w:t>
            </w:r>
          </w:p>
        </w:tc>
        <w:tc>
          <w:tcPr>
            <w:tcW w:type="dxa" w:w="4989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5F8FA"/>
          </w:tcPr>
          <w:p>
            <w:pPr>
              <w:spacing w:after="0" w:line="252" w:lineRule="auto"/>
            </w:pPr>
            <w:r>
              <w:rPr>
                <w:rFonts w:ascii="Noto Sans CJK JP" w:hAnsi="Noto Sans CJK JP" w:eastAsia="Noto Sans CJK JP"/>
                <w:color w:val="1F2A33"/>
                <w:sz w:val="14"/>
              </w:rPr>
              <w:t>人間判断または外部Evidenceが必要で、実装者が推測してはならない事項</w:t>
            </w:r>
          </w:p>
        </w:tc>
      </w:tr>
    </w:tbl>
    <w:p>
      <w:pPr>
        <w:spacing w:after="20"/>
      </w:pPr>
    </w:p>
    <w:p>
      <w:pPr>
        <w:pStyle w:val="Heading2"/>
      </w:pPr>
      <w:r>
        <w:t>主要参考文書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4989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Repository path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全体の入口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docs/canonical/START_HERE.md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要求・目的・成功条件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docs/upstream/key_documents/RAOS_01_requirements_purpose_success_v0.1.md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システムアーキテクチャ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docs/upstream/key_documents/RAOS_02_system_architecture_v0.1.md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統合・状態境界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docs/canonical/01_integration/RAOS_07_integration_design_v1.0.md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UI・Role・Workflow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docs/canonical/02_ui/RAOS_08_ui_ux_design_v1.0.md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Security・Privacy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docs/canonical/04_security/RAOS_10_security_privacy_design_v1.0.md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Test・Acceptance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docs/canonical/05_test/RAOS_11_test_acceptance_design_v1.0.md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Operations・Reliability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docs/canonical/06_ops/RAOS_12_operations_reliability_design_v1.0.md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Backlog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docs/canonical/07_backlog/RAOS_13_story_backlog_v1.0.yaml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Current local overview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README.md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Status overlay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changes/st-0005/status-overlay.v1.yaml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5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8B6413"/>
                <w:sz w:val="19"/>
              </w:rPr>
              <w:t>Conflict時の優先順位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1F2A33"/>
                <w:sz w:val="17"/>
              </w:rPr>
              <w:t>実装・公開時点で有効な法令と公式Provider条件 → Canonical Integration・Decision・Status → Requirements → Domain Design → Generated Contract → Implementation codeの順に解釈します。コード差分を黙って正本へ繰り上げません。</w:t>
            </w:r>
          </w:p>
        </w:tc>
      </w:tr>
    </w:tbl>
    <w:p>
      <w:pPr>
        <w:spacing w:after="20"/>
      </w:pPr>
    </w:p>
    <w:p>
      <w:pPr>
        <w:pStyle w:val="Heading2"/>
      </w:pPr>
      <w:r>
        <w:t>文書情報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4989"/>
            <w:shd w:fill="15324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keepNext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値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Title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RAOS プロジェクト概要マニュアル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Version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1.0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Baseline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2026-08-03 JST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Audience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Product、Editorial、Review、Operations、Security、Development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Classification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Internal overview / onboarding</w:t>
            </w:r>
          </w:p>
        </w:tc>
      </w:tr>
      <w:tr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Canonical mutation</w:t>
            </w:r>
          </w:p>
        </w:tc>
        <w:tc>
          <w:tcPr>
            <w:tcW w:type="dxa" w:w="498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5F8FA"/>
          </w:tcPr>
          <w:p>
            <w:pPr>
              <w:spacing w:after="0" w:line="264" w:lineRule="auto"/>
            </w:pPr>
            <w:r>
              <w:rPr>
                <w:rFonts w:ascii="Noto Sans CJK JP" w:hAnsi="Noto Sans CJK JP" w:eastAsia="Noto Sans CJK JP"/>
                <w:color w:val="1F2A33"/>
                <w:sz w:val="16"/>
              </w:rPr>
              <w:t>None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1020" w:left="96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E6A73"/>
        <w:sz w:val="16"/>
      </w:rPr>
      <w:t xml:space="preserve">RAOS Overview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b/>
        <w:color w:val="5E6A73"/>
        <w:sz w:val="15"/>
      </w:rPr>
      <w:t>RAOS  |  PROJECT OVERVIEW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JP" w:hAnsi="Noto Sans CJK JP" w:eastAsia="Noto Sans CJK JP"/>
      <w:color w:val="1F2A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532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D5D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68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532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AOSLead">
    <w:name w:val="RAOS Lead"/>
    <w:basedOn w:val="Normal"/>
    <w:pPr>
      <w:spacing w:after="200" w:line="300" w:lineRule="auto"/>
    </w:pPr>
    <w:rPr>
      <w:rFonts w:ascii="Noto Sans CJK JP" w:hAnsi="Noto Sans CJK JP" w:eastAsia="Noto Sans CJK JP"/>
      <w:color w:val="15324A"/>
      <w:sz w:val="23"/>
    </w:rPr>
  </w:style>
  <w:style w:type="paragraph" w:customStyle="1" w:styleId="RAOSCode">
    <w:name w:val="RAOS Code"/>
    <w:basedOn w:val="Normal"/>
    <w:pPr>
      <w:spacing w:before="80" w:after="120"/>
      <w:ind w:left="283" w:right="283"/>
    </w:pPr>
    <w:rPr>
      <w:rFonts w:ascii="Noto Sans Mono CJK JP" w:hAnsi="Noto Sans Mono CJK JP" w:eastAsia="Noto Sans Mono CJK JP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RAOS プロジェクト概要マニュアル</dc:title>
  <dc:subject>RAOS project overview and onboarding</dc:subject>
  <dc:creator>RAOS Project</dc:creator>
  <cp:keywords>RAOS, project overview, evidence, editorial, governance</cp:keywords>
  <dc:description>Generated from repository canonical design and live status snapshot.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