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的风机。采用一机一变，共选用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w:t>
      </w:r>
      <w:r w:rsidR="003C6444" w:rsidRPr="0088071A">
        <w:rPr>
          <w:rFonts w:hint="eastAsia"/>
          <w:lang w:val="en-GB"/>
        </w:rPr>
        <w:t>推荐轮毂高度</w:t>
      </w:r>
      <w:r w:rsidR="003C6444" w:rsidRPr="0088071A">
        <w:t>}}</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w:t>
            </w:r>
            <w:r w:rsidRPr="0088071A">
              <w:rPr>
                <w:rFonts w:hint="eastAsia"/>
              </w:rPr>
              <w:lastRenderedPageBreak/>
              <w:t>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lastRenderedPageBreak/>
              <w:t xml:space="preserve">{{ </w:t>
            </w:r>
            <w:r w:rsidRPr="0088071A">
              <w:rPr>
                <w:rFonts w:hint="eastAsia"/>
              </w:rPr>
              <w:t>土石方回填</w:t>
            </w:r>
            <w:r w:rsidRPr="0088071A">
              <w:rPr>
                <w:rFonts w:hint="eastAsia"/>
              </w:rPr>
              <w:lastRenderedPageBreak/>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w:t>
      </w:r>
      <w:r w:rsidRPr="0088071A">
        <w:rPr>
          <w:rFonts w:hint="eastAsia"/>
          <w:lang w:val="en-GB"/>
        </w:rPr>
        <w:lastRenderedPageBreak/>
        <w:t>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w:t>
      </w:r>
      <w:bookmarkStart w:id="12" w:name="_GoBack"/>
      <w:bookmarkEnd w:id="12"/>
      <w:r w:rsidRPr="00B25365">
        <w:rPr>
          <w:rFonts w:hint="eastAsia"/>
          <w:lang w:val="en-GB"/>
        </w:rPr>
        <w:t>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lastRenderedPageBreak/>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
        <w:gridCol w:w="3721"/>
        <w:gridCol w:w="1052"/>
        <w:gridCol w:w="1067"/>
        <w:gridCol w:w="990"/>
        <w:gridCol w:w="910"/>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DD4B10" w:rsidP="00D72CA2">
            <w:pPr>
              <w:pStyle w:val="aff0"/>
              <w:jc w:val="center"/>
            </w:pPr>
            <w:r w:rsidRPr="0088071A">
              <w:t>{{</w:t>
            </w:r>
            <w:r w:rsidRPr="0088071A">
              <w:rPr>
                <w:rFonts w:hint="eastAsia"/>
              </w:rPr>
              <w:t>变电站电压等级</w:t>
            </w:r>
            <w:r w:rsidRPr="0088071A">
              <w:t>}}</w:t>
            </w:r>
            <w:r w:rsidR="00617D9B" w:rsidRPr="0088071A">
              <w:t>kV</w:t>
            </w:r>
            <w:r w:rsidR="00617D9B"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lastRenderedPageBreak/>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w:t>
      </w:r>
      <w:r w:rsidRPr="0088071A">
        <w:rPr>
          <w:rFonts w:hint="eastAsia"/>
        </w:rPr>
        <w:lastRenderedPageBreak/>
        <w:t>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w:t>
      </w:r>
      <w:r w:rsidRPr="0088071A">
        <w:rPr>
          <w:rFonts w:hint="eastAsia"/>
        </w:rPr>
        <w:lastRenderedPageBreak/>
        <w:t>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943" w:rsidRDefault="006F6943">
      <w:pPr>
        <w:spacing w:line="240" w:lineRule="auto"/>
        <w:ind w:firstLine="480"/>
      </w:pPr>
      <w:r>
        <w:separator/>
      </w:r>
    </w:p>
  </w:endnote>
  <w:endnote w:type="continuationSeparator" w:id="0">
    <w:p w:rsidR="006F6943" w:rsidRDefault="006F69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943" w:rsidRDefault="006F6943">
      <w:pPr>
        <w:spacing w:line="240" w:lineRule="auto"/>
        <w:ind w:firstLine="480"/>
      </w:pPr>
      <w:r>
        <w:separator/>
      </w:r>
    </w:p>
  </w:footnote>
  <w:footnote w:type="continuationSeparator" w:id="0">
    <w:p w:rsidR="006F6943" w:rsidRDefault="006F69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D08BE"/>
    <w:rsid w:val="004E6099"/>
    <w:rsid w:val="004F1D6A"/>
    <w:rsid w:val="0054476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8073FE"/>
    <w:rsid w:val="0088071A"/>
    <w:rsid w:val="0089263A"/>
    <w:rsid w:val="008B7970"/>
    <w:rsid w:val="008D76E0"/>
    <w:rsid w:val="00913BA1"/>
    <w:rsid w:val="009178D2"/>
    <w:rsid w:val="00987313"/>
    <w:rsid w:val="009C7B99"/>
    <w:rsid w:val="009E062C"/>
    <w:rsid w:val="00AA4340"/>
    <w:rsid w:val="00AC30C0"/>
    <w:rsid w:val="00AC382A"/>
    <w:rsid w:val="00AD07CB"/>
    <w:rsid w:val="00AD55E9"/>
    <w:rsid w:val="00B25365"/>
    <w:rsid w:val="00B72171"/>
    <w:rsid w:val="00BC401A"/>
    <w:rsid w:val="00BC4D7B"/>
    <w:rsid w:val="00BD4620"/>
    <w:rsid w:val="00C00B71"/>
    <w:rsid w:val="00C00C81"/>
    <w:rsid w:val="00C03DE8"/>
    <w:rsid w:val="00C04903"/>
    <w:rsid w:val="00C177CD"/>
    <w:rsid w:val="00C3513E"/>
    <w:rsid w:val="00C35F90"/>
    <w:rsid w:val="00C7322B"/>
    <w:rsid w:val="00CF2E54"/>
    <w:rsid w:val="00D547B5"/>
    <w:rsid w:val="00D72CA2"/>
    <w:rsid w:val="00DD4B10"/>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256AA8AD"/>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17</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35</cp:revision>
  <dcterms:created xsi:type="dcterms:W3CDTF">2019-04-07T12:50:00Z</dcterms:created>
  <dcterms:modified xsi:type="dcterms:W3CDTF">2019-11-22T02:19:00Z</dcterms:modified>
</cp:coreProperties>
</file>