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132.0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3.3</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3.3</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w:t>
      </w:r>
      <w:bookmarkStart w:id="9" w:name="_GoBack"/>
      <w:bookmarkEnd w:id="9"/>
      <w:r w:rsidRPr="0088071A">
        <w:rPr>
          <w:lang w:val="en-GB"/>
        </w:rPr>
        <w:t>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1C5460" w:rsidRPr="0088071A" w:rsidTr="001C5460">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重力密度</w:t>
            </w:r>
          </w:p>
          <w:p w:rsidR="001C5460" w:rsidRPr="0088071A" w:rsidRDefault="001C5460" w:rsidP="00D72CA2">
            <w:pPr>
              <w:pStyle w:val="afffff6"/>
            </w:pPr>
            <w:r w:rsidRPr="0088071A">
              <w:t>(</w:t>
            </w:r>
            <w:proofErr w:type="spellStart"/>
            <w:r w:rsidRPr="0088071A">
              <w:t>kN</w:t>
            </w:r>
            <w:proofErr w:type="spellEnd"/>
            <w:r w:rsidRPr="0088071A">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压缩模量</w:t>
            </w:r>
            <w:r w:rsidRPr="0088071A">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内聚力</w:t>
            </w:r>
            <w:r w:rsidRPr="0088071A">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摩擦角</w:t>
            </w:r>
            <w:r w:rsidRPr="0088071A">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承载力特征值</w:t>
            </w:r>
            <w:proofErr w:type="spellStart"/>
            <w:r w:rsidRPr="0088071A">
              <w:t>fak</w:t>
            </w:r>
            <w:proofErr w:type="spellEnd"/>
            <w:r w:rsidRPr="0088071A">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宽度承载力修正系数</w:t>
            </w:r>
            <w:proofErr w:type="spellStart"/>
            <w:r w:rsidRPr="0088071A">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深度承载力修正系数</w:t>
            </w:r>
            <w:proofErr w:type="spellStart"/>
            <w:r w:rsidRPr="0088071A">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地基抗震承载力修正系数</w:t>
            </w:r>
            <w:proofErr w:type="spellStart"/>
            <w:r w:rsidRPr="0088071A">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承载力标准值</w:t>
            </w:r>
            <w:r w:rsidRPr="0088071A">
              <w:t>(kPa)</w:t>
            </w:r>
          </w:p>
        </w:tc>
      </w:tr>
      <w:tr w:rsidR="006F1D0C" w:rsidRPr="0088071A" w:rsidTr="001C5460">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58.24</w:t>
            </w:r>
          </w:p>
        </w:tc>
        <w:tc>
          <w:tcPr>
            <w:tcW w:w="1257" w:type="pct"/>
            <w:shd w:val="clear" w:color="auto" w:fill="auto"/>
            <w:vAlign w:val="center"/>
            <w:hideMark/>
          </w:tcPr>
          <w:p w:rsidR="00025426" w:rsidRPr="0088071A" w:rsidRDefault="00025426" w:rsidP="00025426">
            <w:pPr>
              <w:pStyle w:val="aff0"/>
              <w:jc w:val="center"/>
            </w:pPr>
            <w:r w:rsidRPr="0088071A">
              <w:t xml:space="preserve">2329.6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14.56</w:t>
            </w:r>
          </w:p>
        </w:tc>
        <w:tc>
          <w:tcPr>
            <w:tcW w:w="1257" w:type="pct"/>
            <w:shd w:val="clear" w:color="auto" w:fill="auto"/>
            <w:vAlign w:val="center"/>
          </w:tcPr>
          <w:p w:rsidR="00025426" w:rsidRPr="0088071A" w:rsidRDefault="00025426" w:rsidP="00025426">
            <w:pPr>
              <w:pStyle w:val="aff0"/>
              <w:jc w:val="center"/>
            </w:pPr>
            <w:r w:rsidRPr="0088071A">
              <w:t xml:space="preserve">582.4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20.0</w:t>
            </w:r>
          </w:p>
        </w:tc>
        <w:tc>
          <w:tcPr>
            <w:tcW w:w="1257" w:type="pct"/>
            <w:shd w:val="clear" w:color="auto" w:fill="auto"/>
            <w:vAlign w:val="center"/>
          </w:tcPr>
          <w:p w:rsidR="00025426" w:rsidRPr="0088071A" w:rsidRDefault="00025426" w:rsidP="00025426">
            <w:pPr>
              <w:pStyle w:val="aff0"/>
              <w:jc w:val="center"/>
            </w:pPr>
            <w:r w:rsidRPr="0088071A">
              <w:t xml:space="preserve">800.0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2.75</w:t>
            </w:r>
          </w:p>
        </w:tc>
        <w:tc>
          <w:tcPr>
            <w:tcW w:w="1257" w:type="pct"/>
            <w:shd w:val="clear" w:color="auto" w:fill="auto"/>
            <w:vAlign w:val="center"/>
          </w:tcPr>
          <w:p w:rsidR="00025426" w:rsidRPr="0088071A" w:rsidRDefault="00025426" w:rsidP="00025426">
            <w:pPr>
              <w:pStyle w:val="aff0"/>
              <w:jc w:val="center"/>
            </w:pPr>
            <w:r w:rsidRPr="0088071A">
              <w:t>110.0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6.83</w:t>
            </w:r>
          </w:p>
        </w:tc>
        <w:tc>
          <w:tcPr>
            <w:tcW w:w="1257" w:type="pct"/>
            <w:shd w:val="clear" w:color="auto" w:fill="auto"/>
            <w:vAlign w:val="center"/>
          </w:tcPr>
          <w:p w:rsidR="00025426" w:rsidRPr="0088071A" w:rsidRDefault="00025426" w:rsidP="00025426">
            <w:pPr>
              <w:pStyle w:val="aff0"/>
              <w:jc w:val="center"/>
            </w:pPr>
            <w:r w:rsidRPr="0088071A">
              <w:t>273.2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7.15</w:t>
            </w:r>
          </w:p>
        </w:tc>
        <w:tc>
          <w:tcPr>
            <w:tcW w:w="1257" w:type="pct"/>
            <w:shd w:val="clear" w:color="auto" w:fill="auto"/>
            <w:vAlign w:val="center"/>
          </w:tcPr>
          <w:p w:rsidR="00025426" w:rsidRPr="0088071A" w:rsidRDefault="00025426" w:rsidP="00025426">
            <w:pPr>
              <w:pStyle w:val="aff0"/>
              <w:jc w:val="center"/>
            </w:pPr>
            <w:r w:rsidRPr="0088071A">
              <w:t>286.0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0.28</w:t>
            </w:r>
          </w:p>
        </w:tc>
        <w:tc>
          <w:tcPr>
            <w:tcW w:w="1257" w:type="pct"/>
            <w:shd w:val="clear" w:color="auto" w:fill="auto"/>
            <w:vAlign w:val="center"/>
          </w:tcPr>
          <w:p w:rsidR="00025426" w:rsidRPr="0088071A" w:rsidRDefault="00025426" w:rsidP="00025426">
            <w:pPr>
              <w:pStyle w:val="aff0"/>
              <w:jc w:val="center"/>
            </w:pPr>
            <w:r w:rsidRPr="0088071A">
              <w:t xml:space="preserve">11.2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20063.32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8598.56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4" w:name="_Toc81302386"/>
      <w:bookmarkStart w:id="25" w:name="_Toc81302014"/>
      <w:bookmarkStart w:id="26" w:name="_Toc81293862"/>
      <w:bookmarkStart w:id="27"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缓坡低山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19</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缓坡低山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60.0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10.0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780278.33</w:t>
      </w:r>
      <w:r w:rsidRPr="00CB3324">
        <w:rPr>
          <w:rFonts w:cs="宋体" w:hint="eastAsia"/>
          <w:szCs w:val="21"/>
        </w:rPr>
        <w:t>m</w:t>
      </w:r>
      <w:r w:rsidRPr="00CB3324">
        <w:rPr>
          <w:rFonts w:cs="宋体" w:hint="eastAsia"/>
          <w:szCs w:val="21"/>
        </w:rPr>
        <w:t>³，土石方填筑工程量</w:t>
      </w:r>
      <w:r w:rsidRPr="00CB3324">
        <w:rPr>
          <w:rFonts w:cs="宋体"/>
          <w:szCs w:val="21"/>
        </w:rPr>
        <w:t>391483.27</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65776.45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37606.29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28170.15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513000.0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256500.0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256500.0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780278.33</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391483.27</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388795.05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388795.05</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24076.5</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36.11</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57477.46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625000.0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10000.0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752577.46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1128.87</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36.11</w:t>
      </w:r>
      <w:r w:rsidRPr="00CB3324">
        <w:rPr>
          <w:rFonts w:cs="宋体" w:hint="eastAsia"/>
          <w:szCs w:val="21"/>
        </w:rPr>
        <w:t>亩，临时用地</w:t>
      </w:r>
      <w:r w:rsidR="00143242" w:rsidRPr="00CB3324">
        <w:rPr>
          <w:rFonts w:cs="宋体"/>
          <w:szCs w:val="21"/>
        </w:rPr>
        <w:t>1128.87</w:t>
      </w:r>
      <w:r w:rsidRPr="00CB3324">
        <w:rPr>
          <w:rFonts w:cs="宋体" w:hint="eastAsia"/>
          <w:szCs w:val="21"/>
        </w:rPr>
        <w:t>亩，总用地</w:t>
      </w:r>
      <w:r w:rsidR="00143242" w:rsidRPr="00CB3324">
        <w:rPr>
          <w:rFonts w:cs="宋体"/>
          <w:szCs w:val="21"/>
        </w:rPr>
        <w:t>1164.98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9F" w:rsidRDefault="003E1D9F">
      <w:pPr>
        <w:spacing w:line="240" w:lineRule="auto"/>
        <w:ind w:firstLine="480"/>
      </w:pPr>
      <w:r>
        <w:separator/>
      </w:r>
    </w:p>
  </w:endnote>
  <w:endnote w:type="continuationSeparator" w:id="0">
    <w:p w:rsidR="003E1D9F" w:rsidRDefault="003E1D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9F" w:rsidRDefault="003E1D9F">
      <w:pPr>
        <w:spacing w:line="240" w:lineRule="auto"/>
        <w:ind w:firstLine="480"/>
      </w:pPr>
      <w:r>
        <w:separator/>
      </w:r>
    </w:p>
  </w:footnote>
  <w:footnote w:type="continuationSeparator" w:id="0">
    <w:p w:rsidR="003E1D9F" w:rsidRDefault="003E1D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5460"/>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3" Type="http://schemas.openxmlformats.org/officeDocument/2006/relationships/settings" Target="settings.xml"/><Relationship Id="rId6" Type="http://schemas.openxmlformats.org/officeDocument/2006/relationships/endnotes" Target="endnotes.xml"/><Relationship Id="rId2" Type="http://schemas.openxmlformats.org/officeDocument/2006/relationships/styles" Target="styles.xml"/><Relationship Id="rId15" Type="http://schemas.openxmlformats.org/officeDocument/2006/relationships/theme" Target="theme/theme1.xml"/><Relationship Id="rId7" Type="http://schemas.openxmlformats.org/officeDocument/2006/relationships/image" Target="media/image1.png"/><Relationship Id="rId1" Type="http://schemas.openxmlformats.org/officeDocument/2006/relationships/numbering" Target="numbering.xml"/><Relationship Id="rId10" Type="http://schemas.openxmlformats.org/officeDocument/2006/relationships/footer" Target="footer1.xml"/><Relationship Id="rId5" Type="http://schemas.openxmlformats.org/officeDocument/2006/relationships/footnotes" Target="footnotes.xml"/><Relationship Id="rId11" Type="http://schemas.openxmlformats.org/officeDocument/2006/relationships/footer" Target="footer2.xml"/><Relationship Id="rId9" Type="http://schemas.openxmlformats.org/officeDocument/2006/relationships/header" Target="header2.xml"/><Relationship Id="rId8" Type="http://schemas.openxmlformats.org/officeDocument/2006/relationships/header" Target="header1.xml"/><Relationship Id="rId14" Type="http://schemas.openxmlformats.org/officeDocument/2006/relationships/fontTable" Target="fontTable.xml"/><Relationship Id="rId12" Type="http://schemas.openxmlformats.org/officeDocument/2006/relationships/header" Target="header3.xml"/><Relationship Id="rId1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62</cp:revision>
  <dcterms:created xsi:type="dcterms:W3CDTF">2019-04-07T12:50:00Z</dcterms:created>
  <dcterms:modified xsi:type="dcterms:W3CDTF">2019-11-30T12:34:00Z</dcterms:modified>
</cp:coreProperties>
</file>