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2DB8E" w14:textId="77777777" w:rsidR="00AC0141" w:rsidRDefault="00AC0141" w:rsidP="00AC0141">
      <w:pPr>
        <w:autoSpaceDE w:val="0"/>
        <w:autoSpaceDN w:val="0"/>
        <w:adjustRightInd w:val="0"/>
        <w:ind w:firstLineChars="0" w:firstLine="480"/>
        <w:textAlignment w:val="baseline"/>
      </w:pPr>
      <w:r w:rsidRPr="008525FA">
        <w:t xml:space="preserv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4"/>
        <w:gridCol w:w="3720"/>
      </w:tblGrid>
      <w:tr w:rsidR="00730FCF" w:rsidRPr="008525FA" w14:paraId="3397B04F" w14:textId="77777777" w:rsidTr="00D67FBE">
        <w:trPr>
          <w:trHeight w:val="227"/>
          <w:jc w:val="center"/>
        </w:trPr>
        <w:tc>
          <w:tcPr>
            <w:tcW w:w="1273" w:type="dxa"/>
            <w:shd w:val="clear" w:color="auto" w:fill="E7E6E6" w:themeFill="background2"/>
            <w:vAlign w:val="center"/>
            <w:hideMark/>
          </w:tcPr>
          <w:p w14:paraId="2FB7E9BE" w14:textId="77777777" w:rsidR="00730FCF" w:rsidRPr="00B76557" w:rsidRDefault="00730FCF" w:rsidP="00D67FBE">
            <w:pPr>
              <w:pStyle w:val="a7"/>
              <w:ind w:firstLine="480"/>
            </w:pPr>
            <w:r w:rsidRPr="00B76557">
              <w:t>叶片数</w:t>
            </w:r>
          </w:p>
        </w:tc>
        <w:tc>
          <w:tcPr>
            <w:tcW w:w="999" w:type="dxa"/>
            <w:shd w:val="clear" w:color="auto" w:fill="E7E6E6" w:themeFill="background2"/>
            <w:vAlign w:val="center"/>
            <w:hideMark/>
          </w:tcPr>
          <w:p w14:paraId="3D8EDFBC" w14:textId="77777777" w:rsidR="00730FCF" w:rsidRPr="00B76557" w:rsidRDefault="00730FCF" w:rsidP="00D67FBE">
            <w:pPr>
              <w:pStyle w:val="a7"/>
              <w:ind w:firstLine="480"/>
            </w:pPr>
            <w:r w:rsidRPr="00B76557">
              <w:t>3</w:t>
            </w:r>
          </w:p>
        </w:tc>
      </w:tr>
    </w:tbl>
    <w:p w14:paraId="7FFB3BA8" w14:textId="3B4C1D0C" w:rsidR="008421A5" w:rsidRDefault="008421A5">
      <w:pPr>
        <w:ind w:firstLine="480"/>
      </w:pPr>
    </w:p>
    <w:p w14:paraId="13B49BBB" w14:textId="77777777" w:rsidR="00091DEF" w:rsidRPr="0014770B" w:rsidRDefault="00091DEF" w:rsidP="00091DEF">
      <w:pPr>
        <w:adjustRightInd w:val="0"/>
        <w:spacing w:beforeLines="50" w:before="156" w:line="240" w:lineRule="auto"/>
        <w:ind w:firstLineChars="0" w:firstLine="0"/>
        <w:jc w:val="center"/>
        <w:rPr>
          <w:rFonts w:cs="Times New Roman"/>
          <w:b/>
          <w:sz w:val="21"/>
          <w:szCs w:val="21"/>
        </w:rPr>
      </w:pPr>
      <w:r w:rsidRPr="0014770B">
        <w:rPr>
          <w:rFonts w:cs="Times New Roman"/>
          <w:b/>
          <w:sz w:val="21"/>
          <w:szCs w:val="21"/>
        </w:rPr>
        <w:t>表</w:t>
      </w:r>
      <w:r w:rsidRPr="0014770B">
        <w:rPr>
          <w:rFonts w:cs="Times New Roman"/>
          <w:b/>
          <w:sz w:val="21"/>
          <w:szCs w:val="21"/>
        </w:rPr>
        <w:t xml:space="preserve">12-9     </w:t>
      </w:r>
      <w:bookmarkStart w:id="0" w:name="_GoBack"/>
      <w:bookmarkEnd w:id="0"/>
      <w:r w:rsidRPr="0014770B">
        <w:rPr>
          <w:rFonts w:cs="Times New Roman"/>
          <w:b/>
          <w:sz w:val="21"/>
          <w:szCs w:val="21"/>
        </w:rPr>
        <w:t xml:space="preserve">             </w:t>
      </w:r>
      <w:r w:rsidRPr="0014770B">
        <w:rPr>
          <w:rFonts w:cs="Times New Roman"/>
          <w:b/>
          <w:sz w:val="21"/>
          <w:szCs w:val="21"/>
        </w:rPr>
        <w:t>施工辅助工程概算表</w:t>
      </w:r>
      <w:r w:rsidRPr="0014770B">
        <w:rPr>
          <w:rFonts w:cs="Times New Roman"/>
          <w:b/>
          <w:sz w:val="21"/>
          <w:szCs w:val="21"/>
        </w:rPr>
        <w:t xml:space="preserve">               </w:t>
      </w:r>
      <w:r w:rsidRPr="0014770B">
        <w:rPr>
          <w:rFonts w:cs="Times New Roman"/>
          <w:b/>
          <w:sz w:val="21"/>
          <w:szCs w:val="21"/>
        </w:rPr>
        <w:t>（单位：万元）</w:t>
      </w:r>
    </w:p>
    <w:tbl>
      <w:tblPr>
        <w:tblW w:w="4696" w:type="pct"/>
        <w:jc w:val="center"/>
        <w:tblLook w:val="04A0" w:firstRow="1" w:lastRow="0" w:firstColumn="1" w:lastColumn="0" w:noHBand="0" w:noVBand="1"/>
      </w:tblPr>
      <w:tblGrid>
        <w:gridCol w:w="617"/>
        <w:gridCol w:w="1269"/>
        <w:gridCol w:w="1535"/>
        <w:gridCol w:w="1535"/>
        <w:gridCol w:w="1536"/>
        <w:gridCol w:w="1298"/>
      </w:tblGrid>
      <w:tr w:rsidR="00091DEF" w:rsidRPr="00091DEF" w14:paraId="638440A3" w14:textId="77777777" w:rsidTr="0036776A">
        <w:trPr>
          <w:trHeight w:val="227"/>
          <w:jc w:val="center"/>
        </w:trPr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6FF0C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97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325FB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项目名称</w:t>
            </w:r>
          </w:p>
        </w:tc>
        <w:tc>
          <w:tcPr>
            <w:tcW w:w="11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A444D" w14:textId="426BCB6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单位</w:t>
            </w:r>
          </w:p>
        </w:tc>
        <w:tc>
          <w:tcPr>
            <w:tcW w:w="11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A444D" w14:textId="426BCB6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数量</w:t>
            </w:r>
          </w:p>
        </w:tc>
        <w:tc>
          <w:tcPr>
            <w:tcW w:w="11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A444D" w14:textId="426BCB6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单价(元)</w:t>
            </w:r>
          </w:p>
        </w:tc>
        <w:tc>
          <w:tcPr>
            <w:tcW w:w="11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A444D" w14:textId="426BCB6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合计(万元)</w:t>
            </w:r>
          </w:p>
        </w:tc>
      </w:tr>
      <w:tr w:rsidR="00091DEF" w:rsidRPr="00091DEF" w14:paraId="241DFCEA" w14:textId="77777777" w:rsidTr="0036776A">
        <w:trPr>
          <w:trHeight w:val="227"/>
          <w:jc w:val="center"/>
        </w:trPr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098A9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一</w:t>
            </w:r>
            <w:proofErr w:type="gramEnd"/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D775F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施工辅助工程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A6E86" w14:textId="2809B4D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A6E86" w14:textId="2809B4D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A6E86" w14:textId="2809B4D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A6E86" w14:textId="2809B4D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347.62</w:t>
            </w:r>
          </w:p>
        </w:tc>
      </w:tr>
      <w:tr w:rsidR="00091DEF" w:rsidRPr="00091DEF" w14:paraId="3ECA843A" w14:textId="77777777" w:rsidTr="0036776A">
        <w:trPr>
          <w:trHeight w:val="227"/>
          <w:jc w:val="center"/>
        </w:trPr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C507C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876B9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施工供电工程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FAE05" w14:textId="49D394BB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项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FAE05" w14:textId="49D394BB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1.0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FAE05" w14:textId="49D394BB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400000.0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FAE05" w14:textId="49D394BB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40.0</w:t>
            </w:r>
          </w:p>
        </w:tc>
      </w:tr>
      <w:tr w:rsidR="00091DEF" w:rsidRPr="00091DEF" w14:paraId="40B1A8CA" w14:textId="77777777" w:rsidTr="0036776A">
        <w:trPr>
          <w:trHeight w:val="227"/>
          <w:jc w:val="center"/>
        </w:trPr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F759D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1.1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0125A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施工供电工程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AA4D3" w14:textId="6F560F3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项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AA4D3" w14:textId="6F560F3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1.0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AA4D3" w14:textId="6F560F3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400000.0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AA4D3" w14:textId="6F560F3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40.0</w:t>
            </w:r>
          </w:p>
        </w:tc>
      </w:tr>
      <w:tr w:rsidR="00091DEF" w:rsidRPr="00091DEF" w14:paraId="077ABCAA" w14:textId="77777777" w:rsidTr="0036776A">
        <w:trPr>
          <w:trHeight w:val="227"/>
          <w:jc w:val="center"/>
        </w:trPr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5183C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FA13F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施工供水工程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D9EE7" w14:textId="7954E3C8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项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D9EE7" w14:textId="7954E3C8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1.0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D9EE7" w14:textId="7954E3C8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300000.0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D9EE7" w14:textId="7954E3C8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30.0</w:t>
            </w:r>
          </w:p>
        </w:tc>
      </w:tr>
      <w:tr w:rsidR="00091DEF" w:rsidRPr="00091DEF" w14:paraId="2A922819" w14:textId="77777777" w:rsidTr="0036776A">
        <w:trPr>
          <w:trHeight w:val="227"/>
          <w:jc w:val="center"/>
        </w:trPr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46947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2.1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78003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施工供水工程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FBE96" w14:textId="4BB847D1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项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FBE96" w14:textId="4BB847D1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1.0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FBE96" w14:textId="4BB847D1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300000.0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FBE96" w14:textId="4BB847D1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30.0</w:t>
            </w:r>
          </w:p>
        </w:tc>
      </w:tr>
      <w:tr w:rsidR="00091DEF" w:rsidRPr="00091DEF" w14:paraId="6DC10C4C" w14:textId="77777777" w:rsidTr="0036776A">
        <w:trPr>
          <w:trHeight w:val="227"/>
          <w:jc w:val="center"/>
        </w:trPr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912E9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74798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其他施工辅助工程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8AA4C" w14:textId="3D0D596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8AA4C" w14:textId="3D0D596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8AA4C" w14:textId="3D0D596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8AA4C" w14:textId="3D0D596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277.62</w:t>
            </w:r>
          </w:p>
        </w:tc>
      </w:tr>
      <w:tr w:rsidR="00091DEF" w:rsidRPr="00091DEF" w14:paraId="524D71BD" w14:textId="77777777" w:rsidTr="0036776A">
        <w:trPr>
          <w:trHeight w:val="227"/>
          <w:jc w:val="center"/>
        </w:trPr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01B45A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3.1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0942C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风电机组安装平台工程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15F6C" w14:textId="753A0537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15F6C" w14:textId="753A0537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15F6C" w14:textId="753A0537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-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15F6C" w14:textId="753A0537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217.62</w:t>
            </w:r>
          </w:p>
        </w:tc>
      </w:tr>
      <w:tr w:rsidR="00091DEF" w:rsidRPr="00091DEF" w14:paraId="15993952" w14:textId="77777777" w:rsidTr="0036776A">
        <w:trPr>
          <w:trHeight w:val="227"/>
          <w:jc w:val="center"/>
        </w:trPr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1408C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3.1.1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5E904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土方工程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4DBCC" w14:textId="4CDCBF43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m³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4DBCC" w14:textId="4CDCBF43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60480.0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4DBCC" w14:textId="4CDCBF43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9.97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4DBCC" w14:textId="4CDCBF43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60.3</w:t>
            </w:r>
          </w:p>
        </w:tc>
      </w:tr>
      <w:tr w:rsidR="00091DEF" w:rsidRPr="00091DEF" w14:paraId="46030E63" w14:textId="77777777" w:rsidTr="0036776A">
        <w:trPr>
          <w:trHeight w:val="227"/>
          <w:jc w:val="center"/>
        </w:trPr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38C094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lastRenderedPageBreak/>
              <w:t>3.1.2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0B3AC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石方工程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9ADA8" w14:textId="19353943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m³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9ADA8" w14:textId="19353943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25920.0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9ADA8" w14:textId="19353943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38.08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9ADA8" w14:textId="19353943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98.7</w:t>
            </w:r>
          </w:p>
        </w:tc>
      </w:tr>
      <w:tr w:rsidR="00091DEF" w:rsidRPr="00091DEF" w14:paraId="1F56576B" w14:textId="77777777" w:rsidTr="0036776A">
        <w:trPr>
          <w:trHeight w:val="227"/>
          <w:jc w:val="center"/>
        </w:trPr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BCD4B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3.1.3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FB493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回填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01CA3" w14:textId="4A5F5D19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m³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01CA3" w14:textId="4A5F5D19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43200.0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01CA3" w14:textId="4A5F5D19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8.14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01CA3" w14:textId="4A5F5D19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35.16</w:t>
            </w:r>
          </w:p>
        </w:tc>
      </w:tr>
      <w:tr w:rsidR="00091DEF" w:rsidRPr="00091DEF" w14:paraId="7B8D6DEB" w14:textId="77777777" w:rsidTr="0036776A">
        <w:trPr>
          <w:trHeight w:val="227"/>
          <w:jc w:val="center"/>
        </w:trPr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47551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3.1.4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58F45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浆砌石护坡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8C986" w14:textId="084EEC7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m³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8C986" w14:textId="084EEC7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800.0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8C986" w14:textId="084EEC7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293.25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8C986" w14:textId="084EEC7E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23.46</w:t>
            </w:r>
          </w:p>
        </w:tc>
      </w:tr>
      <w:tr w:rsidR="00091DEF" w:rsidRPr="00091DEF" w14:paraId="5F9E7EC7" w14:textId="77777777" w:rsidTr="0036776A">
        <w:trPr>
          <w:trHeight w:val="227"/>
          <w:jc w:val="center"/>
        </w:trPr>
        <w:tc>
          <w:tcPr>
            <w:tcW w:w="47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ED750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3.2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71D82" w14:textId="77777777" w:rsidR="00091DEF" w:rsidRPr="0014770B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14770B">
              <w:rPr>
                <w:rFonts w:ascii="宋体" w:hAnsi="宋体" w:cs="Arial" w:hint="eastAsia"/>
                <w:kern w:val="0"/>
                <w:sz w:val="21"/>
                <w:szCs w:val="21"/>
              </w:rPr>
              <w:t>大型吊装机械设备进出场费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20A27B" w14:textId="7DB5BE75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项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20A27B" w14:textId="7DB5BE75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1.0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20A27B" w14:textId="7DB5BE75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600000.0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20A27B" w14:textId="7DB5BE75" w:rsidR="00091DEF" w:rsidRPr="00091DEF" w:rsidRDefault="00091DEF" w:rsidP="00091DE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Arial"/>
                <w:kern w:val="0"/>
                <w:sz w:val="21"/>
                <w:szCs w:val="21"/>
              </w:rPr>
            </w:pPr>
            <w:proofErr w:type="gramStart"/>
            <w:r w:rsidRPr="00091DEF">
              <w:rPr>
                <w:rFonts w:ascii="宋体" w:hAnsi="宋体" w:cs="Arial"/>
                <w:kern w:val="0"/>
                <w:sz w:val="21"/>
                <w:szCs w:val="21"/>
              </w:rPr>
              <w:t>60.0</w:t>
            </w:r>
          </w:p>
        </w:tc>
      </w:tr>
    </w:tbl>
    <w:p w14:paraId="72032202" w14:textId="7D3C9FF5" w:rsidR="00091DEF" w:rsidRDefault="00091DEF" w:rsidP="00090CDE">
      <w:pPr>
        <w:ind w:firstLine="480"/>
      </w:pPr>
    </w:p>
    <w:sectPr w:rsidR="00091D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B53F5" w14:textId="77777777" w:rsidR="00832BCF" w:rsidRDefault="00832BCF" w:rsidP="00730FCF">
      <w:pPr>
        <w:spacing w:line="240" w:lineRule="auto"/>
        <w:ind w:firstLine="480"/>
      </w:pPr>
      <w:r>
        <w:separator/>
      </w:r>
    </w:p>
  </w:endnote>
  <w:endnote w:type="continuationSeparator" w:id="0">
    <w:p w14:paraId="4112A7ED" w14:textId="77777777" w:rsidR="00832BCF" w:rsidRDefault="00832BCF" w:rsidP="00730FC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AB0E" w14:textId="77777777" w:rsidR="00730FCF" w:rsidRDefault="00730FC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5E72" w14:textId="77777777" w:rsidR="00730FCF" w:rsidRDefault="00730FC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1AB70" w14:textId="77777777" w:rsidR="00730FCF" w:rsidRDefault="00730FC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C8367" w14:textId="77777777" w:rsidR="00832BCF" w:rsidRDefault="00832BCF" w:rsidP="00730FCF">
      <w:pPr>
        <w:spacing w:line="240" w:lineRule="auto"/>
        <w:ind w:firstLine="480"/>
      </w:pPr>
      <w:r>
        <w:separator/>
      </w:r>
    </w:p>
  </w:footnote>
  <w:footnote w:type="continuationSeparator" w:id="0">
    <w:p w14:paraId="16AE6471" w14:textId="77777777" w:rsidR="00832BCF" w:rsidRDefault="00832BCF" w:rsidP="00730FC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2102" w14:textId="77777777" w:rsidR="00730FCF" w:rsidRDefault="00730FC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412AA" w14:textId="77777777" w:rsidR="00730FCF" w:rsidRDefault="00730FC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B1D6" w14:textId="77777777" w:rsidR="00730FCF" w:rsidRDefault="00730FC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4F"/>
    <w:rsid w:val="00021ED7"/>
    <w:rsid w:val="00090CDE"/>
    <w:rsid w:val="00091DEF"/>
    <w:rsid w:val="001149B5"/>
    <w:rsid w:val="00136D30"/>
    <w:rsid w:val="001A1770"/>
    <w:rsid w:val="001D5558"/>
    <w:rsid w:val="00222FD8"/>
    <w:rsid w:val="00265090"/>
    <w:rsid w:val="002A0601"/>
    <w:rsid w:val="002B1E4F"/>
    <w:rsid w:val="0036776A"/>
    <w:rsid w:val="00402B6D"/>
    <w:rsid w:val="004438A5"/>
    <w:rsid w:val="004B44C6"/>
    <w:rsid w:val="00706B8D"/>
    <w:rsid w:val="00715648"/>
    <w:rsid w:val="00730FCF"/>
    <w:rsid w:val="007D7996"/>
    <w:rsid w:val="00832BCF"/>
    <w:rsid w:val="008421A5"/>
    <w:rsid w:val="0089355A"/>
    <w:rsid w:val="008A7153"/>
    <w:rsid w:val="009122CF"/>
    <w:rsid w:val="00926A11"/>
    <w:rsid w:val="00990E91"/>
    <w:rsid w:val="009D1DE0"/>
    <w:rsid w:val="00AC0141"/>
    <w:rsid w:val="00BE218E"/>
    <w:rsid w:val="00C52AF5"/>
    <w:rsid w:val="00D235C7"/>
    <w:rsid w:val="00E8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BB52F"/>
  <w15:chartTrackingRefBased/>
  <w15:docId w15:val="{A8DF6B95-DA4C-4C8A-B514-F3AFECE1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141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FC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F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FCF"/>
    <w:rPr>
      <w:rFonts w:ascii="Times New Roman" w:eastAsia="宋体" w:hAnsi="Times New Roman"/>
      <w:sz w:val="18"/>
      <w:szCs w:val="18"/>
    </w:rPr>
  </w:style>
  <w:style w:type="paragraph" w:customStyle="1" w:styleId="a7">
    <w:name w:val="表格"/>
    <w:basedOn w:val="a"/>
    <w:link w:val="Char"/>
    <w:autoRedefine/>
    <w:qFormat/>
    <w:rsid w:val="00730FCF"/>
    <w:pPr>
      <w:widowControl/>
      <w:spacing w:line="240" w:lineRule="auto"/>
      <w:ind w:firstLineChars="0" w:firstLine="0"/>
      <w:contextualSpacing/>
      <w:jc w:val="center"/>
    </w:pPr>
    <w:rPr>
      <w:bCs/>
      <w:color w:val="000000"/>
      <w:szCs w:val="21"/>
    </w:rPr>
  </w:style>
  <w:style w:type="character" w:customStyle="1" w:styleId="Char">
    <w:name w:val="表格 Char"/>
    <w:link w:val="a7"/>
    <w:rsid w:val="00730FCF"/>
    <w:rPr>
      <w:rFonts w:ascii="Times New Roman" w:eastAsia="宋体" w:hAnsi="Times New Roman"/>
      <w:bCs/>
      <w:color w:val="00000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fontTable" Target="fontTable.xml"/><Relationship Id="rId1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11" Type="http://schemas.openxmlformats.org/officeDocument/2006/relationships/footer" Target="footer3.xml"/><Relationship Id="rId9" Type="http://schemas.openxmlformats.org/officeDocument/2006/relationships/footer" Target="footer2.xml"/><Relationship Id="rId13" Type="http://schemas.openxmlformats.org/officeDocument/2006/relationships/theme" Target="theme/theme1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Yicheng</dc:creator>
  <cp:keywords/>
  <dc:description/>
  <cp:lastModifiedBy>Zhang Yicheng</cp:lastModifiedBy>
  <cp:revision>17</cp:revision>
  <dcterms:created xsi:type="dcterms:W3CDTF">2019-06-16T10:02:00Z</dcterms:created>
  <dcterms:modified xsi:type="dcterms:W3CDTF">2019-06-22T12:39:00Z</dcterms:modified>
</cp:coreProperties>
</file>