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6"/>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TOC1"/>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535549" w:rsidP="00CC01F5">
          <w:pPr>
            <w:pStyle w:val="TOC2"/>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FFFFFF"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FFFFFF"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FFFFFF"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缓坡低山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1200~2030m</w:t>
      </w:r>
      <w:r w:rsidR="00EB5D61" w:rsidRPr="00D3669E">
        <w:t>之间</w:t>
      </w:r>
      <w:r w:rsidR="00EB5D61" w:rsidRPr="00D3669E">
        <w:rPr>
          <w:rFonts w:hint="eastAsia"/>
        </w:rPr>
        <w:t>。项目地处东经</w:t>
      </w:r>
      <w:r w:rsidR="00492394">
        <w:rPr>
          <w:rFonts w:hint="eastAsia"/>
          <w:highlight w:val="green"/>
        </w:rPr>
        <w:t xml:space="preserve">107°34'~107°42'</w:t>
      </w:r>
      <w:r w:rsidR="00EB5D61" w:rsidRPr="00D3669E">
        <w:rPr>
          <w:rFonts w:hint="eastAsia"/>
        </w:rPr>
        <w:t>、北纬</w:t>
      </w:r>
      <w:r w:rsidR="00492394">
        <w:rPr>
          <w:rFonts w:hint="eastAsia"/>
          <w:highlight w:val="green"/>
        </w:rPr>
        <w:t xml:space="preserve">29°25'~29°37'</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50.02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84</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70.07007</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国道G319、省道S203、县道X155</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84</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华南大区</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00C52B83" w:rsidRPr="00C52B83">
        <w:rPr>
          <w:rFonts w:hint="eastAsia"/>
        </w:rPr>
        <w:t>万</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待提交</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待提交</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32.1</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44.94</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待提交</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70.07007</w:t>
      </w:r>
      <w:r w:rsidR="00647F7D" w:rsidRPr="00D3669E">
        <w:t>MW</w:t>
      </w:r>
      <w:r w:rsidR="00647F7D" w:rsidRPr="00D3669E">
        <w:t>，拟设计安装</w:t>
      </w:r>
      <w:r w:rsidR="00492394">
        <w:rPr>
          <w:highlight w:val="green"/>
        </w:rPr>
        <w:t xml:space="preserve">84</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False</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70.07007</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84</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70.07007</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70.07007</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5.0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国道G319、省道S203、县道X155</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国道G319、省道S203、县道X155</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国道G319、省道S203、县道X155</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63.07</w:t>
      </w:r>
      <w:r w:rsidRPr="00D3669E">
        <w:rPr>
          <w:rFonts w:hint="eastAsia"/>
        </w:rPr>
        <w:t>亩，临时用地</w:t>
      </w:r>
      <w:r w:rsidR="00BC2207">
        <w:rPr>
          <w:kern w:val="0"/>
          <w:highlight w:val="green"/>
        </w:rPr>
        <w:t xml:space="preserve">448.59</w:t>
      </w:r>
      <w:r w:rsidRPr="00D3669E">
        <w:rPr>
          <w:rFonts w:hint="eastAsia"/>
        </w:rPr>
        <w:t>亩，总用地</w:t>
      </w:r>
      <w:r w:rsidR="005262F5">
        <w:rPr>
          <w:highlight w:val="green"/>
        </w:rPr>
        <w:t xml:space="preserve">511.65999999999997</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70.07007</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False</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70.07007</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缓坡低山</w:t>
      </w:r>
      <w:r w:rsidRPr="00D3669E">
        <w:rPr>
          <w:rFonts w:eastAsiaTheme="minorEastAsia" w:hint="eastAsia"/>
        </w:rPr>
        <w:t>风电场，场址内海拔高程在</w:t>
      </w:r>
      <w:r w:rsidR="00492394">
        <w:rPr>
          <w:rFonts w:eastAsiaTheme="minorEastAsia" w:hint="eastAsia"/>
          <w:highlight w:val="green"/>
        </w:rPr>
        <w:t xml:space="preserve">1200~2030m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84</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0.25</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False</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1200~2030m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107°34'~107°42'</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29°25'~29°37'</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84</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False</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84</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r w:rsidRPr="00D3669E">
              <w:t>个</w:t>
            </w:r>
          </w:p>
        </w:tc>
        <w:tc>
          <w:tcPr>
            <w:tcW w:w="1144" w:type="pct"/>
            <w:vAlign w:val="center"/>
          </w:tcPr>
          <w:p w14:paraId="6EFF0E81" w14:textId="51B13EE7" w:rsidR="00671403" w:rsidRPr="00D3669E" w:rsidRDefault="00492394" w:rsidP="008702F3">
            <w:pPr>
              <w:pStyle w:val="015"/>
            </w:pPr>
            <w:r>
              <w:t xml:space="preserve">84</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False</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False</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False</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False</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70.07007</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a"/>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70.07007</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5" w:name="_Toc251175463"/>
      <w:bookmarkStart w:id="166" w:name="_Toc8593"/>
      <w:bookmarkStart w:id="167" w:name="_Toc255136469"/>
      <w:bookmarkStart w:id="168" w:name="_Toc5746"/>
      <w:bookmarkStart w:id="169" w:name="_Toc18990"/>
      <w:bookmarkStart w:id="170" w:name="_Toc264857603"/>
      <w:bookmarkStart w:id="171" w:name="_Toc264622708"/>
      <w:bookmarkStart w:id="172" w:name="_Toc282096185"/>
      <w:bookmarkStart w:id="173" w:name="_Toc306372765"/>
      <w:bookmarkStart w:id="174" w:name="_Toc306721662"/>
      <w:bookmarkStart w:id="175" w:name="_Toc329101370"/>
      <w:bookmarkStart w:id="176" w:name="_Toc333424205"/>
      <w:bookmarkStart w:id="177" w:name="_Toc339006971"/>
      <w:bookmarkStart w:id="178" w:name="_Toc451765828"/>
      <w:bookmarkStart w:id="179" w:name="_Toc459017192"/>
      <w:bookmarkStart w:id="180" w:name="_Toc508028284"/>
      <w:bookmarkStart w:id="181" w:name="_Toc508715427"/>
      <w:bookmarkStart w:id="182" w:name="_Toc512727807"/>
      <w:bookmarkStart w:id="183" w:name="_Toc523238798"/>
      <w:bookmarkStart w:id="184" w:name="_Toc20582054"/>
      <w:bookmarkStart w:id="185" w:name="_Toc23234002"/>
      <w:bookmarkEnd w:id="162"/>
      <w:bookmarkEnd w:id="163"/>
      <w:bookmarkEnd w:id="164"/>
      <w:r w:rsidRPr="00D3669E">
        <w:t xml:space="preserve">12.1 </w:t>
      </w:r>
      <w:r w:rsidRPr="00D3669E">
        <w:t>编制说明</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52092B69" w14:textId="77777777" w:rsidR="0028041F" w:rsidRPr="00D3669E" w:rsidRDefault="0028041F" w:rsidP="0028041F">
      <w:pPr>
        <w:pStyle w:val="3"/>
        <w:spacing w:before="156" w:after="156"/>
      </w:pPr>
      <w:bookmarkStart w:id="186" w:name="_Toc251175464"/>
      <w:r w:rsidRPr="00D3669E">
        <w:t xml:space="preserve">12.1.1 </w:t>
      </w:r>
      <w:r w:rsidRPr="00D3669E">
        <w:t>工程概况</w:t>
      </w:r>
      <w:bookmarkEnd w:id="186"/>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50.02</w:t>
      </w:r>
      <w:r w:rsidR="0028041F" w:rsidRPr="00D3669E">
        <w:t>km</w:t>
      </w:r>
      <w:r w:rsidR="0028041F" w:rsidRPr="00D3669E">
        <w:rPr>
          <w:vertAlign w:val="superscript"/>
        </w:rPr>
        <w:t>2</w:t>
      </w:r>
      <w:r w:rsidR="0028041F" w:rsidRPr="00D3669E">
        <w:rPr>
          <w:rFonts w:hint="eastAsia"/>
        </w:rPr>
        <w:t>。</w:t>
      </w:r>
    </w:p>
    <w:p w14:paraId="79700D81" w14:textId="24BFE52A" w:rsidR="0028041F" w:rsidRPr="00D3669E" w:rsidRDefault="0028041F" w:rsidP="0028041F">
      <w:pPr>
        <w:pStyle w:val="01maintext"/>
      </w:pPr>
      <w:r w:rsidRPr="00D3669E">
        <w:t>本风电场共需新改建道路共计</w:t>
      </w:r>
      <w:r w:rsidR="00B9160B">
        <w:t xml:space="preserve">16.5</w:t>
      </w:r>
      <w:r w:rsidRPr="00D3669E">
        <w:t>km</w:t>
      </w:r>
      <w:r w:rsidRPr="00D3669E">
        <w:rPr>
          <w:rFonts w:hint="eastAsia"/>
        </w:rPr>
        <w:t>，</w:t>
      </w:r>
      <w:r w:rsidRPr="00D3669E">
        <w:t>其中</w:t>
      </w:r>
      <w:r w:rsidR="00B9160B">
        <w:t>新建施工检修道路</w:t>
      </w:r>
      <w:r w:rsidR="00B9160B">
        <w:t xml:space="preserve">10.0</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
      </w:r>
      <w:r w:rsidRPr="00D3669E">
        <w:rPr>
          <w:rFonts w:hint="eastAsia"/>
        </w:rPr>
        <w:t>km</w:t>
      </w:r>
      <w:r w:rsidRPr="00D3669E">
        <w:rPr>
          <w:rFonts w:hint="eastAsia"/>
        </w:rPr>
        <w:t>。</w:t>
      </w:r>
    </w:p>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84</w:t>
      </w:r>
      <w:r w:rsidRPr="00D3669E">
        <w:t>台，装机容量为</w:t>
      </w:r>
      <w:r w:rsidR="0034100A">
        <w:t xml:space="preserve">70.07007</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84</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7" w:name="_Toc523003657"/>
      <w:r w:rsidRPr="00D3669E">
        <w:rPr>
          <w:rFonts w:hint="eastAsia"/>
        </w:rPr>
        <w:t>b</w:t>
      </w:r>
      <w:r w:rsidRPr="00D3669E">
        <w:t>)</w:t>
      </w:r>
      <w:r w:rsidRPr="00D3669E">
        <w:t>安装工程费率指标</w:t>
      </w:r>
      <w:bookmarkEnd w:id="187"/>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88" w:name="_Toc255136470"/>
      <w:bookmarkStart w:id="189" w:name="_Toc22942"/>
      <w:bookmarkStart w:id="190" w:name="_Toc14533"/>
      <w:bookmarkStart w:id="191" w:name="_Toc264857604"/>
      <w:bookmarkStart w:id="192" w:name="_Toc264622709"/>
      <w:bookmarkStart w:id="193" w:name="_Toc282096186"/>
      <w:bookmarkStart w:id="194" w:name="_Toc306372766"/>
      <w:bookmarkStart w:id="195" w:name="_Toc306721663"/>
      <w:bookmarkStart w:id="196" w:name="_Toc329101371"/>
      <w:bookmarkStart w:id="197" w:name="_Toc333424206"/>
      <w:bookmarkStart w:id="198" w:name="_Toc339006972"/>
      <w:bookmarkStart w:id="199" w:name="_Toc451765829"/>
      <w:bookmarkStart w:id="200" w:name="_Toc459017193"/>
    </w:p>
    <w:p w14:paraId="2653C5A5" w14:textId="77777777" w:rsidR="0028041F" w:rsidRPr="00D3669E" w:rsidRDefault="0028041F" w:rsidP="0028041F">
      <w:pPr>
        <w:pStyle w:val="2"/>
        <w:spacing w:before="312" w:after="312"/>
      </w:pPr>
      <w:bookmarkStart w:id="201" w:name="_Toc508028285"/>
      <w:bookmarkStart w:id="202" w:name="_Toc508715428"/>
      <w:bookmarkStart w:id="203" w:name="_Toc512727808"/>
      <w:bookmarkStart w:id="204" w:name="_Toc523238799"/>
      <w:bookmarkStart w:id="205" w:name="_Toc20582055"/>
      <w:bookmarkStart w:id="206" w:name="_Toc23234003"/>
      <w:r w:rsidRPr="00D3669E">
        <w:t xml:space="preserve">12.2 </w:t>
      </w:r>
      <w:bookmarkEnd w:id="188"/>
      <w:bookmarkEnd w:id="189"/>
      <w:bookmarkEnd w:id="190"/>
      <w:bookmarkEnd w:id="191"/>
      <w:bookmarkEnd w:id="192"/>
      <w:bookmarkEnd w:id="193"/>
      <w:r w:rsidRPr="00D3669E">
        <w:t>工程设计概算</w:t>
      </w:r>
      <w:bookmarkEnd w:id="194"/>
      <w:bookmarkEnd w:id="195"/>
      <w:bookmarkEnd w:id="196"/>
      <w:bookmarkEnd w:id="197"/>
      <w:bookmarkEnd w:id="198"/>
      <w:bookmarkEnd w:id="199"/>
      <w:bookmarkEnd w:id="200"/>
      <w:bookmarkEnd w:id="201"/>
      <w:bookmarkEnd w:id="202"/>
      <w:bookmarkEnd w:id="203"/>
      <w:bookmarkEnd w:id="204"/>
      <w:bookmarkEnd w:id="205"/>
      <w:bookmarkEnd w:id="206"/>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6837.84</w:t>
      </w:r>
      <w:r w:rsidRPr="00D3669E">
        <w:t>万元（不含送出工程）。其中，施工辅助工程</w:t>
      </w:r>
      <w:r w:rsidR="002E66EA">
        <w:t>False</w:t>
      </w:r>
      <w:r w:rsidRPr="00D3669E">
        <w:t>万元，设备及安装工程</w:t>
      </w:r>
      <w:r w:rsidR="002E66EA">
        <w:t xml:space="preserve">False</w:t>
      </w:r>
      <w:r w:rsidRPr="00D3669E">
        <w:t>万元，建筑工程</w:t>
      </w:r>
      <w:r w:rsidR="002E66EA">
        <w:t xml:space="preserve">False</w:t>
      </w:r>
      <w:r w:rsidRPr="00D3669E">
        <w:t>万元，其他建设用地费、建设管理费、生产准备费、勘察设计费等</w:t>
      </w:r>
      <w:r w:rsidR="002E66EA">
        <w:t xml:space="preserve">False</w:t>
      </w:r>
      <w:r w:rsidRPr="00D3669E">
        <w:t>万元，单位千瓦静态投资</w:t>
      </w:r>
      <w:r w:rsidR="002E66EA">
        <w:t xml:space="preserve">6901.67</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63.83</w:t>
      </w:r>
      <w:r w:rsidRPr="00D3669E">
        <w:t>元，工程动态总投资</w:t>
      </w:r>
      <w:r w:rsidR="002E66EA">
        <w:t xml:space="preserve">6901.67</w:t>
      </w:r>
      <w:r w:rsidRPr="00D3669E">
        <w:t>万元，单位千瓦动态投资</w:t>
      </w:r>
      <w:r w:rsidR="002E66EA">
        <w:t xml:space="preserve">False</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6837.84</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6901.67</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63.07</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6901.67</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448.59</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63.83</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r w:rsidRPr="00D3669E">
              <w:rPr>
                <w:rFonts w:hint="eastAsia"/>
              </w:rPr>
              <w:t>一</w:t>
            </w:r>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False</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False</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r w:rsidRPr="00D3669E">
              <w:rPr>
                <w:rFonts w:hint="eastAsia"/>
              </w:rPr>
              <w:t>发电场设备及安装工程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r w:rsidRPr="00D3669E">
              <w:rPr>
                <w:rFonts w:hint="eastAsia"/>
              </w:rPr>
              <w:t>发电场工程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6837.84</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63.83</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r w:rsidRPr="00D3669E">
              <w:rPr>
                <w:rFonts w:hint="eastAsia"/>
              </w:rPr>
              <w:t>一</w:t>
            </w:r>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False</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r w:rsidRPr="00D3669E">
              <w:rPr>
                <w:rFonts w:hint="eastAsia"/>
              </w:rPr>
              <w:t>发电场设备及安装工程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塔筒制作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r w:rsidRPr="00D3669E">
              <w:rPr>
                <w:rFonts w:hint="eastAsia"/>
              </w:rPr>
              <w:t>集电电缆线路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r w:rsidRPr="00D3669E">
              <w:rPr>
                <w:rFonts w:hint="eastAsia"/>
              </w:rPr>
              <w:t>集电架空线路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铁塔组立，每基重</w:t>
            </w:r>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铁塔组立，每基重</w:t>
            </w:r>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r w:rsidRPr="00D3669E">
              <w:rPr>
                <w:rFonts w:hint="eastAsia"/>
              </w:rPr>
              <w:t>耐张绝缘子串</w:t>
            </w:r>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r w:rsidRPr="00D3669E">
              <w:rPr>
                <w:rFonts w:hint="eastAsia"/>
              </w:rPr>
              <w:t>耐张线夹</w:t>
            </w:r>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r w:rsidRPr="00D3669E">
              <w:rPr>
                <w:rFonts w:hint="eastAsia"/>
              </w:rPr>
              <w:t>铝设备线夹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r w:rsidRPr="00D3669E">
              <w:rPr>
                <w:rFonts w:hint="eastAsia"/>
              </w:rPr>
              <w:t>升压站用电系统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故障录波柜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接地变保护测控装置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False</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r w:rsidRPr="00D3669E">
              <w:rPr>
                <w:rFonts w:hint="eastAsia"/>
              </w:rPr>
              <w:t>发电场工程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r w:rsidRPr="00D3669E">
              <w:rPr>
                <w:rFonts w:hint="eastAsia"/>
              </w:rPr>
              <w:t>砌体筑砌</w:t>
            </w:r>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r w:rsidRPr="00D3669E">
              <w:rPr>
                <w:rFonts w:hint="eastAsia"/>
              </w:rPr>
              <w:t>集电电缆线路工程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r w:rsidRPr="00D3669E">
              <w:rPr>
                <w:rFonts w:hint="eastAsia"/>
              </w:rPr>
              <w:t>升压站场地平整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r w:rsidRPr="00D3669E">
              <w:rPr>
                <w:rFonts w:hint="eastAsia"/>
              </w:rPr>
              <w:t>辅助楼</w:t>
            </w:r>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r w:rsidRPr="00D3669E">
              <w:rPr>
                <w:rFonts w:hint="eastAsia"/>
              </w:rPr>
              <w:t>升压站附属建筑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r w:rsidRPr="00D3669E">
              <w:rPr>
                <w:rFonts w:hint="eastAsia"/>
              </w:rPr>
              <w:t>砼排水管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False</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63.07</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63.07</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77777777" w:rsidR="0028041F" w:rsidRPr="00D3669E" w:rsidRDefault="0028041F" w:rsidP="0028041F">
      <w:pPr>
        <w:pStyle w:val="01maintext"/>
      </w:pPr>
    </w:p>
    <w:p w14:paraId="59FF6CAB" w14:textId="77777777" w:rsidR="0028041F" w:rsidRPr="00D3669E" w:rsidRDefault="0028041F" w:rsidP="0028041F">
      <w:pPr>
        <w:pStyle w:val="01maintext"/>
        <w:rPr>
          <w:b/>
          <w:bCs/>
          <w:kern w:val="44"/>
          <w:sz w:val="44"/>
          <w:szCs w:val="44"/>
        </w:rPr>
      </w:pPr>
      <w:bookmarkStart w:id="207" w:name="_Toc499237524"/>
      <w:bookmarkStart w:id="208" w:name="_Toc508028286"/>
      <w:bookmarkStart w:id="209" w:name="_Toc508715429"/>
      <w:bookmarkStart w:id="210" w:name="_Toc512727809"/>
      <w:r w:rsidRPr="00D3669E">
        <w:rPr>
          <w:b/>
          <w:bCs/>
          <w:kern w:val="44"/>
          <w:sz w:val="44"/>
          <w:szCs w:val="44"/>
        </w:rPr>
        <w:br w:type="page"/>
      </w:r>
    </w:p>
    <w:p w14:paraId="2E5508F5" w14:textId="77777777" w:rsidR="003E09A7" w:rsidRPr="00D3669E" w:rsidRDefault="003E09A7" w:rsidP="0028041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211" w:name="_Toc523238800"/>
      <w:bookmarkStart w:id="212" w:name="_Toc20582056"/>
      <w:bookmarkStart w:id="213" w:name="_Toc23234004"/>
    </w:p>
    <w:p w14:paraId="36F8B536" w14:textId="2BEC9676" w:rsidR="0028041F" w:rsidRPr="00D3669E" w:rsidRDefault="0028041F" w:rsidP="003E09A7">
      <w:pPr>
        <w:pStyle w:val="1"/>
        <w:spacing w:beforeLines="200" w:before="624" w:after="468"/>
      </w:pPr>
      <w:r w:rsidRPr="00D3669E">
        <w:lastRenderedPageBreak/>
        <w:t xml:space="preserve">13 </w:t>
      </w:r>
      <w:r w:rsidRPr="00D3669E">
        <w:t>财务评价</w:t>
      </w:r>
      <w:bookmarkStart w:id="214" w:name="_Toc402283287"/>
      <w:bookmarkStart w:id="215" w:name="_Toc496276915"/>
      <w:bookmarkStart w:id="216" w:name="_Toc499237526"/>
      <w:bookmarkStart w:id="217" w:name="_Toc508028288"/>
      <w:bookmarkStart w:id="218" w:name="_Toc508715431"/>
      <w:bookmarkStart w:id="219" w:name="_Toc512727811"/>
      <w:bookmarkEnd w:id="207"/>
      <w:bookmarkEnd w:id="208"/>
      <w:bookmarkEnd w:id="209"/>
      <w:bookmarkEnd w:id="210"/>
      <w:bookmarkEnd w:id="211"/>
      <w:bookmarkEnd w:id="212"/>
      <w:bookmarkEnd w:id="213"/>
    </w:p>
    <w:p w14:paraId="7E4CB154" w14:textId="77777777" w:rsidR="0028041F" w:rsidRPr="00D3669E" w:rsidRDefault="0028041F" w:rsidP="0028041F">
      <w:pPr>
        <w:pStyle w:val="2"/>
        <w:spacing w:before="312" w:after="312"/>
      </w:pPr>
      <w:bookmarkStart w:id="220" w:name="_Toc402283286"/>
      <w:bookmarkStart w:id="221" w:name="_Toc496276914"/>
      <w:bookmarkStart w:id="222" w:name="_Toc499237525"/>
      <w:bookmarkStart w:id="223" w:name="_Toc508028287"/>
      <w:bookmarkStart w:id="224" w:name="_Toc508715430"/>
      <w:bookmarkStart w:id="225" w:name="_Toc512727810"/>
      <w:bookmarkStart w:id="226" w:name="_Toc523238801"/>
      <w:bookmarkStart w:id="227" w:name="_Toc20582057"/>
      <w:bookmarkStart w:id="228" w:name="_Toc23234005"/>
      <w:r w:rsidRPr="00D3669E">
        <w:t xml:space="preserve">13.1  </w:t>
      </w:r>
      <w:r w:rsidRPr="00D3669E">
        <w:t>概述</w:t>
      </w:r>
      <w:bookmarkEnd w:id="220"/>
      <w:bookmarkEnd w:id="221"/>
      <w:bookmarkEnd w:id="222"/>
      <w:bookmarkEnd w:id="223"/>
      <w:bookmarkEnd w:id="224"/>
      <w:bookmarkEnd w:id="225"/>
      <w:bookmarkEnd w:id="226"/>
      <w:bookmarkEnd w:id="227"/>
      <w:bookmarkEnd w:id="228"/>
    </w:p>
    <w:bookmarkEnd w:id="214"/>
    <w:bookmarkEnd w:id="215"/>
    <w:bookmarkEnd w:id="216"/>
    <w:bookmarkEnd w:id="217"/>
    <w:bookmarkEnd w:id="218"/>
    <w:bookmarkEnd w:id="219"/>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50.02</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84</w:t>
      </w:r>
      <w:r w:rsidRPr="00D3669E">
        <w:t>台，装机容量为</w:t>
      </w:r>
      <w:r w:rsidR="0034100A">
        <w:t xml:space="preserve">70.07007</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6837.84</w:t>
      </w:r>
      <w:r w:rsidRPr="00D3669E">
        <w:t>万元，其中可抵扣增值税额为</w:t>
      </w:r>
      <w:r w:rsidRPr="00D3669E">
        <w:t>5084.85</w:t>
      </w:r>
      <w:r w:rsidRPr="00D3669E">
        <w:t>万元，计入建设期利息</w:t>
      </w:r>
      <w:r w:rsidR="002E66EA">
        <w:t>63.83</w:t>
      </w:r>
      <w:r w:rsidRPr="00D3669E">
        <w:t>万元，项目动态投资为</w:t>
      </w:r>
      <w:r w:rsidR="002E66EA">
        <w:t xml:space="preserve">6901.67</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29" w:name="_Toc523238802"/>
      <w:bookmarkStart w:id="230" w:name="_Toc20582058"/>
      <w:bookmarkStart w:id="231" w:name="_Toc23234006"/>
      <w:r w:rsidRPr="00D3669E">
        <w:t xml:space="preserve">13.2  </w:t>
      </w:r>
      <w:r w:rsidRPr="00D3669E">
        <w:t>财务评价</w:t>
      </w:r>
      <w:bookmarkEnd w:id="229"/>
      <w:bookmarkEnd w:id="230"/>
      <w:bookmarkEnd w:id="231"/>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6837.84</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63.83</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6837.84</w:t>
      </w:r>
      <w:r w:rsidRPr="00D3669E">
        <w:t>万元，计入建设期利息</w:t>
      </w:r>
      <w:r w:rsidR="002E66EA">
        <w:t>63.83</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6837.84</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6837.84</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年，生产运行期采用</w:t>
      </w:r>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，风电工程按即征即退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销售收入、税金、利润计算见利润及利润分配表</w:t>
      </w:r>
      <w:r w:rsidRPr="00D3669E">
        <w:t>13-5</w:t>
      </w:r>
      <w:r w:rsidRPr="00D3669E">
        <w:t>。</w:t>
      </w:r>
    </w:p>
    <w:p w14:paraId="65FF0B96" w14:textId="77777777" w:rsidR="0028041F" w:rsidRPr="00D3669E" w:rsidRDefault="0028041F" w:rsidP="0028041F">
      <w:pPr>
        <w:pStyle w:val="3"/>
        <w:spacing w:before="156" w:after="156"/>
      </w:pPr>
      <w:bookmarkStart w:id="232" w:name="_Toc193535739"/>
      <w:bookmarkStart w:id="233" w:name="_Toc193535299"/>
      <w:r w:rsidRPr="00D3669E">
        <w:t xml:space="preserve">13.2.3 </w:t>
      </w:r>
      <w:r w:rsidRPr="00D3669E">
        <w:t>财务指标分析</w:t>
      </w:r>
      <w:bookmarkEnd w:id="232"/>
      <w:bookmarkEnd w:id="233"/>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，资本金内部收益率</w:t>
      </w:r>
      <w:r w:rsidR="006E45B4">
        <w:rPr>
          <w:rFonts w:hint="eastAsia"/>
        </w:rPr>
        <w:t xml:space="preserve">13.81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70.07007</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63.83</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9.54</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10.47</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9.13</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13.81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6.78</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12.37</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13.81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4" w:name="_Toc367178242"/>
      <w:bookmarkStart w:id="235" w:name="_Toc367635016"/>
      <w:bookmarkStart w:id="236" w:name="_Toc459017197"/>
      <w:bookmarkStart w:id="237" w:name="_Toc508028289"/>
      <w:bookmarkStart w:id="238" w:name="_Toc508715432"/>
      <w:bookmarkStart w:id="239" w:name="_Toc512727812"/>
      <w:bookmarkStart w:id="240" w:name="_Toc523238803"/>
      <w:bookmarkStart w:id="241" w:name="_Toc20582059"/>
      <w:bookmarkStart w:id="242" w:name="_Toc23234007"/>
      <w:r w:rsidRPr="00D3669E">
        <w:t xml:space="preserve">13.3 </w:t>
      </w:r>
      <w:r w:rsidRPr="00D3669E">
        <w:t>社会效果评价</w:t>
      </w:r>
      <w:bookmarkEnd w:id="234"/>
      <w:bookmarkEnd w:id="235"/>
      <w:bookmarkEnd w:id="236"/>
      <w:bookmarkEnd w:id="237"/>
      <w:bookmarkEnd w:id="238"/>
      <w:bookmarkEnd w:id="239"/>
      <w:bookmarkEnd w:id="240"/>
      <w:bookmarkEnd w:id="241"/>
      <w:bookmarkEnd w:id="242"/>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3" w:name="_Toc193535741"/>
      <w:bookmarkStart w:id="244" w:name="_Toc193535301"/>
      <w:r w:rsidRPr="00D3669E">
        <w:t xml:space="preserve">13.3.1 </w:t>
      </w:r>
      <w:r w:rsidRPr="00D3669E">
        <w:t>节能效益和环境效益</w:t>
      </w:r>
      <w:bookmarkEnd w:id="243"/>
      <w:bookmarkEnd w:id="244"/>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5" w:name="_Toc193535742"/>
      <w:bookmarkStart w:id="246" w:name="_Toc193535302"/>
      <w:r w:rsidRPr="00D3669E">
        <w:t xml:space="preserve">13.3.2 </w:t>
      </w:r>
      <w:r w:rsidRPr="00D3669E">
        <w:t>社会效益</w:t>
      </w:r>
      <w:bookmarkEnd w:id="245"/>
      <w:bookmarkEnd w:id="246"/>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70.07007</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10.47</w:t>
      </w:r>
      <w:r w:rsidR="0028041F" w:rsidRPr="00D3669E">
        <w:rPr>
          <w:rFonts w:hint="eastAsia"/>
        </w:rPr>
        <w:t>%</w:t>
      </w:r>
      <w:r w:rsidR="0028041F" w:rsidRPr="00D3669E">
        <w:rPr>
          <w:rFonts w:hint="eastAsia"/>
        </w:rPr>
        <w:t>；全部投资的税后财务内部收益率为</w:t>
      </w:r>
      <w:r w:rsidR="006E45B4">
        <w:t xml:space="preserve">9.13</w:t>
      </w:r>
      <w:r w:rsidR="0028041F" w:rsidRPr="00D3669E">
        <w:rPr>
          <w:rFonts w:hint="eastAsia"/>
        </w:rPr>
        <w:t>%</w:t>
      </w:r>
      <w:r w:rsidR="0028041F" w:rsidRPr="00D3669E">
        <w:rPr>
          <w:rFonts w:hint="eastAsia"/>
        </w:rPr>
        <w:t>；投资回收期</w:t>
      </w:r>
      <w:r w:rsidR="006E45B4">
        <w:rPr>
          <w:rFonts w:hint="eastAsia"/>
        </w:rPr>
        <w:t xml:space="preserve">9.54</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6.78</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12.37</w:t>
      </w:r>
      <w:r w:rsidR="0028041F" w:rsidRPr="00D3669E">
        <w:rPr>
          <w:rFonts w:hint="eastAsia"/>
        </w:rPr>
        <w:t>%</w:t>
      </w:r>
      <w:r w:rsidR="0028041F" w:rsidRPr="00D3669E">
        <w:rPr>
          <w:rFonts w:hint="eastAsia"/>
        </w:rPr>
        <w:t>，资本金内部收益率</w:t>
      </w:r>
      <w:r w:rsidR="006E45B4">
        <w:rPr>
          <w:rFonts w:hint="eastAsia"/>
        </w:rPr>
        <w:t xml:space="preserve">13.81</w:t>
      </w:r>
      <w:r w:rsidR="0028041F" w:rsidRPr="00D3669E">
        <w:rPr>
          <w:rFonts w:hint="eastAsia"/>
        </w:rPr>
        <w:t>%</w:t>
      </w:r>
      <w:r w:rsidR="0028041F" w:rsidRPr="00D3669E">
        <w:t>。工程静态总投资</w:t>
      </w:r>
      <w:r w:rsidR="002F2E8B">
        <w:t>6837.84</w:t>
      </w:r>
      <w:r w:rsidR="0028041F" w:rsidRPr="00D3669E">
        <w:t>万元，单位千瓦静态投资</w:t>
      </w:r>
      <w:r w:rsidR="002E66EA">
        <w:t xml:space="preserve">6901.67</w:t>
      </w:r>
      <w:r w:rsidR="0028041F" w:rsidRPr="00D3669E">
        <w:t>元</w:t>
      </w:r>
      <w:r w:rsidR="0028041F" w:rsidRPr="00D3669E">
        <w:t>/kW</w:t>
      </w:r>
      <w:r w:rsidR="0028041F" w:rsidRPr="00D3669E">
        <w:t>，工程动态总投资</w:t>
      </w:r>
      <w:r w:rsidR="002E66EA">
        <w:t xml:space="preserve">6901.67</w:t>
      </w:r>
      <w:r w:rsidR="0028041F" w:rsidRPr="00D3669E">
        <w:t>万元，单位千瓦动态投资</w:t>
      </w:r>
      <w:r w:rsidR="002E66EA">
        <w:t xml:space="preserve">False</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风能开发，缓解当地电力供需矛盾，拉动地区经济发展，均具重要意义，并对我国的风电事业有着积极的推动作用。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7" w:name="_Toc387670151"/>
      <w:bookmarkStart w:id="248" w:name="_Toc378089776"/>
      <w:bookmarkStart w:id="249" w:name="_Toc451358881"/>
      <w:bookmarkStart w:id="250" w:name="_Toc508028276"/>
      <w:bookmarkStart w:id="251" w:name="_Toc508715419"/>
      <w:bookmarkStart w:id="252" w:name="_Toc6424360"/>
      <w:bookmarkStart w:id="253" w:name="_Toc23234008"/>
      <w:bookmarkStart w:id="254" w:name="_Toc408412132"/>
      <w:bookmarkStart w:id="255" w:name="_Toc405476991"/>
      <w:bookmarkStart w:id="256" w:name="_Toc367635005"/>
      <w:bookmarkStart w:id="257" w:name="_Toc367178231"/>
      <w:bookmarkStart w:id="258" w:name="_Toc277857261"/>
      <w:bookmarkStart w:id="259" w:name="_Toc277262621"/>
      <w:bookmarkStart w:id="260" w:name="_Toc321991242"/>
      <w:bookmarkStart w:id="261" w:name="_Toc293068449"/>
      <w:bookmarkStart w:id="262" w:name="_Toc288751199"/>
      <w:bookmarkStart w:id="263" w:name="_Toc288672734"/>
      <w:r w:rsidRPr="00D3669E">
        <w:lastRenderedPageBreak/>
        <w:t xml:space="preserve">14 </w:t>
      </w:r>
      <w:bookmarkEnd w:id="247"/>
      <w:bookmarkEnd w:id="248"/>
      <w:r w:rsidRPr="00D3669E">
        <w:rPr>
          <w:rFonts w:hint="eastAsia"/>
        </w:rPr>
        <w:t>节能降耗</w:t>
      </w:r>
      <w:bookmarkEnd w:id="249"/>
      <w:bookmarkEnd w:id="250"/>
      <w:bookmarkEnd w:id="251"/>
      <w:bookmarkEnd w:id="252"/>
      <w:bookmarkEnd w:id="253"/>
    </w:p>
    <w:p w14:paraId="475E435E" w14:textId="77777777" w:rsidR="008B58F6" w:rsidRPr="00D3669E" w:rsidRDefault="008B58F6" w:rsidP="001B75E0">
      <w:pPr>
        <w:pStyle w:val="2"/>
        <w:spacing w:before="312" w:after="312"/>
      </w:pPr>
      <w:bookmarkStart w:id="264" w:name="_Toc451358882"/>
      <w:bookmarkStart w:id="265" w:name="_Toc508610614"/>
      <w:bookmarkStart w:id="266" w:name="_Toc6424361"/>
      <w:bookmarkStart w:id="267" w:name="_Toc23234009"/>
      <w:bookmarkEnd w:id="254"/>
      <w:bookmarkEnd w:id="255"/>
      <w:bookmarkEnd w:id="256"/>
      <w:bookmarkEnd w:id="257"/>
      <w:bookmarkEnd w:id="258"/>
      <w:bookmarkEnd w:id="259"/>
      <w:bookmarkEnd w:id="260"/>
      <w:bookmarkEnd w:id="261"/>
      <w:bookmarkEnd w:id="262"/>
      <w:bookmarkEnd w:id="263"/>
      <w:r w:rsidRPr="00D3669E">
        <w:t xml:space="preserve">14.1 </w:t>
      </w:r>
      <w:r w:rsidRPr="00D3669E">
        <w:rPr>
          <w:rFonts w:hint="eastAsia"/>
        </w:rPr>
        <w:t>概述</w:t>
      </w:r>
      <w:bookmarkEnd w:id="264"/>
      <w:bookmarkEnd w:id="265"/>
      <w:bookmarkEnd w:id="266"/>
      <w:bookmarkEnd w:id="267"/>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84</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70.07007</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0FE9955B" w14:textId="1CC609E9" w:rsidR="008B58F6" w:rsidRPr="00D3669E" w:rsidRDefault="008B58F6" w:rsidP="00C129B3">
      <w:pPr>
        <w:pStyle w:val="01maintext"/>
      </w:pPr>
      <w:bookmarkStart w:id="268" w:name="_Toc408412133"/>
      <w:bookmarkStart w:id="269" w:name="_Toc405476992"/>
      <w:bookmarkStart w:id="270" w:name="_Toc367635006"/>
      <w:bookmarkStart w:id="271" w:name="_Toc367178232"/>
      <w:bookmarkStart w:id="272" w:name="_Toc277857262"/>
      <w:bookmarkStart w:id="273" w:name="_Toc277262622"/>
      <w:bookmarkStart w:id="274" w:name="_Toc321991243"/>
      <w:bookmarkStart w:id="275" w:name="_Toc293068450"/>
      <w:bookmarkStart w:id="276" w:name="_Toc288751200"/>
      <w:bookmarkStart w:id="277"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70.07007</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84</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84</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78" w:name="_Toc451358883"/>
      <w:bookmarkStart w:id="279" w:name="_Toc508610615"/>
      <w:bookmarkStart w:id="280" w:name="_Toc6424362"/>
      <w:bookmarkStart w:id="281" w:name="_Toc23234010"/>
      <w:r w:rsidRPr="00D3669E">
        <w:t xml:space="preserve">14.2 </w:t>
      </w:r>
      <w:r w:rsidRPr="00D3669E">
        <w:rPr>
          <w:rFonts w:hint="eastAsia"/>
        </w:rPr>
        <w:t>节能设计原则和编制依据</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2" w:name="_Toc408412134"/>
      <w:bookmarkStart w:id="283" w:name="_Toc405476993"/>
      <w:bookmarkStart w:id="284" w:name="_Toc367635007"/>
      <w:bookmarkStart w:id="285" w:name="_Toc367178233"/>
      <w:bookmarkStart w:id="286" w:name="_Toc321991244"/>
      <w:bookmarkStart w:id="287" w:name="_Toc293068451"/>
      <w:bookmarkStart w:id="288" w:name="_Toc288751201"/>
      <w:bookmarkStart w:id="289" w:name="_Toc288672736"/>
      <w:bookmarkStart w:id="290" w:name="_Toc277857263"/>
      <w:bookmarkStart w:id="291" w:name="_Toc277262623"/>
      <w:bookmarkStart w:id="292" w:name="_Toc451358884"/>
      <w:bookmarkStart w:id="293" w:name="_Toc508610616"/>
      <w:bookmarkStart w:id="294" w:name="_Toc6424363"/>
      <w:bookmarkStart w:id="295" w:name="_Toc23234011"/>
      <w:r w:rsidRPr="00D3669E">
        <w:t xml:space="preserve">14.3 </w:t>
      </w:r>
      <w:r w:rsidRPr="00D3669E">
        <w:rPr>
          <w:rFonts w:hint="eastAsia"/>
        </w:rPr>
        <w:t>工程能耗种类、数量分析</w:t>
      </w:r>
      <w:bookmarkEnd w:id="282"/>
      <w:bookmarkEnd w:id="283"/>
      <w:bookmarkEnd w:id="284"/>
      <w:bookmarkEnd w:id="285"/>
      <w:bookmarkEnd w:id="286"/>
      <w:bookmarkEnd w:id="287"/>
      <w:bookmarkEnd w:id="288"/>
      <w:bookmarkEnd w:id="289"/>
      <w:bookmarkEnd w:id="290"/>
      <w:bookmarkEnd w:id="291"/>
      <w:r w:rsidRPr="00D3669E">
        <w:rPr>
          <w:rFonts w:hint="eastAsia"/>
        </w:rPr>
        <w:t>和能耗指标</w:t>
      </w:r>
      <w:bookmarkEnd w:id="292"/>
      <w:bookmarkEnd w:id="293"/>
      <w:bookmarkEnd w:id="294"/>
      <w:bookmarkEnd w:id="295"/>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r w:rsidRPr="00512902">
              <w:rPr>
                <w:rFonts w:hint="eastAsia"/>
                <w:highlight w:val="yellow"/>
              </w:rPr>
              <w:t>集电线路</w:t>
            </w:r>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6" w:name="_Toc451358885"/>
      <w:bookmarkStart w:id="297" w:name="_Toc408412135"/>
      <w:bookmarkStart w:id="298" w:name="_Toc405476994"/>
      <w:bookmarkStart w:id="299" w:name="_Toc367635008"/>
      <w:bookmarkStart w:id="300" w:name="_Toc367178234"/>
      <w:bookmarkStart w:id="301" w:name="_Toc321991245"/>
      <w:bookmarkStart w:id="302" w:name="_Toc293068452"/>
      <w:bookmarkStart w:id="303" w:name="_Toc288751202"/>
      <w:bookmarkStart w:id="304" w:name="_Toc288672737"/>
      <w:bookmarkStart w:id="305" w:name="_Toc277857264"/>
      <w:bookmarkStart w:id="306" w:name="_Toc277262624"/>
      <w:bookmarkStart w:id="307" w:name="_Toc508610617"/>
      <w:bookmarkStart w:id="308" w:name="_Toc6424364"/>
      <w:bookmarkStart w:id="309" w:name="_Toc23234012"/>
      <w:r w:rsidRPr="00D3669E">
        <w:t xml:space="preserve">14.4 </w:t>
      </w:r>
      <w:r w:rsidRPr="00D3669E">
        <w:rPr>
          <w:rFonts w:hint="eastAsia"/>
        </w:rPr>
        <w:t>主要节能降耗措施</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0" w:name="_Toc451358886"/>
      <w:bookmarkStart w:id="311" w:name="_Toc408412136"/>
      <w:bookmarkStart w:id="312" w:name="_Toc405476995"/>
      <w:bookmarkStart w:id="313" w:name="_Toc508610618"/>
      <w:bookmarkStart w:id="314" w:name="_Toc6424365"/>
      <w:bookmarkStart w:id="315" w:name="_Toc23234013"/>
      <w:r w:rsidRPr="00D3669E">
        <w:t xml:space="preserve">14.5 </w:t>
      </w:r>
      <w:r w:rsidRPr="00D3669E">
        <w:rPr>
          <w:rFonts w:hint="eastAsia"/>
        </w:rPr>
        <w:t>节能降耗效益分析</w:t>
      </w:r>
      <w:bookmarkEnd w:id="310"/>
      <w:bookmarkEnd w:id="311"/>
      <w:bookmarkEnd w:id="312"/>
      <w:bookmarkEnd w:id="313"/>
      <w:r w:rsidRPr="00D3669E">
        <w:rPr>
          <w:rFonts w:hint="eastAsia"/>
        </w:rPr>
        <w:t>及结论</w:t>
      </w:r>
      <w:bookmarkEnd w:id="314"/>
      <w:bookmarkEnd w:id="315"/>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70.07007</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bookmarkStart w:id="316" w:name="_GoBack"/>
      <w:bookmarkEnd w:id="316"/>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7" w:name="_Toc371605437"/>
      <w:bookmarkStart w:id="318" w:name="_Toc382400423"/>
      <w:bookmarkStart w:id="319" w:name="_Toc382467976"/>
      <w:bookmarkStart w:id="320" w:name="_Toc388633655"/>
      <w:bookmarkStart w:id="321" w:name="_Toc434427431"/>
      <w:bookmarkStart w:id="322" w:name="_Toc434855193"/>
      <w:bookmarkStart w:id="323" w:name="_Toc508028298"/>
      <w:bookmarkStart w:id="324" w:name="_Toc508715441"/>
      <w:bookmarkStart w:id="32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7"/>
      <w:bookmarkEnd w:id="318"/>
      <w:bookmarkEnd w:id="319"/>
      <w:bookmarkEnd w:id="320"/>
      <w:bookmarkEnd w:id="321"/>
      <w:bookmarkEnd w:id="322"/>
      <w:bookmarkEnd w:id="323"/>
      <w:bookmarkEnd w:id="324"/>
      <w:bookmarkEnd w:id="325"/>
    </w:p>
    <w:p w14:paraId="27E9489A" w14:textId="50A4AF99" w:rsidR="009B4FEB" w:rsidRPr="00D3669E" w:rsidRDefault="009B4FEB" w:rsidP="001B75E0">
      <w:pPr>
        <w:pStyle w:val="2"/>
        <w:spacing w:before="312" w:after="312"/>
      </w:pPr>
      <w:bookmarkStart w:id="326" w:name="_Toc335750651"/>
      <w:bookmarkStart w:id="327" w:name="_Toc335990212"/>
      <w:bookmarkStart w:id="328" w:name="_Toc342069559"/>
      <w:bookmarkStart w:id="329" w:name="_Toc349683070"/>
      <w:bookmarkStart w:id="330" w:name="_Toc399434921"/>
      <w:bookmarkStart w:id="331" w:name="_Toc399500100"/>
      <w:bookmarkStart w:id="332" w:name="_Toc439256222"/>
      <w:bookmarkStart w:id="333" w:name="_Toc508028299"/>
      <w:bookmarkStart w:id="334" w:name="_Toc508715442"/>
      <w:bookmarkStart w:id="335" w:name="_Toc23234015"/>
      <w:r w:rsidRPr="00D3669E">
        <w:t>1</w:t>
      </w:r>
      <w:r w:rsidR="008F58CB" w:rsidRPr="00D3669E">
        <w:t>5</w:t>
      </w:r>
      <w:r w:rsidRPr="00D3669E">
        <w:t xml:space="preserve">.1 </w:t>
      </w:r>
      <w:bookmarkStart w:id="336" w:name="_Toc297730550"/>
      <w:bookmarkStart w:id="337" w:name="_Toc297817623"/>
      <w:r w:rsidRPr="00D3669E">
        <w:t>招标范围</w:t>
      </w:r>
      <w:bookmarkEnd w:id="326"/>
      <w:bookmarkEnd w:id="327"/>
      <w:bookmarkEnd w:id="328"/>
      <w:bookmarkEnd w:id="329"/>
      <w:bookmarkEnd w:id="330"/>
      <w:bookmarkEnd w:id="331"/>
      <w:bookmarkEnd w:id="332"/>
      <w:bookmarkEnd w:id="333"/>
      <w:bookmarkEnd w:id="334"/>
      <w:bookmarkEnd w:id="335"/>
      <w:bookmarkEnd w:id="336"/>
      <w:bookmarkEnd w:id="337"/>
    </w:p>
    <w:p w14:paraId="10CDCEC4" w14:textId="0E867C82" w:rsidR="009B4FEB" w:rsidRPr="00D3669E" w:rsidRDefault="00C1636F" w:rsidP="00C129B3">
      <w:pPr>
        <w:pStyle w:val="01maintext"/>
      </w:pPr>
      <w:bookmarkStart w:id="338" w:name="_Toc297730551"/>
      <w:bookmarkStart w:id="339" w:name="_Toc297817624"/>
      <w:bookmarkStart w:id="340" w:name="_Toc335750652"/>
      <w:bookmarkStart w:id="341" w:name="_Toc335990213"/>
      <w:bookmarkStart w:id="342" w:name="_Toc342069560"/>
      <w:bookmarkStart w:id="343" w:name="_Toc349683071"/>
      <w:bookmarkStart w:id="344" w:name="_Toc399434922"/>
      <w:bookmarkStart w:id="345" w:name="_Toc399500101"/>
      <w:bookmarkStart w:id="346" w:name="_Toc439256223"/>
      <w:bookmarkStart w:id="347"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国道G319、省道S203、县道X155</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8" w:name="_Toc508715443"/>
      <w:bookmarkStart w:id="349" w:name="_Toc23234016"/>
      <w:r w:rsidRPr="00D3669E">
        <w:lastRenderedPageBreak/>
        <w:t>1</w:t>
      </w:r>
      <w:r w:rsidR="008F58CB" w:rsidRPr="00D3669E">
        <w:t>5</w:t>
      </w:r>
      <w:r w:rsidRPr="00D3669E">
        <w:t xml:space="preserve">.2 </w:t>
      </w:r>
      <w:r w:rsidRPr="00D3669E">
        <w:t>标段划分和招标顺序</w:t>
      </w:r>
      <w:bookmarkEnd w:id="338"/>
      <w:bookmarkEnd w:id="339"/>
      <w:bookmarkEnd w:id="340"/>
      <w:bookmarkEnd w:id="341"/>
      <w:bookmarkEnd w:id="342"/>
      <w:bookmarkEnd w:id="343"/>
      <w:bookmarkEnd w:id="344"/>
      <w:bookmarkEnd w:id="345"/>
      <w:bookmarkEnd w:id="346"/>
      <w:bookmarkEnd w:id="347"/>
      <w:bookmarkEnd w:id="348"/>
      <w:bookmarkEnd w:id="34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0" w:name="_Toc297730552"/>
      <w:bookmarkStart w:id="351" w:name="_Toc297817625"/>
      <w:bookmarkStart w:id="352" w:name="_Toc335750653"/>
      <w:bookmarkStart w:id="353" w:name="_Toc335990214"/>
      <w:bookmarkStart w:id="354" w:name="_Toc342069561"/>
      <w:bookmarkStart w:id="355" w:name="_Toc349683072"/>
      <w:bookmarkStart w:id="356" w:name="_Toc399434923"/>
      <w:bookmarkStart w:id="357" w:name="_Toc399500102"/>
      <w:bookmarkStart w:id="358" w:name="_Toc439256224"/>
      <w:bookmarkStart w:id="359" w:name="_Toc508028301"/>
      <w:bookmarkStart w:id="360" w:name="_Toc508715444"/>
      <w:bookmarkStart w:id="361" w:name="_Toc23234017"/>
      <w:r w:rsidRPr="00D3669E">
        <w:t>1</w:t>
      </w:r>
      <w:r w:rsidR="008F58CB" w:rsidRPr="00D3669E">
        <w:t>5</w:t>
      </w:r>
      <w:r w:rsidRPr="00D3669E">
        <w:t xml:space="preserve">.3 </w:t>
      </w:r>
      <w:r w:rsidRPr="00D3669E">
        <w:t>招标组织形式</w:t>
      </w:r>
      <w:bookmarkEnd w:id="350"/>
      <w:bookmarkEnd w:id="351"/>
      <w:bookmarkEnd w:id="352"/>
      <w:bookmarkEnd w:id="353"/>
      <w:bookmarkEnd w:id="354"/>
      <w:bookmarkEnd w:id="355"/>
      <w:bookmarkEnd w:id="356"/>
      <w:bookmarkEnd w:id="357"/>
      <w:bookmarkEnd w:id="358"/>
      <w:bookmarkEnd w:id="359"/>
      <w:bookmarkEnd w:id="360"/>
      <w:bookmarkEnd w:id="36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2" w:name="_Toc297730553"/>
      <w:bookmarkStart w:id="363" w:name="_Toc297817626"/>
      <w:bookmarkStart w:id="364" w:name="_Toc335750654"/>
      <w:bookmarkStart w:id="365" w:name="_Toc335990215"/>
      <w:bookmarkStart w:id="366" w:name="_Toc342069562"/>
      <w:bookmarkStart w:id="367" w:name="_Toc349683073"/>
      <w:bookmarkStart w:id="368" w:name="_Toc399434924"/>
      <w:bookmarkStart w:id="369" w:name="_Toc399500103"/>
      <w:bookmarkStart w:id="370" w:name="_Toc439256225"/>
      <w:bookmarkStart w:id="371" w:name="_Toc508028302"/>
      <w:bookmarkStart w:id="372" w:name="_Toc508715445"/>
      <w:bookmarkStart w:id="373" w:name="_Toc23234018"/>
      <w:r w:rsidRPr="00D3669E">
        <w:t>1</w:t>
      </w:r>
      <w:r w:rsidR="008F58CB" w:rsidRPr="00D3669E">
        <w:t>5</w:t>
      </w:r>
      <w:r w:rsidRPr="00D3669E">
        <w:t xml:space="preserve">.4 </w:t>
      </w:r>
      <w:r w:rsidRPr="00D3669E">
        <w:t>招标方式</w:t>
      </w:r>
      <w:bookmarkEnd w:id="362"/>
      <w:bookmarkEnd w:id="363"/>
      <w:bookmarkEnd w:id="364"/>
      <w:bookmarkEnd w:id="365"/>
      <w:bookmarkEnd w:id="366"/>
      <w:bookmarkEnd w:id="367"/>
      <w:bookmarkEnd w:id="368"/>
      <w:bookmarkEnd w:id="369"/>
      <w:bookmarkEnd w:id="370"/>
      <w:bookmarkEnd w:id="371"/>
      <w:bookmarkEnd w:id="372"/>
      <w:bookmarkEnd w:id="37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AA035" w14:textId="77777777" w:rsidR="00B71457" w:rsidRDefault="00B71457">
      <w:pPr>
        <w:spacing w:line="240" w:lineRule="auto"/>
      </w:pPr>
      <w:r>
        <w:separator/>
      </w:r>
    </w:p>
  </w:endnote>
  <w:endnote w:type="continuationSeparator" w:id="0">
    <w:p w14:paraId="70E79FC7" w14:textId="77777777" w:rsidR="00B71457" w:rsidRDefault="00B71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02F6F8BB"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8E5713">
              <w:rPr>
                <w:rFonts w:ascii="Times New Roman" w:hAnsi="Times New Roman"/>
                <w:noProof/>
                <w:lang w:val="zh-CN"/>
              </w:rPr>
              <w:t>20</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535549" w:rsidRDefault="00535549"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535549" w:rsidRDefault="00535549"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838892717"/>
      <w:docPartObj>
        <w:docPartGallery w:val="Page Numbers (Bottom of Page)"/>
        <w:docPartUnique/>
      </w:docPartObj>
    </w:sdtPr>
    <w:sdtContent>
      <w:p w14:paraId="354244C0" w14:textId="44EA5857" w:rsidR="00535549" w:rsidRPr="00664E6B" w:rsidRDefault="00535549"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Pr="000E0300">
              <w:rPr>
                <w:noProof/>
                <w:lang w:val="zh-CN"/>
              </w:rPr>
              <w:t>89</w:t>
            </w:r>
            <w:r>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31BECA3"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0E0300">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8CF6" w14:textId="4816FB31" w:rsidR="00535549" w:rsidRPr="004A5884" w:rsidRDefault="00535549"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396EAD0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8E5713">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3F7A1EED"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8E5713">
              <w:rPr>
                <w:rFonts w:ascii="Times New Roman" w:hAnsi="Times New Roman"/>
                <w:noProof/>
                <w:lang w:val="zh-CN"/>
              </w:rPr>
              <w:t>12</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341363"/>
      <w:docPartObj>
        <w:docPartGallery w:val="Page Numbers (Bottom of Page)"/>
        <w:docPartUnique/>
      </w:docPartObj>
    </w:sdt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2B00E" w14:textId="77777777" w:rsidR="00B71457" w:rsidRDefault="00B71457">
      <w:pPr>
        <w:spacing w:line="240" w:lineRule="auto"/>
      </w:pPr>
      <w:r>
        <w:separator/>
      </w:r>
    </w:p>
  </w:footnote>
  <w:footnote w:type="continuationSeparator" w:id="0">
    <w:p w14:paraId="7DEC9715" w14:textId="77777777" w:rsidR="00B71457" w:rsidRDefault="00B71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457"/>
    <w:rsid w:val="00B71F61"/>
    <w:rsid w:val="00B72C99"/>
    <w:rsid w:val="00B72CCE"/>
    <w:rsid w:val="00B73863"/>
    <w:rsid w:val="00B743ED"/>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TOC7">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TOC5">
    <w:name w:val="toc 5"/>
    <w:basedOn w:val="a"/>
    <w:next w:val="a"/>
    <w:uiPriority w:val="39"/>
    <w:unhideWhenUsed/>
    <w:rsid w:val="009B4FEB"/>
    <w:pPr>
      <w:ind w:left="960"/>
      <w:jc w:val="left"/>
    </w:pPr>
    <w:rPr>
      <w:sz w:val="18"/>
      <w:szCs w:val="18"/>
    </w:rPr>
  </w:style>
  <w:style w:type="paragraph" w:styleId="TOC3">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TOC8">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TOC1">
    <w:name w:val="toc 1"/>
    <w:basedOn w:val="a"/>
    <w:next w:val="a"/>
    <w:uiPriority w:val="39"/>
    <w:unhideWhenUsed/>
    <w:rsid w:val="009B4FEB"/>
    <w:pPr>
      <w:spacing w:before="120" w:after="120"/>
      <w:jc w:val="left"/>
    </w:pPr>
    <w:rPr>
      <w:b/>
      <w:bCs/>
      <w:caps/>
      <w:sz w:val="20"/>
      <w:szCs w:val="20"/>
    </w:rPr>
  </w:style>
  <w:style w:type="paragraph" w:styleId="TOC4">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TOC6">
    <w:name w:val="toc 6"/>
    <w:basedOn w:val="a"/>
    <w:next w:val="a"/>
    <w:uiPriority w:val="39"/>
    <w:unhideWhenUsed/>
    <w:rsid w:val="009B4FEB"/>
    <w:pPr>
      <w:ind w:left="1200"/>
      <w:jc w:val="left"/>
    </w:pPr>
    <w:rPr>
      <w:sz w:val="18"/>
      <w:szCs w:val="18"/>
    </w:rPr>
  </w:style>
  <w:style w:type="paragraph" w:styleId="30">
    <w:name w:val="Body Text Indent 3"/>
    <w:basedOn w:val="a"/>
    <w:link w:val="32"/>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TOC2">
    <w:name w:val="toc 2"/>
    <w:aliases w:val="目录"/>
    <w:basedOn w:val="a"/>
    <w:next w:val="a"/>
    <w:uiPriority w:val="39"/>
    <w:unhideWhenUsed/>
    <w:qFormat/>
    <w:rsid w:val="009B4FEB"/>
    <w:pPr>
      <w:ind w:left="240"/>
      <w:jc w:val="left"/>
    </w:pPr>
    <w:rPr>
      <w:smallCaps/>
      <w:sz w:val="20"/>
      <w:szCs w:val="20"/>
    </w:rPr>
  </w:style>
  <w:style w:type="paragraph" w:styleId="TOC9">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5">
    <w:name w:val="页脚1"/>
    <w:basedOn w:val="ab"/>
    <w:link w:val="1Char"/>
    <w:qFormat/>
    <w:rsid w:val="009B4FEB"/>
    <w:pPr>
      <w:pBdr>
        <w:top w:val="single" w:sz="4" w:space="1" w:color="auto"/>
      </w:pBdr>
      <w:jc w:val="center"/>
    </w:pPr>
  </w:style>
  <w:style w:type="character" w:customStyle="1" w:styleId="1Char">
    <w:name w:val="页脚1 Char"/>
    <w:basedOn w:val="ac"/>
    <w:link w:val="15"/>
    <w:qFormat/>
    <w:rsid w:val="009B4FEB"/>
    <w:rPr>
      <w:rFonts w:ascii="Calibri" w:eastAsia="宋体" w:hAnsi="Calibri" w:cs="Times New Roman"/>
      <w:sz w:val="18"/>
      <w:szCs w:val="18"/>
    </w:rPr>
  </w:style>
  <w:style w:type="paragraph" w:customStyle="1" w:styleId="16">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6"/>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7">
    <w:name w:val="无间隔1"/>
    <w:link w:val="Char1"/>
    <w:uiPriority w:val="1"/>
    <w:rsid w:val="009B4FEB"/>
    <w:pPr>
      <w:widowControl w:val="0"/>
    </w:pPr>
    <w:rPr>
      <w:rFonts w:ascii="Times New Roman" w:eastAsia="宋体" w:hAnsi="Times New Roman" w:cs="Times New Roman"/>
      <w:sz w:val="24"/>
      <w:szCs w:val="24"/>
    </w:rPr>
  </w:style>
  <w:style w:type="paragraph" w:customStyle="1" w:styleId="18">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8"/>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9">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2">
    <w:name w:val="正文文本缩进 3 字符"/>
    <w:link w:val="30"/>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4">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7"/>
    <w:uiPriority w:val="1"/>
    <w:qFormat/>
    <w:rsid w:val="009B4FEB"/>
    <w:rPr>
      <w:rFonts w:ascii="Times New Roman" w:eastAsia="宋体" w:hAnsi="Times New Roman" w:cs="Times New Roman"/>
      <w:sz w:val="24"/>
      <w:szCs w:val="24"/>
    </w:rPr>
  </w:style>
  <w:style w:type="character" w:customStyle="1" w:styleId="25">
    <w:name w:val="正文文本 2 字符"/>
    <w:rsid w:val="009B4FEB"/>
    <w:rPr>
      <w:kern w:val="2"/>
      <w:sz w:val="21"/>
    </w:rPr>
  </w:style>
  <w:style w:type="character" w:customStyle="1" w:styleId="afff1">
    <w:name w:val="批注文字 字符"/>
    <w:rsid w:val="009B4FEB"/>
    <w:rPr>
      <w:kern w:val="2"/>
      <w:sz w:val="24"/>
    </w:rPr>
  </w:style>
  <w:style w:type="character" w:customStyle="1" w:styleId="40">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3">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0">
    <w:name w:val="标题 9 字符"/>
    <w:rsid w:val="009B4FEB"/>
    <w:rPr>
      <w:rFonts w:ascii="Arial" w:eastAsia="黑体" w:hAnsi="Arial"/>
      <w:kern w:val="2"/>
      <w:sz w:val="21"/>
      <w:szCs w:val="21"/>
    </w:rPr>
  </w:style>
  <w:style w:type="character" w:customStyle="1" w:styleId="1a">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6">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0">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b">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c">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d">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e">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2">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7">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9"/>
    <w:next w:val="a"/>
    <w:uiPriority w:val="99"/>
    <w:qFormat/>
    <w:rsid w:val="009B4FEB"/>
    <w:pPr>
      <w:spacing w:before="100" w:after="100"/>
    </w:pPr>
    <w:rPr>
      <w:rFonts w:ascii="Calibri" w:hAnsi="Calibri"/>
      <w:i/>
      <w:iCs/>
      <w:color w:val="404040"/>
    </w:rPr>
  </w:style>
  <w:style w:type="table" w:customStyle="1" w:styleId="28">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a">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4">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b">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5">
    <w:name w:val="批注主题1"/>
    <w:basedOn w:val="a3"/>
    <w:next w:val="a3"/>
    <w:rsid w:val="00E30863"/>
    <w:pPr>
      <w:spacing w:line="240" w:lineRule="auto"/>
      <w:ind w:firstLineChars="0" w:firstLine="0"/>
    </w:pPr>
    <w:rPr>
      <w:rFonts w:ascii="Calibri" w:hAnsi="Calibri"/>
      <w:b/>
      <w:bCs/>
      <w:szCs w:val="22"/>
    </w:rPr>
  </w:style>
  <w:style w:type="paragraph" w:customStyle="1" w:styleId="1f6">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c">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7">
    <w:name w:val="超链接1"/>
    <w:basedOn w:val="a0"/>
    <w:uiPriority w:val="99"/>
    <w:unhideWhenUsed/>
    <w:rsid w:val="00E30863"/>
    <w:rPr>
      <w:color w:val="0563C1"/>
      <w:u w:val="single"/>
    </w:rPr>
  </w:style>
  <w:style w:type="paragraph" w:customStyle="1" w:styleId="TOC20">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d">
    <w:name w:val="无列表2"/>
    <w:next w:val="a2"/>
    <w:uiPriority w:val="99"/>
    <w:semiHidden/>
    <w:unhideWhenUsed/>
    <w:rsid w:val="00E30863"/>
  </w:style>
  <w:style w:type="table" w:customStyle="1" w:styleId="34">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E30863"/>
  </w:style>
  <w:style w:type="table" w:customStyle="1" w:styleId="42">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4">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6"/>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8">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1">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e">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5">
    <w:name w:val="无列表4"/>
    <w:next w:val="a2"/>
    <w:uiPriority w:val="99"/>
    <w:semiHidden/>
    <w:unhideWhenUsed/>
    <w:rsid w:val="00452BF1"/>
  </w:style>
  <w:style w:type="table" w:customStyle="1" w:styleId="1f9">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2">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3">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8">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6">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26" Type="http://schemas.openxmlformats.org/officeDocument/2006/relationships/image" Target="media/image5.png"/><Relationship Id="rId36" Type="http://schemas.openxmlformats.org/officeDocument/2006/relationships/fontTable" Target="fontTable.xml"/><Relationship Id="rId24" Type="http://schemas.openxmlformats.org/officeDocument/2006/relationships/footer" Target="footer7.xml"/><Relationship Id="rId21" Type="http://schemas.openxmlformats.org/officeDocument/2006/relationships/header" Target="header6.xml"/><Relationship Id="rId14" Type="http://schemas.openxmlformats.org/officeDocument/2006/relationships/footer" Target="footer2.xml"/><Relationship Id="rId19" Type="http://schemas.openxmlformats.org/officeDocument/2006/relationships/footer" Target="footer4.xml"/><Relationship Id="rId18" Type="http://schemas.openxmlformats.org/officeDocument/2006/relationships/header" Target="header5.xml"/><Relationship Id="rId28" Type="http://schemas.openxmlformats.org/officeDocument/2006/relationships/footer" Target="footer9.xml"/><Relationship Id="rId22" Type="http://schemas.openxmlformats.org/officeDocument/2006/relationships/header" Target="header7.xml"/><Relationship Id="rId17" Type="http://schemas.openxmlformats.org/officeDocument/2006/relationships/header" Target="header4.xml"/><Relationship Id="rId27" Type="http://schemas.openxmlformats.org/officeDocument/2006/relationships/header" Target="header8.xml"/><Relationship Id="rId30" Type="http://schemas.openxmlformats.org/officeDocument/2006/relationships/header" Target="header9.xml"/><Relationship Id="rId13" Type="http://schemas.openxmlformats.org/officeDocument/2006/relationships/footer" Target="footer1.xml"/><Relationship Id="rId9" Type="http://schemas.openxmlformats.org/officeDocument/2006/relationships/image" Target="media/image2.png"/><Relationship Id="rId32" Type="http://schemas.openxmlformats.org/officeDocument/2006/relationships/footer" Target="footer11.xml"/><Relationship Id="rId35" Type="http://schemas.openxmlformats.org/officeDocument/2006/relationships/footer" Target="footer13.xml"/><Relationship Id="rId23" Type="http://schemas.openxmlformats.org/officeDocument/2006/relationships/footer" Target="footer6.xml"/><Relationship Id="rId4" Type="http://schemas.openxmlformats.org/officeDocument/2006/relationships/settings" Target="settings.xml"/><Relationship Id="rId31" Type="http://schemas.openxmlformats.org/officeDocument/2006/relationships/header" Target="header10.xml"/><Relationship Id="rId7" Type="http://schemas.openxmlformats.org/officeDocument/2006/relationships/endnotes" Target="endnotes.xml"/><Relationship Id="rId34" Type="http://schemas.openxmlformats.org/officeDocument/2006/relationships/header" Target="header11.xml"/><Relationship Id="rId1" Type="http://schemas.openxmlformats.org/officeDocument/2006/relationships/customXml" Target="../customXml/item1.xml"/><Relationship Id="rId5" Type="http://schemas.openxmlformats.org/officeDocument/2006/relationships/webSettings" Target="webSettings.xml"/><Relationship Id="rId12" Type="http://schemas.openxmlformats.org/officeDocument/2006/relationships/header" Target="header2.xml"/><Relationship Id="rId8" Type="http://schemas.openxmlformats.org/officeDocument/2006/relationships/image" Target="media/image1.jpeg"/><Relationship Id="rId15" Type="http://schemas.openxmlformats.org/officeDocument/2006/relationships/header" Target="header3.xml"/><Relationship Id="rId10" Type="http://schemas.openxmlformats.org/officeDocument/2006/relationships/image" Target="cid:image001.png@01D31FA3.02F7A230" TargetMode="External"/><Relationship Id="rId37" Type="http://schemas.openxmlformats.org/officeDocument/2006/relationships/theme" Target="theme/theme1.xml"/><Relationship Id="rId11" Type="http://schemas.openxmlformats.org/officeDocument/2006/relationships/header" Target="header1.xml"/><Relationship Id="rId6" Type="http://schemas.openxmlformats.org/officeDocument/2006/relationships/footnotes" Target="footnotes.xml"/><Relationship Id="rId25" Type="http://schemas.openxmlformats.org/officeDocument/2006/relationships/footer" Target="footer8.xml"/><Relationship Id="rId20" Type="http://schemas.openxmlformats.org/officeDocument/2006/relationships/footer" Target="footer5.xml"/><Relationship Id="rId29" Type="http://schemas.openxmlformats.org/officeDocument/2006/relationships/footer" Target="footer10.xml"/><Relationship Id="rId3" Type="http://schemas.openxmlformats.org/officeDocument/2006/relationships/styles" Target="styles.xml"/><Relationship Id="rId33" Type="http://schemas.openxmlformats.org/officeDocument/2006/relationships/footer" Target="footer12.xml"/><Relationship Id="rId16" Type="http://schemas.openxmlformats.org/officeDocument/2006/relationships/footer" Target="footer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7AD23-A5E6-41F3-9740-B0909E2A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108</Pages>
  <Words>11639</Words>
  <Characters>66344</Characters>
  <Application>Microsoft Office Word</Application>
  <DocSecurity>0</DocSecurity>
  <Lines>552</Lines>
  <Paragraphs>155</Paragraphs>
  <ScaleCrop>false</ScaleCrop>
  <Company>Microsoft</Company>
  <LinksUpToDate>false</LinksUpToDate>
  <CharactersWithSpaces>77828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zhangyicheng1986</cp:lastModifiedBy>
  <cp:revision>171</cp:revision>
  <cp:lastPrinted>2019-10-29T06:20:00Z</cp:lastPrinted>
  <dcterms:created xsi:type="dcterms:W3CDTF">2019-10-16T07:33:00Z</dcterms:created>
  <dcterms:modified xsi:type="dcterms:W3CDTF">2019-11-24T09:01:00Z</dcterms:modified>
</cp:coreProperties>
</file>