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华润电力郁南100MW风电项目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华润电力郁南100MW风电项目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华润电力郁南100MW风电项目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FC2F82"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待提交</w:t>
      </w:r>
    </w:p>
    <w:p w14:paraId="06BC98CB" w14:textId="6BCC53F9" w:rsidR="00EB5D61" w:rsidRPr="00D3669E" w:rsidRDefault="00D76C4B" w:rsidP="00C129B3">
      <w:pPr>
        <w:pStyle w:val="01maintext"/>
      </w:pPr>
      <w:r>
        <w:rPr>
          <w:rFonts w:hint="eastAsia"/>
          <w:highlight w:val="green"/>
        </w:rPr>
        <w:t xml:space="preserve">华润电力郁南100MW风电项目</w:t>
      </w:r>
      <w:r w:rsidR="00EB5D61" w:rsidRPr="00D3669E">
        <w:rPr>
          <w:rFonts w:hint="eastAsia"/>
        </w:rPr>
        <w:t>，</w:t>
      </w:r>
      <w:r w:rsidR="00EB5D61" w:rsidRPr="00D3669E">
        <w:t>位于</w:t>
      </w:r>
      <w:r w:rsidR="00C1636F">
        <w:rPr>
          <w:rFonts w:hint="eastAsia"/>
          <w:highlight w:val="green"/>
        </w:rPr>
        <w:t xml:space="preserve">云浮郁南</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r>
      <w:r w:rsidR="00EB5D61" w:rsidRPr="00D3669E">
        <w:t>之间</w:t>
      </w:r>
      <w:r w:rsidR="00EB5D61" w:rsidRPr="00D3669E">
        <w:rPr>
          <w:rFonts w:hint="eastAsia"/>
        </w:rPr>
        <w:t>。项目地处东经</w:t>
      </w:r>
      <w:r w:rsidR="00492394">
        <w:rPr>
          <w:rFonts w:hint="eastAsia"/>
          <w:highlight w:val="green"/>
        </w:rPr>
        <w:t xml:space="preserve">111.334294</w:t>
      </w:r>
      <w:r w:rsidR="00EB5D61" w:rsidRPr="00D3669E">
        <w:rPr>
          <w:rFonts w:hint="eastAsia"/>
        </w:rPr>
        <w:t>、北纬</w:t>
      </w:r>
      <w:r w:rsidR="00492394">
        <w:rPr>
          <w:rFonts w:hint="eastAsia"/>
          <w:highlight w:val="green"/>
        </w:rPr>
        <w:t xml:space="preserve">23.132694</w:t>
      </w:r>
      <w:r w:rsidR="00EB5D61" w:rsidRPr="00D3669E">
        <w:rPr>
          <w:rFonts w:hint="eastAsia"/>
        </w:rPr>
        <w:t>之间，总区域共</w:t>
      </w:r>
      <w:r w:rsidR="00492394">
        <w:rPr>
          <w:rFonts w:hint="eastAsia"/>
          <w:highlight w:val="green"/>
        </w:rPr>
        <w:t xml:space="preserve"/>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r>
      <w:r w:rsidR="006341C1" w:rsidRPr="00D3669E">
        <w:rPr>
          <w:rFonts w:hint="eastAsia"/>
        </w:rPr>
        <w:t>台单机容量为</w:t>
      </w:r>
      <w:r w:rsidR="007677DE">
        <w:rPr>
          <w:rFonts w:hint="eastAsia"/>
          <w:highlight w:val="green"/>
        </w:rPr>
        <w:t xml:space="preserve"/>
      </w:r>
      <w:r w:rsidR="006341C1" w:rsidRPr="00D3669E">
        <w:rPr>
          <w:rFonts w:hint="eastAsia"/>
        </w:rPr>
        <w:t>MW</w:t>
      </w:r>
      <w:r w:rsidR="006341C1" w:rsidRPr="00D3669E">
        <w:rPr>
          <w:rFonts w:hint="eastAsia"/>
        </w:rPr>
        <w:t>的风力发电机组，规划容量为</w:t>
      </w:r>
      <w:r w:rsidR="0034100A">
        <w:rPr>
          <w:highlight w:val="green"/>
        </w:rPr>
        <w:t xml:space="preserve"/>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华润电力郁南100MW风电项目</w:t>
      </w:r>
      <w:r w:rsidR="009F2625" w:rsidRPr="00D3669E">
        <w:rPr>
          <w:rFonts w:hint="eastAsia"/>
        </w:rPr>
        <w:t>周边有</w:t>
      </w:r>
      <w:r w:rsidR="002F2E8B">
        <w:rPr>
          <w:rFonts w:hint="eastAsia"/>
          <w:highlight w:val="green"/>
        </w:rPr>
        <w:t xml:space="preserve"/>
      </w:r>
      <w:r w:rsidR="009F2625" w:rsidRPr="00D3669E">
        <w:rPr>
          <w:rFonts w:hint="eastAsia"/>
        </w:rPr>
        <w:t>等多条公路通过，风电场对外运输交通较为便利</w:t>
      </w:r>
      <w:r w:rsidR="00131EBC" w:rsidRPr="00D3669E">
        <w:rPr>
          <w:rFonts w:hint="eastAsia"/>
        </w:rPr>
        <w:t>。</w:t>
      </w:r>
    </w:p>
    <w:p w14:paraId="196FCD8B" w14:textId="6F232CC7" w:rsidR="00F80639" w:rsidRPr="00D3669E" w:rsidRDefault="00F80639" w:rsidP="00C129B3">
      <w:pPr>
        <w:pStyle w:val="01maintext"/>
      </w:pPr>
      <w:r w:rsidRPr="00D3669E">
        <w:rPr>
          <w:rFonts w:hint="eastAsia"/>
        </w:rPr>
        <w:t>风电场预安装</w:t>
      </w:r>
      <w:r w:rsidR="00492394">
        <w:rPr>
          <w:highlight w:val="green"/>
        </w:rPr>
        <w:t xml:space="preserve"/>
      </w:r>
      <w:r w:rsidRPr="00D3669E">
        <w:rPr>
          <w:rFonts w:hint="eastAsia"/>
        </w:rPr>
        <w:t>台单机容量为</w:t>
      </w:r>
      <w:r w:rsidR="007677DE">
        <w:rPr>
          <w:rFonts w:hint="eastAsia"/>
          <w:highlight w:val="green"/>
        </w:rPr>
        <w:t xml:space="preserve"/>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华润电力郁南100MW风电项目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建设期贷款利息</w:t>
      </w:r>
      <w:r w:rsidR="002E66EA">
        <w:rPr>
          <w:highlight w:val="green"/>
        </w:rPr>
        <w:t>1031.05</w:t>
      </w:r>
      <w:r w:rsidR="00C52B83" w:rsidRPr="00C52B83">
        <w:rPr>
          <w:rFonts w:hint="eastAsia"/>
        </w:rPr>
        <w:t>万</w:t>
      </w:r>
      <w:r w:rsidRPr="00D3669E">
        <w:t>元，工程动态总投资</w:t>
      </w:r>
      <w:r w:rsidR="002E66EA">
        <w:rPr>
          <w:highlight w:val="green"/>
        </w:rPr>
        <w:t xml:space="preserve">56263.03</w:t>
      </w:r>
      <w:r w:rsidRPr="00D3669E">
        <w:t>万元，单位千瓦动态投资</w:t>
      </w:r>
      <w:r w:rsidR="002E66EA">
        <w:rPr>
          <w:highlight w:val="green"/>
        </w:rPr>
        <w:t xml:space="preserve">8037.58</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云浮郁南</w:t>
      </w:r>
      <w:r w:rsidRPr="00D3669E">
        <w:t>电源结构，促进</w:t>
      </w:r>
      <w:r w:rsidR="00C1636F">
        <w:rPr>
          <w:rFonts w:hint="eastAsia"/>
          <w:highlight w:val="green"/>
        </w:rPr>
        <w:t xml:space="preserve">云浮郁南</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3BCAEB3A" w:rsidR="00171BFC" w:rsidRDefault="00994D24" w:rsidP="00171BFC">
      <w:pPr>
        <w:pStyle w:val="01maintext"/>
        <w:rPr>
          <w:noProof/>
          <w:szCs w:val="24"/>
          <w:lang w:val="zh-CN"/>
        </w:rPr>
      </w:pPr>
      <w:bookmarkStart w:id="31" w:name="_Hlk507770099"/>
      <w:r w:rsidRPr="00D3669E">
        <w:rPr>
          <w:rFonts w:hint="eastAsia"/>
        </w:rPr>
        <w:t>风电场内及附近有</w:t>
      </w:r>
      <w:r w:rsidR="000B0766">
        <w:rPr>
          <w:rFonts w:hint="eastAsia"/>
          <w:highlight w:val="green"/>
        </w:rPr>
        <w:t xml:space="preserve"/>
      </w:r>
      <w:r w:rsidRPr="00D3669E">
        <w:rPr>
          <w:rFonts w:hint="eastAsia"/>
        </w:rPr>
        <w:t>座测风塔</w:t>
      </w:r>
      <w:r w:rsidR="000B0766">
        <w:rPr>
          <w:rFonts w:hint="eastAsia"/>
          <w:highlight w:val="green"/>
        </w:rPr>
        <w:t xml:space="preserve"/>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r>
      <w:r w:rsidR="00171BFC">
        <w:rPr>
          <w:rFonts w:hint="eastAsia"/>
          <w:noProof/>
          <w:szCs w:val="24"/>
          <w:lang w:val="zh-CN"/>
        </w:rPr>
        <w:t>。</w:t>
      </w:r>
    </w:p>
    <w:p w14:paraId="07E1F0B2" w14:textId="0018F430"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r>
      <w:r w:rsidR="00C75E58">
        <w:rPr>
          <w:rFonts w:hint="eastAsia"/>
          <w:highlight w:val="green"/>
        </w:rPr>
        <w:t xml:space="preserve"/>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r>
      <w:r w:rsidRPr="00D3669E">
        <w:rPr>
          <w:rFonts w:hint="eastAsia"/>
          <w:noProof/>
          <w:szCs w:val="24"/>
          <w:lang w:val="zh-CN"/>
        </w:rPr>
        <w:t>级水平。</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5988264A" w14:textId="77777777" w:rsidR="00272344" w:rsidRPr="001F4273" w:rsidRDefault="00272344" w:rsidP="00272344">
      <w:pPr>
        <w:spacing w:line="520" w:lineRule="atLeast"/>
        <w:rPr>
          <w:rFonts w:ascii="Times New Roman" w:eastAsia="宋体" w:hAnsi="Times New Roman" w:cs="宋体"/>
          <w:sz w:val="24"/>
          <w:highlight w:val="green"/>
        </w:rPr>
      </w:pPr>
      <w:bookmarkStart w:id="35" w:name="_Toc508028201"/>
      <w:bookmarkStart w:id="36" w:name="_Toc508715345"/>
      <w:r w:rsidRPr="001F4273">
        <w:rPr>
          <w:rFonts w:ascii="Times New Roman" w:eastAsia="宋体" w:hAnsi="Times New Roman" w:cs="宋体" w:hint="eastAsia"/>
          <w:sz w:val="24"/>
          <w:highlight w:val="green"/>
        </w:rPr>
        <w:t/>
      </w:r>
    </w:p>
    <w:p w14:paraId="7D31B682" w14:textId="156E0718" w:rsidR="00F80639" w:rsidRPr="00D3669E" w:rsidRDefault="00F80639" w:rsidP="008702F3">
      <w:pPr>
        <w:pStyle w:val="2"/>
        <w:spacing w:before="326" w:after="326"/>
      </w:pPr>
      <w:bookmarkStart w:id="37" w:name="_Toc23233929"/>
      <w:r w:rsidRPr="00D3669E">
        <w:lastRenderedPageBreak/>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华润电力郁南100MW风电项目</w:t>
      </w:r>
      <w:r w:rsidR="00F80639" w:rsidRPr="00D3669E">
        <w:t>风能资源在</w:t>
      </w:r>
      <w:r w:rsidR="00C1636F">
        <w:rPr>
          <w:rFonts w:hint="eastAsia"/>
          <w:highlight w:val="green"/>
        </w:rPr>
        <w:t xml:space="preserve">云浮郁南</w:t>
      </w:r>
      <w:r w:rsidR="00F80639" w:rsidRPr="00D3669E">
        <w:t>境内相对较好，对外交通便利，并网条件好，是建设风电场较好场址；开发</w:t>
      </w:r>
      <w:r>
        <w:rPr>
          <w:rFonts w:hint="eastAsia"/>
          <w:highlight w:val="green"/>
        </w:rPr>
        <w:t xml:space="preserve">华润电力郁南100MW风电项目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云浮郁南</w:t>
      </w:r>
      <w:r w:rsidR="00F80639" w:rsidRPr="00D3669E">
        <w:t>的工业旅游业，带动地方经济快速发展将起到积极作用。</w:t>
      </w:r>
    </w:p>
    <w:p w14:paraId="1C1D7502" w14:textId="6A78A652" w:rsidR="00647F7D" w:rsidRDefault="00D76C4B" w:rsidP="00C129B3">
      <w:pPr>
        <w:pStyle w:val="01maintext"/>
      </w:pPr>
      <w:r>
        <w:rPr>
          <w:rFonts w:hint="eastAsia"/>
          <w:highlight w:val="green"/>
        </w:rPr>
        <w:t xml:space="preserve">华润电力郁南100MW风电项目</w:t>
      </w:r>
      <w:r w:rsidR="00647F7D" w:rsidRPr="00D3669E">
        <w:t>的风能资源状况及开发条件，结合项目公司开发规划，本风电场总装机容量约为</w:t>
      </w:r>
      <w:r w:rsidR="0034100A">
        <w:rPr>
          <w:highlight w:val="green"/>
        </w:rPr>
        <w:t xml:space="preserve"/>
      </w:r>
      <w:r w:rsidR="00647F7D" w:rsidRPr="00D3669E">
        <w:t>MW</w:t>
      </w:r>
      <w:r w:rsidR="00647F7D" w:rsidRPr="00D3669E">
        <w:t>，拟设计安装</w:t>
      </w:r>
      <w:r w:rsidR="00492394">
        <w:rPr>
          <w:highlight w:val="green"/>
        </w:rPr>
        <w:t xml:space="preserve"/>
      </w:r>
      <w:r w:rsidR="00647F7D" w:rsidRPr="00D3669E">
        <w:t>台单机容量为</w:t>
      </w:r>
      <w:r w:rsidR="007677DE">
        <w:rPr>
          <w:rFonts w:hint="eastAsia"/>
          <w:highlight w:val="green"/>
        </w:rPr>
        <w:t xml:space="preserve"/>
      </w:r>
      <w:r w:rsidR="00647F7D" w:rsidRPr="00D3669E">
        <w:t>MW</w:t>
      </w:r>
      <w:r w:rsidR="00647F7D" w:rsidRPr="00D3669E">
        <w:t>的风力发电机组</w:t>
      </w:r>
      <w:r w:rsidR="00DB06B4" w:rsidRPr="00D3669E">
        <w:rPr>
          <w:rFonts w:hint="eastAsia"/>
        </w:rPr>
        <w:t>。</w:t>
      </w:r>
    </w:p>
    <w:p w14:paraId="5A5BB5D5" w14:textId="7BB00736" w:rsidR="00EC658A" w:rsidRPr="00D3669E" w:rsidRDefault="00EC658A" w:rsidP="00C129B3">
      <w:pPr>
        <w:pStyle w:val="01maintext"/>
      </w:pPr>
      <w:r w:rsidRPr="00A36276">
        <w:rPr>
          <w:rFonts w:hint="eastAsia"/>
          <w:highlight w:val="green"/>
        </w:rPr>
        <w:t xml:space="preserve"/>
      </w:r>
    </w:p>
    <w:p w14:paraId="455AE11D" w14:textId="08089989" w:rsidR="00F80639" w:rsidRPr="00D3669E" w:rsidRDefault="00F80639" w:rsidP="008702F3">
      <w:pPr>
        <w:pStyle w:val="2"/>
        <w:spacing w:before="326" w:after="326"/>
      </w:pPr>
      <w:bookmarkStart w:id="38" w:name="_Toc508028202"/>
      <w:bookmarkStart w:id="39" w:name="_Toc508715346"/>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299303E8"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r>
      <w:r w:rsidR="00636E82" w:rsidRPr="00D3669E">
        <w:t>MW</w:t>
      </w:r>
      <w:r w:rsidRPr="00D3669E">
        <w:rPr>
          <w:rFonts w:hint="eastAsia"/>
        </w:rPr>
        <w:t>、</w:t>
      </w:r>
      <w:r w:rsidR="00805648">
        <w:t>叶轮直径为</w:t>
      </w:r>
      <w:r w:rsidR="00805648" w:rsidRPr="00805648">
        <w:rPr>
          <w:highlight w:val="green"/>
        </w:rPr>
        <w:t xml:space="preserve"/>
      </w:r>
      <w:r w:rsidRPr="00D3669E">
        <w:t>m</w:t>
      </w:r>
      <w:r w:rsidRPr="00D3669E">
        <w:rPr>
          <w:rFonts w:hint="eastAsia"/>
        </w:rPr>
        <w:t>、</w:t>
      </w:r>
      <w:r w:rsidRPr="00D3669E">
        <w:t>轮毂高度为</w:t>
      </w:r>
      <w:r w:rsidR="006A769A" w:rsidRPr="00805648">
        <w:rPr>
          <w:highlight w:val="green"/>
        </w:rPr>
        <w:t xml:space="preserve"/>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r>
      <w:r w:rsidRPr="00D3669E">
        <w:t>MW</w:t>
      </w:r>
      <w:r w:rsidRPr="00D3669E">
        <w:t>。考虑了尾</w:t>
      </w:r>
      <w:r w:rsidRPr="00D3669E">
        <w:lastRenderedPageBreak/>
        <w:t>流影响折减、空气密度折减后，再综合考虑其它发电量的折减因素如可利用率折减等（综合折减系数为</w:t>
      </w:r>
      <w:r w:rsidR="007C7C7E">
        <w:rPr>
          <w:highlight w:val="green"/>
        </w:rPr>
        <w:t xml:space="preserve"/>
      </w:r>
      <w:r w:rsidRPr="00D3669E">
        <w:t>）。</w:t>
      </w:r>
      <w:r w:rsidR="00A66DBD" w:rsidRPr="00D3669E">
        <w:rPr>
          <w:rFonts w:hint="eastAsia"/>
        </w:rPr>
        <w:t>预计</w:t>
      </w:r>
      <w:r w:rsidR="00716881" w:rsidRPr="00D3669E">
        <w:t>本风电场年上网电量为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341EF28A" w14:textId="77777777" w:rsidR="00B77D81" w:rsidRPr="00D3669E" w:rsidRDefault="00B77D81" w:rsidP="00B77D81">
      <w:pPr>
        <w:pStyle w:val="01maintext"/>
      </w:pPr>
      <w:bookmarkStart w:id="44" w:name="_Hlk507771159"/>
      <w:bookmarkStart w:id="45" w:name="_GoBack"/>
      <w:bookmarkEnd w:id="45"/>
      <w:r w:rsidRPr="00A36276">
        <w:rPr>
          <w:rFonts w:hint="eastAsia"/>
          <w:highlight w:val="green"/>
        </w:rPr>
        <w:t xml:space="preserve"/>
      </w:r>
    </w:p>
    <w:p w14:paraId="539A063C" w14:textId="1C600288" w:rsidR="00CE10A3" w:rsidRPr="00D3669E" w:rsidRDefault="00D76C4B" w:rsidP="00C129B3">
      <w:pPr>
        <w:pStyle w:val="01maintext"/>
      </w:pPr>
      <w:r w:rsidRPr="0027290B">
        <w:rPr>
          <w:rFonts w:hint="eastAsia"/>
          <w:highlight w:val="green"/>
        </w:rPr>
        <w:t xml:space="preserve">华润电力郁南100MW风电项目</w:t>
      </w:r>
      <w:r w:rsidR="00CE10A3" w:rsidRPr="00D3669E">
        <w:t>共安装</w:t>
      </w:r>
      <w:r w:rsidR="00492394" w:rsidRPr="0027290B">
        <w:rPr>
          <w:highlight w:val="green"/>
        </w:rPr>
        <w:t xml:space="preserve"/>
      </w:r>
      <w:r w:rsidR="00CE10A3" w:rsidRPr="00D3669E">
        <w:t>台单机容量</w:t>
      </w:r>
      <w:r w:rsidR="0027290B">
        <w:rPr>
          <w:rFonts w:hint="eastAsia"/>
          <w:highlight w:val="green"/>
        </w:rPr>
        <w:t xml:space="preserve"/>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6" w:name="_Toc508028204"/>
      <w:bookmarkStart w:id="47" w:name="_Toc508715348"/>
      <w:bookmarkStart w:id="48" w:name="_Toc23233932"/>
      <w:r w:rsidRPr="00D3669E">
        <w:t xml:space="preserve">1.7 </w:t>
      </w:r>
      <w:r w:rsidRPr="00D3669E">
        <w:rPr>
          <w:rFonts w:hint="eastAsia"/>
        </w:rPr>
        <w:t>工程消防</w:t>
      </w:r>
      <w:bookmarkEnd w:id="46"/>
      <w:bookmarkEnd w:id="47"/>
      <w:bookmarkEnd w:id="48"/>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w:t>
      </w:r>
      <w:r w:rsidRPr="00D3669E">
        <w:lastRenderedPageBreak/>
        <w:t>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9" w:name="_Toc508028205"/>
      <w:bookmarkStart w:id="50" w:name="_Toc508715349"/>
      <w:bookmarkStart w:id="51" w:name="_Toc23233933"/>
      <w:r w:rsidRPr="00D3669E">
        <w:t xml:space="preserve">1.8 </w:t>
      </w:r>
      <w:r w:rsidRPr="00D3669E">
        <w:rPr>
          <w:rFonts w:hint="eastAsia"/>
        </w:rPr>
        <w:t>土建工程</w:t>
      </w:r>
      <w:bookmarkEnd w:id="49"/>
      <w:bookmarkEnd w:id="50"/>
      <w:bookmarkEnd w:id="51"/>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
      </w:r>
      <w:r w:rsidRPr="0088071A">
        <w:rPr>
          <w:lang w:val="en-GB"/>
        </w:rPr>
        <w:t>。基础底面圆直径</w:t>
      </w:r>
      <w:r w:rsidRPr="0088071A">
        <w:t/>
      </w:r>
      <w:r w:rsidRPr="0088071A">
        <w:rPr>
          <w:lang w:val="en-GB"/>
        </w:rPr>
        <w:t>m</w:t>
      </w:r>
      <w:r w:rsidRPr="0088071A">
        <w:rPr>
          <w:lang w:val="en-GB"/>
        </w:rPr>
        <w:t>，</w:t>
      </w:r>
      <w:r w:rsidRPr="0088071A">
        <w:rPr>
          <w:rFonts w:hint="eastAsia"/>
          <w:lang w:val="en-GB"/>
        </w:rPr>
        <w:t>台</w:t>
      </w:r>
      <w:r w:rsidRPr="0088071A">
        <w:rPr>
          <w:lang w:val="en-GB"/>
        </w:rPr>
        <w:t>柱圆直径</w:t>
      </w:r>
      <w:r w:rsidRPr="0088071A">
        <w:t/>
      </w:r>
      <w:r w:rsidRPr="0088071A">
        <w:rPr>
          <w:lang w:val="en-GB"/>
        </w:rPr>
        <w:t>m</w:t>
      </w:r>
      <w:r w:rsidRPr="0088071A">
        <w:rPr>
          <w:lang w:val="en-GB"/>
        </w:rPr>
        <w:t>；基础底板外缘高度</w:t>
      </w:r>
      <w:r w:rsidRPr="0088071A">
        <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
      </w:r>
      <w:r w:rsidRPr="0088071A">
        <w:rPr>
          <w:lang w:val="en-GB"/>
        </w:rPr>
        <w:t>m</w:t>
      </w:r>
      <w:r w:rsidRPr="0088071A">
        <w:rPr>
          <w:lang w:val="en-GB"/>
        </w:rPr>
        <w:t>，基础台柱高度</w:t>
      </w:r>
      <w:r w:rsidRPr="0088071A">
        <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2"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2"/>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w:t>
      </w:r>
      <w:r w:rsidRPr="00D3669E">
        <w:lastRenderedPageBreak/>
        <w:t>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3" w:name="_Toc508028206"/>
      <w:bookmarkStart w:id="54"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5" w:name="_Toc23233934"/>
      <w:r w:rsidRPr="00D3669E">
        <w:t xml:space="preserve">1.9 </w:t>
      </w:r>
      <w:r w:rsidRPr="00D3669E">
        <w:rPr>
          <w:rFonts w:hint="eastAsia"/>
        </w:rPr>
        <w:t>施工组织设计</w:t>
      </w:r>
      <w:bookmarkEnd w:id="53"/>
      <w:bookmarkEnd w:id="54"/>
      <w:bookmarkEnd w:id="55"/>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6" w:name="_Toc508028208"/>
      <w:bookmarkStart w:id="57" w:name="_Toc508715352"/>
      <w:r w:rsidRPr="00D3669E">
        <w:rPr>
          <w:rFonts w:hint="eastAsia"/>
        </w:rPr>
        <w:lastRenderedPageBreak/>
        <w:t>本工程永久征地</w:t>
      </w:r>
      <w:r w:rsidR="00BC2207">
        <w:rPr>
          <w:highlight w:val="green"/>
        </w:rPr>
        <w:t xml:space="preserve"/>
      </w:r>
      <w:r w:rsidRPr="00D3669E">
        <w:rPr>
          <w:rFonts w:hint="eastAsia"/>
        </w:rPr>
        <w:t>亩，临时用地</w:t>
      </w:r>
      <w:r w:rsidR="00BC2207">
        <w:rPr>
          <w:kern w:val="0"/>
          <w:highlight w:val="green"/>
        </w:rPr>
        <w:t xml:space="preserve"/>
      </w:r>
      <w:r w:rsidRPr="00D3669E">
        <w:rPr>
          <w:rFonts w:hint="eastAsia"/>
        </w:rPr>
        <w:t>亩，总用地</w:t>
      </w:r>
      <w:r w:rsidR="005262F5">
        <w:rPr>
          <w:highlight w:val="green"/>
        </w:rPr>
        <w:t xml:space="preserve"/>
      </w:r>
      <w:r w:rsidRPr="00D3669E">
        <w:rPr>
          <w:rFonts w:hint="eastAsia"/>
        </w:rPr>
        <w:t>亩。</w:t>
      </w:r>
    </w:p>
    <w:p w14:paraId="404B7A03" w14:textId="1BF90440" w:rsidR="00F80639" w:rsidRPr="00D3669E" w:rsidRDefault="00DB610C" w:rsidP="008702F3">
      <w:pPr>
        <w:pStyle w:val="2"/>
        <w:spacing w:before="326" w:after="326"/>
      </w:pPr>
      <w:bookmarkStart w:id="58" w:name="_Toc23233935"/>
      <w:r w:rsidRPr="00D3669E">
        <w:t xml:space="preserve">1.10 </w:t>
      </w:r>
      <w:r w:rsidR="00F80639" w:rsidRPr="00D3669E">
        <w:rPr>
          <w:rFonts w:hint="eastAsia"/>
        </w:rPr>
        <w:t>环境保护和水土保持设计</w:t>
      </w:r>
      <w:bookmarkEnd w:id="56"/>
      <w:bookmarkEnd w:id="57"/>
      <w:bookmarkEnd w:id="58"/>
    </w:p>
    <w:p w14:paraId="2A949411" w14:textId="77777777" w:rsidR="00F80639" w:rsidRPr="00D3669E" w:rsidRDefault="00F80639" w:rsidP="00C129B3">
      <w:pPr>
        <w:pStyle w:val="01maintext"/>
      </w:pPr>
      <w:bookmarkStart w:id="59" w:name="_Toc191701408"/>
      <w:r w:rsidRPr="00D3669E">
        <w:t>（</w:t>
      </w:r>
      <w:r w:rsidRPr="00D3669E">
        <w:t>1</w:t>
      </w:r>
      <w:r w:rsidRPr="00D3669E">
        <w:t>）环境保护</w:t>
      </w:r>
      <w:bookmarkEnd w:id="59"/>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r>
      <w:r w:rsidR="00BC232B" w:rsidRPr="00D3669E">
        <w:t>MW</w:t>
      </w:r>
      <w:r w:rsidR="00BC232B" w:rsidRPr="00D3669E">
        <w:t>，</w:t>
      </w:r>
      <w:r w:rsidR="00D67AC8" w:rsidRPr="00D3669E">
        <w:rPr>
          <w:rFonts w:hint="eastAsia"/>
        </w:rPr>
        <w:t>年上网电量</w:t>
      </w:r>
      <w:r w:rsidR="00D74420">
        <w:rPr>
          <w:highlight w:val="green"/>
        </w:rPr>
        <w:t xml:space="preserve"/>
      </w:r>
      <w:r w:rsidR="00716881" w:rsidRPr="00D3669E">
        <w:t>MWh/yr</w:t>
      </w:r>
      <w:r w:rsidR="00D67AC8" w:rsidRPr="00D3669E">
        <w:rPr>
          <w:rFonts w:hint="eastAsia"/>
        </w:rPr>
        <w:t>，与相同发电量的燃煤电厂相比，每年可节约标煤</w:t>
      </w:r>
      <w:r w:rsidR="00515C17">
        <w:rPr>
          <w:rFonts w:hint="eastAsia"/>
          <w:highlight w:val="green"/>
        </w:rPr>
        <w:t xml:space="preserve">7.07</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5295.58</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17.62</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170</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60" w:name="_Toc191701409"/>
      <w:r w:rsidRPr="00D3669E">
        <w:t>（</w:t>
      </w:r>
      <w:r w:rsidRPr="00D3669E">
        <w:t>2</w:t>
      </w:r>
      <w:r w:rsidRPr="00D3669E">
        <w:t>）水土保持设计</w:t>
      </w:r>
      <w:bookmarkEnd w:id="60"/>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lastRenderedPageBreak/>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False</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1" w:name="_Toc508028209"/>
      <w:bookmarkStart w:id="62" w:name="_Toc508715353"/>
      <w:bookmarkStart w:id="63" w:name="_Toc23233936"/>
      <w:r w:rsidRPr="00D3669E">
        <w:t>1.1</w:t>
      </w:r>
      <w:r w:rsidR="005079A4" w:rsidRPr="00D3669E">
        <w:t>1</w:t>
      </w:r>
      <w:r w:rsidRPr="00D3669E">
        <w:t xml:space="preserve"> </w:t>
      </w:r>
      <w:r w:rsidRPr="00D3669E">
        <w:rPr>
          <w:rFonts w:hint="eastAsia"/>
        </w:rPr>
        <w:t>劳动安全与工业卫生</w:t>
      </w:r>
      <w:bookmarkEnd w:id="61"/>
      <w:bookmarkEnd w:id="62"/>
      <w:bookmarkEnd w:id="63"/>
    </w:p>
    <w:p w14:paraId="31AEFA90" w14:textId="77777777" w:rsidR="00F80639" w:rsidRPr="00D3669E" w:rsidRDefault="00F80639" w:rsidP="00C129B3">
      <w:pPr>
        <w:pStyle w:val="01maintext"/>
      </w:pPr>
      <w:bookmarkStart w:id="64" w:name="_Toc191701405"/>
      <w:r w:rsidRPr="00D3669E">
        <w:t>（</w:t>
      </w:r>
      <w:r w:rsidRPr="00D3669E">
        <w:t>1</w:t>
      </w:r>
      <w:r w:rsidRPr="00D3669E">
        <w:t>）主要措施</w:t>
      </w:r>
      <w:bookmarkEnd w:id="64"/>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5" w:name="_Toc191701406"/>
      <w:r w:rsidRPr="00D3669E">
        <w:t>（</w:t>
      </w:r>
      <w:r w:rsidRPr="00D3669E">
        <w:t>2</w:t>
      </w:r>
      <w:r w:rsidRPr="00D3669E">
        <w:t>）劳动安全与工业卫生预评价</w:t>
      </w:r>
      <w:bookmarkEnd w:id="65"/>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6" w:name="_Toc508028211"/>
      <w:bookmarkStart w:id="67" w:name="_Toc508715355"/>
      <w:bookmarkStart w:id="68" w:name="_Toc23233937"/>
      <w:r w:rsidRPr="00D3669E">
        <w:t>1.1</w:t>
      </w:r>
      <w:r w:rsidR="005079A4" w:rsidRPr="00D3669E">
        <w:t>2</w:t>
      </w:r>
      <w:r w:rsidRPr="00D3669E">
        <w:t xml:space="preserve"> </w:t>
      </w:r>
      <w:r w:rsidRPr="00D3669E">
        <w:rPr>
          <w:rFonts w:hint="eastAsia"/>
        </w:rPr>
        <w:t>工程设计概算</w:t>
      </w:r>
      <w:bookmarkEnd w:id="66"/>
      <w:bookmarkEnd w:id="67"/>
      <w:bookmarkEnd w:id="68"/>
    </w:p>
    <w:p w14:paraId="43671BEC" w14:textId="531EA750" w:rsidR="008F460E" w:rsidRPr="00D3669E" w:rsidRDefault="008F460E" w:rsidP="008F460E">
      <w:pPr>
        <w:pStyle w:val="01maintext"/>
      </w:pPr>
      <w:bookmarkStart w:id="69" w:name="_Toc508028212"/>
      <w:bookmarkStart w:id="70" w:name="_Toc508715356"/>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w:t>
      </w:r>
      <w:r w:rsidRPr="00D3669E">
        <w:lastRenderedPageBreak/>
        <w:t>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，建设期贷款利息</w:t>
      </w:r>
      <w:r w:rsidR="002E66EA">
        <w:rPr>
          <w:highlight w:val="green"/>
        </w:rPr>
        <w:t>1031.05</w:t>
      </w:r>
      <w:r w:rsidRPr="00D3669E">
        <w:t>元，工程动态总投资</w:t>
      </w:r>
      <w:r w:rsidR="002E66EA">
        <w:rPr>
          <w:highlight w:val="green"/>
        </w:rPr>
        <w:t xml:space="preserve">56263.03</w:t>
      </w:r>
      <w:r w:rsidRPr="00D3669E">
        <w:t>万元，单位千瓦动态投资</w:t>
      </w:r>
      <w:r w:rsidR="002E66EA">
        <w:rPr>
          <w:highlight w:val="green"/>
        </w:rPr>
        <w:t xml:space="preserve">8037.58</w:t>
      </w:r>
      <w:r w:rsidRPr="00D3669E">
        <w:t>元。</w:t>
      </w:r>
      <w:r w:rsidRPr="00D3669E">
        <w:t xml:space="preserve"> </w:t>
      </w:r>
    </w:p>
    <w:p w14:paraId="4FBF829D" w14:textId="653B5B98" w:rsidR="00F80639" w:rsidRPr="00D3669E" w:rsidRDefault="00F80639" w:rsidP="008F460E">
      <w:pPr>
        <w:pStyle w:val="2"/>
        <w:spacing w:before="326" w:after="326"/>
      </w:pPr>
      <w:bookmarkStart w:id="71" w:name="_Toc23233938"/>
      <w:r w:rsidRPr="00D3669E">
        <w:t>1.1</w:t>
      </w:r>
      <w:r w:rsidR="005079A4" w:rsidRPr="00D3669E">
        <w:t>3</w:t>
      </w:r>
      <w:r w:rsidRPr="00D3669E">
        <w:t xml:space="preserve"> </w:t>
      </w:r>
      <w:r w:rsidRPr="00D3669E">
        <w:rPr>
          <w:rFonts w:hint="eastAsia"/>
        </w:rPr>
        <w:t>财务评价和社会效果分析</w:t>
      </w:r>
      <w:bookmarkEnd w:id="69"/>
      <w:bookmarkEnd w:id="70"/>
      <w:bookmarkEnd w:id="71"/>
    </w:p>
    <w:p w14:paraId="4BD0DF45" w14:textId="586F6AF6" w:rsidR="004409F8" w:rsidRPr="00D3669E" w:rsidRDefault="008F460E" w:rsidP="00C129B3">
      <w:pPr>
        <w:pStyle w:val="01maintext"/>
      </w:pPr>
      <w:bookmarkStart w:id="72" w:name="_Hlk507775167"/>
      <w:r w:rsidRPr="00D3669E">
        <w:t>本项目</w:t>
      </w:r>
      <w:r w:rsidR="00625E97" w:rsidRPr="00D3669E">
        <w:t>工程静态总投资</w:t>
      </w:r>
      <w:r w:rsidR="002F2E8B">
        <w:rPr>
          <w:highlight w:val="green"/>
        </w:rPr>
        <w:t>55231.98</w:t>
      </w:r>
      <w:r w:rsidR="00625E97" w:rsidRPr="00D3669E">
        <w:t>万元，单位千瓦静态投资</w:t>
      </w:r>
      <w:r w:rsidR="002E66EA">
        <w:rPr>
          <w:highlight w:val="green"/>
        </w:rPr>
        <w:t xml:space="preserve">7890.28</w:t>
      </w:r>
      <w:r w:rsidR="00625E97" w:rsidRPr="00D3669E">
        <w:t>元</w:t>
      </w:r>
      <w:r w:rsidR="00625E97" w:rsidRPr="00D3669E">
        <w:t>/kW</w:t>
      </w:r>
      <w:r w:rsidR="00625E97" w:rsidRPr="00D3669E">
        <w:t>，工程动态总投资</w:t>
      </w:r>
      <w:r w:rsidR="002E66EA">
        <w:rPr>
          <w:highlight w:val="green"/>
        </w:rPr>
        <w:t xml:space="preserve">56263.03</w:t>
      </w:r>
      <w:r w:rsidR="00625E97" w:rsidRPr="00D3669E">
        <w:t>万元，单位千瓦动态投资</w:t>
      </w:r>
      <w:r w:rsidR="002E66EA">
        <w:rPr>
          <w:highlight w:val="green"/>
        </w:rPr>
        <w:t xml:space="preserve">8037.58</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云浮郁南</w:t>
      </w:r>
      <w:r w:rsidRPr="00D3669E">
        <w:t>电源结构，促进</w:t>
      </w:r>
      <w:r w:rsidR="00C1636F">
        <w:rPr>
          <w:rFonts w:hint="eastAsia"/>
          <w:highlight w:val="green"/>
        </w:rPr>
        <w:t xml:space="preserve">云浮郁南</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华润电力郁南100MW风电项目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3" w:name="_Toc508028210"/>
      <w:bookmarkStart w:id="74" w:name="_Toc508715354"/>
      <w:bookmarkStart w:id="75" w:name="_Toc23233939"/>
      <w:r w:rsidRPr="00D3669E">
        <w:lastRenderedPageBreak/>
        <w:t xml:space="preserve">1.14 </w:t>
      </w:r>
      <w:r w:rsidRPr="00D3669E">
        <w:rPr>
          <w:rFonts w:hint="eastAsia"/>
        </w:rPr>
        <w:t>节能设计</w:t>
      </w:r>
      <w:bookmarkEnd w:id="73"/>
      <w:bookmarkEnd w:id="74"/>
      <w:bookmarkEnd w:id="75"/>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r>
      <w:r w:rsidRPr="00D3669E">
        <w:t>MW</w:t>
      </w:r>
      <w:r w:rsidRPr="00D3669E">
        <w:rPr>
          <w:rFonts w:hint="eastAsia"/>
        </w:rPr>
        <w:t>，预计建成投产后年上网电量为</w:t>
      </w:r>
      <w:r w:rsidR="00D74420">
        <w:rPr>
          <w:highlight w:val="green"/>
        </w:rPr>
        <w:t xml:space="preserve"/>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17.62</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5295.58</w:t>
      </w:r>
      <w:r w:rsidRPr="00D3669E">
        <w:t>t</w:t>
      </w:r>
      <w:r w:rsidRPr="00D3669E">
        <w:rPr>
          <w:rFonts w:hint="eastAsia"/>
        </w:rPr>
        <w:t>，</w:t>
      </w:r>
      <w:r w:rsidRPr="00D3669E">
        <w:t>NO</w:t>
      </w:r>
      <w:r w:rsidRPr="00D3669E">
        <w:rPr>
          <w:vertAlign w:val="subscript"/>
        </w:rPr>
        <w:t>x</w:t>
      </w:r>
      <w:r w:rsidR="00AA2E72">
        <w:rPr>
          <w:rFonts w:hint="eastAsia"/>
          <w:highlight w:val="green"/>
        </w:rPr>
        <w:t>2647.77</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6" w:name="_Toc508028214"/>
      <w:bookmarkStart w:id="77" w:name="_Toc508715358"/>
      <w:bookmarkEnd w:id="72"/>
    </w:p>
    <w:p w14:paraId="4CDF5348" w14:textId="58028755" w:rsidR="00F80639" w:rsidRPr="00D3669E" w:rsidRDefault="00F80639" w:rsidP="00A71B8C">
      <w:pPr>
        <w:pStyle w:val="2"/>
        <w:spacing w:before="326" w:after="326"/>
      </w:pPr>
      <w:bookmarkStart w:id="78" w:name="_Toc23233940"/>
      <w:r w:rsidRPr="00D3669E">
        <w:t>1.1</w:t>
      </w:r>
      <w:r w:rsidR="005079A4" w:rsidRPr="00D3669E">
        <w:t>5</w:t>
      </w:r>
      <w:r w:rsidRPr="00D3669E">
        <w:t xml:space="preserve"> </w:t>
      </w:r>
      <w:r w:rsidRPr="00D3669E">
        <w:rPr>
          <w:rFonts w:hint="eastAsia"/>
        </w:rPr>
        <w:t>建设项目招标</w:t>
      </w:r>
      <w:bookmarkEnd w:id="76"/>
      <w:bookmarkEnd w:id="77"/>
      <w:bookmarkEnd w:id="78"/>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9" w:name="_Toc23233941"/>
      <w:r w:rsidRPr="00D3669E">
        <w:rPr>
          <w:rFonts w:hint="eastAsia"/>
        </w:rPr>
        <w:t>1.16</w:t>
      </w:r>
      <w:r w:rsidRPr="00D3669E">
        <w:t xml:space="preserve"> </w:t>
      </w:r>
      <w:r w:rsidR="000553FF" w:rsidRPr="00D3669E">
        <w:rPr>
          <w:rFonts w:hint="eastAsia"/>
        </w:rPr>
        <w:t>技术方案和设备合理性</w:t>
      </w:r>
      <w:bookmarkEnd w:id="79"/>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云浮郁南</w:t>
      </w:r>
      <w:r w:rsidRPr="00D3669E">
        <w:rPr>
          <w:rFonts w:eastAsiaTheme="minorEastAsia" w:hint="eastAsia"/>
        </w:rPr>
        <w:t>境内，为</w:t>
      </w:r>
      <w:r w:rsidR="00784621">
        <w:rPr>
          <w:rFonts w:hint="eastAsia"/>
          <w:highlight w:val="green"/>
        </w:rPr>
        <w:t xml:space="preserve"/>
      </w:r>
      <w:r w:rsidRPr="00D3669E">
        <w:rPr>
          <w:rFonts w:eastAsiaTheme="minorEastAsia" w:hint="eastAsia"/>
        </w:rPr>
        <w:t>风电场，场址内海拔高程在</w:t>
      </w:r>
      <w:r w:rsidR="00492394">
        <w:rPr>
          <w:rFonts w:eastAsiaTheme="minorEastAsia" w:hint="eastAsia"/>
          <w:highlight w:val="green"/>
        </w:rPr>
        <w:t xml:space="preserve"/>
      </w:r>
      <w:r w:rsidRPr="00D3669E">
        <w:rPr>
          <w:rFonts w:eastAsiaTheme="minorEastAsia" w:hint="eastAsia"/>
        </w:rPr>
        <w:t>之间，风机尽量布置在山顶风资源较好的位置，即各机位处</w:t>
      </w:r>
      <w:r w:rsidR="00A769E9" w:rsidRPr="00805648">
        <w:rPr>
          <w:highlight w:val="green"/>
        </w:rPr>
        <w:t xml:space="preserve"/>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w:t>
      </w:r>
      <w:r w:rsidRPr="00D3669E">
        <w:rPr>
          <w:rFonts w:eastAsiaTheme="minorEastAsia" w:hint="eastAsia"/>
        </w:rPr>
        <w:lastRenderedPageBreak/>
        <w:t>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0D5850BB"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80" w:name="_Toc508028215"/>
      <w:bookmarkStart w:id="81" w:name="_Toc508715359"/>
      <w:bookmarkStart w:id="82" w:name="_Toc23233942"/>
      <w:r w:rsidRPr="00D3669E">
        <w:t>1.1</w:t>
      </w:r>
      <w:r w:rsidR="00A71B8C" w:rsidRPr="00D3669E">
        <w:t>7</w:t>
      </w:r>
      <w:r w:rsidRPr="00D3669E">
        <w:t xml:space="preserve"> </w:t>
      </w:r>
      <w:r w:rsidRPr="00D3669E">
        <w:rPr>
          <w:rFonts w:hint="eastAsia"/>
        </w:rPr>
        <w:t>结论与建议</w:t>
      </w:r>
      <w:bookmarkEnd w:id="80"/>
      <w:bookmarkEnd w:id="81"/>
      <w:bookmarkEnd w:id="82"/>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28A83F7F" w:rsidR="003A70FC" w:rsidRPr="00D3669E" w:rsidRDefault="003A70FC" w:rsidP="00C129B3">
      <w:pPr>
        <w:pStyle w:val="01maintext"/>
      </w:pPr>
      <w:r w:rsidRPr="00D3669E">
        <w:t>3</w:t>
      </w:r>
      <w:r w:rsidRPr="00D3669E">
        <w:t>）风电场预安装</w:t>
      </w:r>
      <w:r w:rsidR="00492394">
        <w:rPr>
          <w:highlight w:val="green"/>
        </w:rPr>
        <w:t xml:space="preserve"/>
      </w:r>
      <w:r w:rsidRPr="00D3669E">
        <w:t>台单机容量为</w:t>
      </w:r>
      <w:r w:rsidR="007677DE">
        <w:rPr>
          <w:highlight w:val="green"/>
        </w:rPr>
        <w:t xml:space="preserve"/>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r>
      <w:r w:rsidRPr="00D3669E">
        <w:t>MWh/yr</w:t>
      </w:r>
      <w:r w:rsidRPr="00D3669E">
        <w:t>，年满发小时为</w:t>
      </w:r>
      <w:r w:rsidR="00503395">
        <w:rPr>
          <w:highlight w:val="green"/>
        </w:rPr>
        <w:t xml:space="preserve"/>
      </w:r>
      <w:r w:rsidRPr="00D3669E">
        <w:t>h</w:t>
      </w:r>
      <w:r w:rsidRPr="00D3669E">
        <w:t>，容量系数为</w:t>
      </w:r>
      <w:r w:rsidR="0034100A">
        <w:rPr>
          <w:highlight w:val="green"/>
        </w:rPr>
        <w:t xml:space="preserve"/>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55231.98</w:t>
      </w:r>
      <w:r w:rsidR="000E2B52" w:rsidRPr="00D3669E">
        <w:t>万元，单位千瓦静态投资</w:t>
      </w:r>
      <w:r w:rsidR="002E66EA">
        <w:rPr>
          <w:highlight w:val="green"/>
        </w:rPr>
        <w:t xml:space="preserve">7890.28</w:t>
      </w:r>
      <w:r w:rsidR="000E2B52" w:rsidRPr="00D3669E">
        <w:t>元</w:t>
      </w:r>
      <w:r w:rsidR="000E2B52" w:rsidRPr="00D3669E">
        <w:t>/kW</w:t>
      </w:r>
      <w:r w:rsidR="000E2B52" w:rsidRPr="00D3669E">
        <w:t>，工程动态总投资</w:t>
      </w:r>
      <w:r w:rsidR="002E66EA">
        <w:rPr>
          <w:highlight w:val="green"/>
        </w:rPr>
        <w:t xml:space="preserve">56263.03</w:t>
      </w:r>
      <w:r w:rsidR="000E2B52" w:rsidRPr="00D3669E">
        <w:t>万元，单位千瓦动态投资</w:t>
      </w:r>
      <w:r w:rsidR="002E66EA">
        <w:rPr>
          <w:highlight w:val="green"/>
        </w:rPr>
        <w:t xml:space="preserve">8037.58</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w:t>
      </w:r>
      <w:r w:rsidR="000E2B52" w:rsidRPr="00D3669E">
        <w:rPr>
          <w:rFonts w:hint="eastAsia"/>
        </w:rPr>
        <w:lastRenderedPageBreak/>
        <w:t>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111.334294</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23.132694</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1A20DD43" w:rsidR="00DE2088" w:rsidRPr="00D3669E" w:rsidRDefault="00DE2088" w:rsidP="00DE2088">
            <w:pPr>
              <w:pStyle w:val="015"/>
            </w:pPr>
            <w:r>
              <w:t xml:space="preserve"/>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6106BCC7" w:rsidR="00DE2088" w:rsidRPr="00D3669E" w:rsidRDefault="00DE2088" w:rsidP="00DE2088">
            <w:pPr>
              <w:pStyle w:val="015"/>
            </w:pPr>
            <w:r>
              <w:t xml:space="preserve"/>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2605.8</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240.4</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5.0</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55231.98</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56473.03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7890.28</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8037.58</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37891.35</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9682.76</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6298.64</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0.52</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4.9</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666.59</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56.38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66.67</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3"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4" w:name="_Toc534561882"/>
      <w:bookmarkStart w:id="85" w:name="_Toc382467943"/>
      <w:bookmarkStart w:id="86" w:name="_Toc388633622"/>
      <w:bookmarkStart w:id="87" w:name="_Toc434427398"/>
      <w:bookmarkStart w:id="88" w:name="_Toc434855159"/>
      <w:bookmarkStart w:id="89" w:name="_Toc508028264"/>
      <w:bookmarkStart w:id="90" w:name="_Toc508715407"/>
      <w:bookmarkStart w:id="91" w:name="_Toc23233992"/>
      <w:bookmarkEnd w:id="83"/>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4"/>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2"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2"/>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3541"/>
        <w:gridCol w:w="2821"/>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gridSpan w:val="0"/>
            <w:tcW w:w="0" w:type="auto"/>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TCSC" w:val="0"/>
          <w:attr w:name="NumberType" w:val="1"/>
          <w:attr w:name="Negative" w:val="False"/>
          <w:attr w:name="HasSpace" w:val="False"/>
          <w:attr w:name="SourceValue" w:val="37.5"/>
          <w:attr w:name="UnitName" w:val="m"/>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TCSC" w:val="0"/>
          <w:attr w:name="NumberType" w:val="1"/>
          <w:attr w:name="Negative" w:val="False"/>
          <w:attr w:name="HasSpace" w:val="False"/>
          <w:attr w:name="SourceValue" w:val="52.5"/>
          <w:attr w:name="UnitName" w:val="m"/>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9"/>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gridSpan w:val="0"/>
            <w:tcW w:w="0" w:type="pct"/>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C4D648A"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华润电力郁南100MW风电项目</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云浮郁南</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111.334294</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23.132694</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0A9F6192"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5"/>
      <w:bookmarkEnd w:id="86"/>
      <w:bookmarkEnd w:id="87"/>
      <w:bookmarkEnd w:id="88"/>
      <w:bookmarkEnd w:id="89"/>
      <w:bookmarkEnd w:id="90"/>
      <w:bookmarkEnd w:id="91"/>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7ED14624"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170</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r w:rsidRPr="00D3669E">
        <w:rPr>
          <w:rFonts w:hint="eastAsia"/>
        </w:rPr>
        <w:t>与相同发电量的燃煤电厂相比，每年可节约标煤</w:t>
      </w:r>
      <w:r w:rsidR="00535549">
        <w:rPr>
          <w:rFonts w:hint="eastAsia"/>
          <w:highlight w:val="green"/>
        </w:rPr>
        <w:t xml:space="preserve">7.07</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5295.58</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17.62</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False</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华润电力郁南100MW风电项目</w:t>
      </w:r>
      <w:r w:rsidRPr="00803ABD">
        <w:rPr>
          <w:rFonts w:ascii="Times New Roman" w:eastAsia="宋体" w:hAnsi="Times New Roman" w:cs="宋体"/>
          <w:sz w:val="24"/>
        </w:rPr>
        <w:t>位于</w:t>
      </w:r>
      <w:r w:rsidRPr="00803ABD">
        <w:rPr>
          <w:rFonts w:ascii="Times New Roman" w:eastAsia="宋体" w:hAnsi="Times New Roman" w:cs="宋体"/>
          <w:sz w:val="24"/>
        </w:rPr>
        <w:t xml:space="preserve">云浮郁南</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111.334294</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23.132694</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4DD620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061C8B6A"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10085.0</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2605.8m³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240.4t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2018年第四季度</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风电机组2.5MW</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875.0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箱式变电站S11-2750kVA</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2018年第四季度云浮郁南</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1</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3.98</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2</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砂</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 42.5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4</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碎石</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柴油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6</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汽油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2.65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1.15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4"/>
        <w:gridCol w:w="3024"/>
        <w:gridCol w:w="3024"/>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0.22</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1.86</w:t>
            </w: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4"/>
        <w:gridCol w:w="3024"/>
        <w:gridCol w:w="3024"/>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40.98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39.93</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基础处理工程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砌体砌筑工程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34.02</w:t>
            </w: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108</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0.67</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3"/>
        <w:gridCol w:w="3543"/>
        <w:gridCol w:w="1548"/>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建设用地费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工程前期费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建设单位管理费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工程建设监理费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0.45</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项目咨询服务费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项目技术经济评审费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工程验收费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0.57</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工程保险费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生产人员培训及提前进厂费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管理用具购置费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0.48</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工器具及生产家具购置费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备品备件购置费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联合试运转费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安装工程费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勘测设计费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基本预备费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第一至三部分</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5.6</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33.33</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542.99</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37891.35</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9682.76</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6298.64</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7890.28</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66.67</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56263.03</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8037.58</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华润电力郁南100MW风电项目</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3900.0</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云浮郁南</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10500.0</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841155.0</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西南大区分公司</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529D9C9C"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2605.8</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240.4</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55231.98</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10085.0</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56263.03</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7890.28</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2.55</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5.0</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1031.05</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12</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12.0</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0.97</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67.35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32914.0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284.62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17.21</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11.19</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工程静态投资(一～五)部分合计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1.83</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工程总投资(一～七)部分合计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单位千瓦静态投资(元/kW)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7890.28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单位千瓦动态投资(元/kW)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8037.58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风电机组安装平台工程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360.36</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137200.0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219.62</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弃土场</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52.63</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浆砌石挡墙</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52.63</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大型吊装机械设备进出场费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32914.0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161943.31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25900.0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453.44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5650.57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5537.56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277047.94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775.73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锚栓制作与安装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714.0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机组变电站2750kVA  37/0.69kV</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9680.59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571.97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YJLV22-26/35kV-3×95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YJV22-26/35-1×300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278.36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ZRC-YJV22-0.6/1kV-3×240+1×120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486.8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436.17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电缆接头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6676.25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39.39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电缆分支箱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镀锌钢管Φ50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集电架空线路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856.94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571.99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铁塔组立，每基重15t以内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14256.48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铁塔组立，每基重21t以内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21414.57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架空导线3×JL/G1A-240/30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69824.21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光缆OPGW-24B1-50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13238.16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光缆OPGW-48B1-50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19635.64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绝缘子串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3047.0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金具</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线材运输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塔材运输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2054.0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139.93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金具、绝缘子及零星材料运输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35kV线路避雷装置Y10W5-51/134W</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416.43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跌落式熔断器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主变压器SZ11-70000/110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118967.46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主变中性点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6981.81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主变有载调压开关</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1966.66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GIS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间隔</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150417.27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避雷器YH10WZ-108/281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1677.74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钢芯铝绞线JL/G1A-300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耐张绝缘子串9×XWP-100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耐张线夹NY-300/30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T型线夹TY-300/30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铝设备线夹SY-300/25A</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门构架h=10m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座</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35kV开关柜KYN-40.5  1250A（真空断路器）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1890.69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PT柜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1890.69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无功补偿装置Ue=35kV， ±24MVar</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60752.21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升压站用电系统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35kV站用变压器SCB11-400/37kV/0.4kV</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6099.37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35kV接地变小电阻成套装置DKSC-500/37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6602.29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绝缘铜管母线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10251.5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电力电缆ZB-YJV22-26/35kV-3*95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349.22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35kV电缆终端头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6676.25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电缆支架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防火堵料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防火涂料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避雷针</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2192.74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监控和保护系统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风机监控柜(厂家提供)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风机现地控制装置(厂家提供)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主变压器测控装屏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故障录波柜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保护通信接口柜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线路测控屏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继电保护及故障信息管理子站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电能质量在线监测屏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35kV母线保护屏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卫星时钟屏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SVG保护测控装置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接地变保护测控装置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微机五防系统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远动工作站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电能质量监测系统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AGC/AVC 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事故照明系统调试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五防回路系统调试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故障滤波系统调试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微机监控系统调试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中央信号系统调试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辅助电源系统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直流系统充电屏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直流系统馈线屏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阀控式密封铅酸蓄电池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UPS不间断电源电源屏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继电保护试验电源屏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通信直流充馈电屏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程控数字调度交换机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6953.99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综合配线架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PCM设备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SDH光传输设备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858.41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ODF配线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管道光缆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远程自动控制及电量计量系统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电子式多功能电度表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超六类屏蔽双绞线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光缆GYTA53 24B1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综合布线系统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284.62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采暖通风及空调系统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照明系统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400V设备及其他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站区照明</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消防及给排水系统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消防管线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火灾自动报警</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劳动安全与工业卫生设备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生产车辆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风功率预测系统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风电场接地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65.16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离子接地极</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接地检测井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各种钢材</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变电站接地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热镀锌角钢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铜排-40×4mm²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铜排-25×4mm²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软铜线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电气特殊项目调试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90893.78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电气整套系统调试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104155.73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10.42</w:t>
            </w: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338"/>
        <w:gridCol w:w="870"/>
        <w:gridCol w:w="984"/>
        <w:gridCol w:w="518"/>
        <w:gridCol w:w="516"/>
        <w:gridCol w:w="1201"/>
        <w:gridCol w:w="1201"/>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2422.73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86.53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27224.4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1109645.0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110.96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11667.6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414026.0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23237.0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垫层混凝土C20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2078.4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2078.4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基础混凝土C40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16576.0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701.45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1162.72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1105.28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沉降观测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27.03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C15垫层混凝土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793.85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砌体筑砌</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1806.6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5018.0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回填细砂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803.0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混凝土板</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架空线路工程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631.67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24.57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C35基础混凝土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793.85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396.93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151.82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C15垫层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地脚螺栓</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M7.5浆砌石护坡、挡墙、排水沟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升压站场地平整</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164.29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浆砌石护脚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290.54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98.69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浆砌石排水沟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296.72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336.59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升压站附属建筑</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74.94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围墙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绿化面积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1521.0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其他附属工程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电气设备基础工程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配电设备构筑物工程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对外交通工程(改建)</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199.49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1m圆管涵</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645.93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场内交通道路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4706.36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566580.0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242820.0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271.96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210870.0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738.89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C25砼排水管D1000mm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645.93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浆砌石重力式挡土墙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828.98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植草护坡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346.5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进站道路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30.43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混凝土路面22cm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121.77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水泥稳定级配碎石基层（厚20cm）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环境保护工程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水土保持工程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土地征用费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520.08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道路土地租用费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964.5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2411.25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其他临时租地费用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169.39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耕地占用税</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28893.0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43.34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工程前期费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765.06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工程建设监理费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240.59</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288.41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项目基本咨询服务费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168.41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专项专题报告编制费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项目技术经济评审费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221.34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项目验收费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332.01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工程保险费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192.47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生产人员培训及提前进厂费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131.86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管理用具购置费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74.95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工器具及生产家具购置费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109.56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备品备件购置费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8337.6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联合试运转费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14.62</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竣工图编制费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19.04</w:t>
            </w: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37891.38</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一～四部分之和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54415.77</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静态投资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55232.01</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八</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九</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56263.06</w:t>
            </w: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华润电力郁南100MW风电项目</w:t>
      </w:r>
      <w:r w:rsidRPr="00D3669E">
        <w:t>位于</w:t>
      </w:r>
      <w:r>
        <w:t xml:space="preserve">云浮郁南</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r>
      <w:r w:rsidRPr="00D3669E">
        <w:t>之间</w:t>
      </w:r>
      <w:r w:rsidRPr="00D3669E">
        <w:rPr>
          <w:rFonts w:hint="eastAsia"/>
        </w:rPr>
        <w:t>。项目地处东经</w:t>
      </w:r>
      <w:r>
        <w:rPr>
          <w:rFonts w:hint="eastAsia"/>
        </w:rPr>
        <w:t xml:space="preserve">111.334294</w:t>
      </w:r>
      <w:r w:rsidRPr="00D3669E">
        <w:rPr>
          <w:rFonts w:hint="eastAsia"/>
        </w:rPr>
        <w:t>、北纬</w:t>
      </w:r>
      <w:r>
        <w:rPr>
          <w:rFonts w:hint="eastAsia"/>
        </w:rPr>
        <w:t xml:space="preserve">23.132694</w:t>
      </w:r>
      <w:r w:rsidRPr="00D3669E">
        <w:rPr>
          <w:rFonts w:hint="eastAsia"/>
        </w:rPr>
        <w:t>之间，总区域共</w:t>
      </w:r>
      <w:r>
        <w:rPr>
          <w:rFonts w:hint="eastAsia"/>
        </w:rPr>
        <w:t xml:space="preserve"/>
      </w:r>
      <w:r w:rsidRPr="00D3669E">
        <w:t>km</w:t>
      </w:r>
      <w:r w:rsidRPr="00D3669E">
        <w:rPr>
          <w:vertAlign w:val="superscript"/>
        </w:rPr>
        <w:t>2</w:t>
      </w:r>
      <w:r w:rsidRPr="00D3669E">
        <w:t>。</w:t>
      </w:r>
    </w:p>
    <w:p w14:paraId="4B6FAE0F" w14:textId="304099D8"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12</w:t>
      </w:r>
      <w:bookmarkEnd w:id="224"/>
      <w:r w:rsidRPr="00D3669E">
        <w:t>个月。安装单机容量</w:t>
      </w:r>
      <w:bookmarkStart w:id="225" w:name="_Hlk26112272"/>
      <w:r w:rsidRPr="00803ABD">
        <w:rPr>
          <w:rFonts w:cs="Times New Roman"/>
          <w:noProof/>
          <w:szCs w:val="24"/>
          <w:lang w:val="zh-CN"/>
        </w:rPr>
        <w:t xml:space="preserve"/>
      </w:r>
      <w:bookmarkEnd w:id="225"/>
      <w:r w:rsidRPr="00D3669E">
        <w:t>MW</w:t>
      </w:r>
      <w:r w:rsidRPr="00D3669E">
        <w:t>的风力发电机组</w:t>
      </w:r>
      <w:r>
        <w:t xml:space="preserve"/>
      </w:r>
      <w:r w:rsidRPr="00D3669E">
        <w:t>台，装机容量为</w:t>
      </w:r>
      <w:r>
        <w:t xml:space="preserve"/>
      </w:r>
      <w:r w:rsidRPr="00D3669E">
        <w:t>MW</w:t>
      </w:r>
      <w:r w:rsidRPr="00D3669E">
        <w:t>，设计多年平均发电量</w:t>
      </w:r>
      <w:r>
        <w:rPr>
          <w:rFonts w:hint="eastAsia"/>
        </w:rPr>
        <w:t xml:space="preserve"/>
      </w:r>
      <w:r w:rsidRPr="00D3669E">
        <w:rPr>
          <w:rFonts w:hint="eastAsia"/>
        </w:rPr>
        <w:t>MWh/yr</w:t>
      </w:r>
      <w:r w:rsidRPr="00D3669E">
        <w:rPr>
          <w:rFonts w:hint="eastAsia"/>
        </w:rPr>
        <w:t>，年满发小时为</w:t>
      </w:r>
      <w:r>
        <w:t xml:space="preserve"/>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2018年第四季度</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5084.85</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56263.03</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210.0</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56473.03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210.0</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5084.85</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51178.18</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56473.03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18822.46</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37650.57</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36479.51</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5.6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15</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4"/>
        <w:gridCol w:w="1806"/>
        <w:gridCol w:w="1216"/>
        <w:gridCol w:w="1179"/>
        <w:gridCol w:w="1659"/>
      </w:tblGrid>
      <w:tr w:rsidR="00803ABD" w:rsidRPr="00803ABD" w14:paraId="0D66F0DD" w14:textId="77777777" w:rsidTr="00803ABD">
        <w:trPr>
          <w:gridAfter w:val="1"/>
          <w:trHeight w:val="272"/>
          <w:jc w:val="center"/>
        </w:trPr>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第2年</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18822.46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37650.57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36479.51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36479.51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0.25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10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8</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15</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30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20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1</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21</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32065.17</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9.7</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6.29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11.22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数值</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装机容量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年上网电量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150642.46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销售收入总额(不含增值税)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138644.39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总成本费用</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89716.65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营业税金附加总额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1293.89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发电利润总额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54103.31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666.59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56.38</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资本金财务内部收益率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资本金财务净现值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-1924.04</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总投资收益率（ROI）</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投资利税率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项目资本金净利润率（ROE）</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资产负债率（最大值）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66.67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盈亏平衡点（生产能力利用率）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65.32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盈亏平衡点（年产量）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98398.89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计算结果表明，本项目全部投资的税前财务内部收益率为10.20%；全部投资的税后财务内部收益率为8.92%；投资回收期9.70年，总投资收益率（ROI）为6.29%，资本金利润率（ROE）为11.22%，资本金内部收益率13.01%，项目财务指标汇总见表13-2</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8.68</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11.98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9.97</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16.78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9.43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1766"/>
        <w:gridCol w:w="752"/>
        <w:gridCol w:w="728"/>
        <w:gridCol w:w="1382"/>
        <w:gridCol w:w="1382"/>
      </w:tblGrid>
      <w:tr w:rsidR="00803ABD" w:rsidRPr="00803ABD" w14:paraId="36818B79" w14:textId="77777777" w:rsidTr="00803ABD">
        <w:trPr>
          <w:gridAfter w:val="1"/>
          <w:trHeight w:val="272"/>
        </w:trPr>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方案类型</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变化幅度（%）</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投资回收期(所得税后) (年)</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项目投资财务内部收益率(所得税前)(%)</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项目投资财务内部收益率(所得税后)(%)</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资本金财务内部收益率（%）</w:t>
            </w:r>
          </w:p>
        </w:tc>
      </w:tr>
      <w:tr w:rsidR="00803ABD" w:rsidRPr="00803ABD" w14:paraId="03584CA9" w14:textId="77777777" w:rsidTr="00803ABD">
        <w:trPr>
          <w:trHeight w:val="272"/>
        </w:trPr>
        <w:tc>
          <w:tcPr>
            <w:tcW w:w="0" w:type="auto"/>
            <w:shd w:val="clear" w:color="auto" w:fill="auto"/>
            <w:vAlign w:val="center"/>
            <w:hideMark/>
            <w:vMerge w:val="restart"/>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投资变化分析</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16.78</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14.79</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10.19</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11.42</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10.67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7.54</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9.97</w:t>
            </w:r>
          </w:p>
        </w:tc>
      </w:tr>
      <w:tr w:rsidR="00803ABD" w:rsidRPr="00803ABD" w14:paraId="044EE7E4" w14:textId="77777777" w:rsidTr="00803ABD">
        <w:trPr>
          <w:trHeight w:val="272"/>
        </w:trPr>
        <w:tc>
          <w:tcPr>
            <w:tcW w:w="0" w:type="auto"/>
            <w:shd w:val="clear" w:color="auto" w:fill="auto"/>
            <w:vAlign w:val="center"/>
            <w:hideMark/>
            <w:vMerge w:val="restart"/>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产量变化分析</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10.85</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7.31</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9.43</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9.33</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14.82</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16.65</w:t>
            </w:r>
          </w:p>
        </w:tc>
      </w:tr>
      <w:tr w:rsidR="00803ABD" w:rsidRPr="00803ABD" w14:paraId="728E1881" w14:textId="77777777" w:rsidTr="00803ABD">
        <w:trPr>
          <w:trHeight w:val="272"/>
        </w:trPr>
        <w:tc>
          <w:tcPr>
            <w:tcW w:w="0" w:type="auto"/>
            <w:shd w:val="clear" w:color="auto" w:fill="auto"/>
            <w:vAlign w:val="center"/>
            <w:hideMark/>
            <w:vMerge w:val="restart"/>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电价变化分析</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10.85</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7.31</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9.43</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9.33</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14.82</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16.65</w:t>
            </w:r>
          </w:p>
        </w:tc>
      </w:tr>
      <w:tr w:rsidR="00803ABD" w:rsidRPr="00803ABD" w14:paraId="693B10E5" w14:textId="77777777" w:rsidTr="00803ABD">
        <w:trPr>
          <w:trHeight w:val="272"/>
        </w:trPr>
        <w:tc>
          <w:tcPr>
            <w:tcW w:w="0" w:type="auto"/>
            <w:shd w:val="clear" w:color="auto" w:fill="auto"/>
            <w:vAlign w:val="center"/>
            <w:hideMark/>
            <w:vMerge w:val="restart"/>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利率变化分析</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13.35</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12.68</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12.34</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9.7</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6.29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11.22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华润电力郁南100MW风电项目</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10.2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8.92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9.7</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6.29</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11.22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13.01</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55231.98</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7890.28</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56263.03</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8037.58</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华润电力郁南100MW风电项目</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055098D2" w14:textId="77777777" w:rsidTr="00E54894">
        <w:trPr>
          <w:gridAfter w:val="1"/>
          <w:trHeight w:val="272"/>
        </w:trPr>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折旧费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51178.18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2804.56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维修费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11784.58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1002.94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1002.94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工资及福利</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保险费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2507.36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材料费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摊销费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利息支出</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总成本费用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89716.65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5694.29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5554.25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5424.62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5284.58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5144.54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4864.46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4925.01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4784.97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4644.93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4504.89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4364.85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4285.36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4145.32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4145.32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4104.38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4"/>
        <w:gridCol w:w="966"/>
        <w:gridCol w:w="649"/>
        <w:gridCol w:w="617"/>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251A0C2E" w14:textId="77777777" w:rsidTr="00E54894">
        <w:trPr>
          <w:gridAfter w:val="1"/>
          <w:trHeight w:val="272"/>
        </w:trPr>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序号</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项目</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合计</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第21年</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上网电量（MWh）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3012849.2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电价（含增值税）（元/kWh）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营业收入</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138644.39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营业税金附加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1293.89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城市维护建设税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教育费附加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总成本费用</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89716.65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5694.29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5554.25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5414.21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5424.62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5284.58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5144.54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5004.5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4864.46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4925.01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4784.97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4644.93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4504.89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4364.85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4285.36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4104.38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1500.4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补贴收入（应税）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利润总额（1-2-3+4）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54103.31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1647.64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2367.69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2507.73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2647.77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2927.85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3007.34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3188.32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弥补以前年度亏损</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应纳税所得额（5-6）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54103.31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1647.64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2367.69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2507.73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2647.77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2927.85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3007.34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3188.32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所得税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11858.37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205.96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239.57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572.05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607.06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591.92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626.93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661.94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731.96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716.82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751.83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786.84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786.84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797.08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1448.07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1448.07</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补贴收入（免税）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净利润（5-8+9）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42244.94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1716.15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1821.18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1775.77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1985.83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2090.85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2195.88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2150.47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2391.24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期初未分配的利润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175.52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736.28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1112.25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1582.75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2012.38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3773.9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4420.22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6824.22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可供分配的利润（10+11）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1863.44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1951.29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2148.71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2440.66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2827.14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3308.14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3733.22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4267.88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4897.07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5515.75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6165.14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8764.44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11168.44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提取法定盈余公积金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182.12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198.58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209.09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215.05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可供投资者分配的利润（12-13）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1114.13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1240.17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1366.21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1187.24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1297.52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1509.32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1548.06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1681.32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1773.71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1960.63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2242.08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2618.05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3088.55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3518.18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4042.33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4661.01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5926.01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8330.02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10734.02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提取任意盈余公积金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应付利润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28792.22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1114.13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1240.17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1366.21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1187.24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1297.52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未分配利润（14-15-16）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175.52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736.28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1112.25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1582.75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2012.38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3773.9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4420.22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6824.22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9228.22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息税前利润（利润总额+利息支出）</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71029.84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3323.08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3554.64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3554.64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3194.41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息税折旧摊销前利润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122208.02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6039.67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6039.67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6168.59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6400.15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6400.15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741E720C" w14:textId="77777777" w:rsidTr="00E54894">
        <w:trPr>
          <w:gridAfter w:val="1"/>
          <w:trHeight w:val="272"/>
          <w:jc w:val="center"/>
        </w:trPr>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长期借款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年初借款余额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当期还本付息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54315.29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4601.3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4461.26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4321.22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4181.18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4041.14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3901.1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3761.06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3621.02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3480.98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3340.94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3060.86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2920.82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2780.78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2640.74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本年还本</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16804.73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1960.55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1820.51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1680.47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1540.43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1260.35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1120.32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980.28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840.24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420.12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期末借款余额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流动资金借款累计</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偿还流动资金借款本金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偿还短期借款本金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21.58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偿债备付率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3F7CCA3F" w14:textId="77777777" w:rsidTr="00E54894">
        <w:trPr>
          <w:gridAfter w:val="1"/>
          <w:trHeight w:val="272"/>
          <w:jc w:val="center"/>
        </w:trPr>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150408.7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7672.27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7592.81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5084.85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78347.8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924.77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1584.43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1584.43</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所得税前净现金流量（1-2）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72060.89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6940.86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6940.86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6747.49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6400.15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6400.15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5798.38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6008.38</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累计所得税前净现金流量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-48350.68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-41259.37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-34168.07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-27227.2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-20286.34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-13538.85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-7138.7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-738.55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5461.02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11660.58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17860.14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24059.7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30259.26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36258.23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42257.21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48256.18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54255.15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60254.13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66052.51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72060.89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调整所得税</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14035.08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399.27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399.27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1449.6</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所得税后净现金流量（3-5）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58025.82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6541.59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6541.59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6332.11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5200.37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4348.79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4558.79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累计所得税后净现金流量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-48350.68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-41259.37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-34168.07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-27626.47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-21084.88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-14752.77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-9241.28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-3729.79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1631.25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12353.35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17714.4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23075.44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28286.05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33496.66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38707.26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43917.87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49118.24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53467.03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58025.82</w:t>
            </w: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57DA0D60" w14:textId="77777777" w:rsidTr="00E54894">
        <w:trPr>
          <w:gridAfter w:val="1"/>
          <w:trHeight w:val="272"/>
          <w:jc w:val="center"/>
        </w:trPr>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150408.7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7672.27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7592.81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5084.85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108163.76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5419.48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5209.45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5069.41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5268.26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5145.73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5071.54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5321.86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5216.83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5262.24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5157.22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5052.19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4947.16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4842.13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4887.54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4782.51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2176.78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2176.78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2187.01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3038.59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3178.6</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借款本金偿还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37650.57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借款利息支付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11858.37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572.05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607.06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591.92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626.93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716.82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751.83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797.08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42244.94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2413.93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2623.96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2764.0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2565.14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2687.68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2600.73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2060.95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2165.98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2120.57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2330.63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2435.66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2540.69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2495.28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2600.3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5206.04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5206.04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5195.8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4344.22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4414.21</w:t>
            </w: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9"/>
        <w:gridCol w:w="967"/>
        <w:gridCol w:w="647"/>
        <w:gridCol w:w="614"/>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1048C08C" w14:textId="77777777" w:rsidTr="00E54894">
        <w:trPr>
          <w:gridAfter w:val="1"/>
          <w:trHeight w:val="272"/>
          <w:jc w:val="center"/>
        </w:trPr>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序号</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项目</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合计</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第21年</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115434.5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6752.41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6734.91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6507.92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5828.1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5793.09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5607.64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5572.63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5537.62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5502.61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5282.15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5247.14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5212.13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5212.13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4350.31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4350.31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156668.16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增值税销项税额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18023.77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补贴收入（不含增值税优惠）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41233.66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1081.0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1098.5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1325.49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2040.32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2260.78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2295.79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2365.81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2586.27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2631.51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增值税进项税额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11858.37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572.05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607.06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591.92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626.93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661.94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716.82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751.83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投资活动净现金流量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筹资活动净现金流量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-27927.35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-5412.99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-5272.95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-5132.91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-4992.87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-4572.75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-4432.71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-4292.67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-1651.89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项目资本金投入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36479.51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36479.51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债券</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83369.33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5721.52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5412.99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5272.95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5132.91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4992.87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4572.75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4432.71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4292.67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1651.89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各种利息支出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偿还债务本金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37650.57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应付利润（股利分配）</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28792.22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1114.13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1240.17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1366.21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1187.24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1397.79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1377.91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1390.16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1094.93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660.18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614.77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824.83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929.86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1034.89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989.48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2838.42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2698.42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2753.57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4151.36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6919.43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8014.36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9844.47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10564.28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11389.11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12318.97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13353.86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14343.34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15437.84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19138.09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22838.33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26528.33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29366.76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8"/>
        <w:gridCol w:w="909"/>
        <w:gridCol w:w="724"/>
        <w:gridCol w:w="577"/>
        <w:gridCol w:w="909"/>
        <w:gridCol w:w="909"/>
        <w:gridCol w:w="909"/>
        <w:gridCol w:w="909"/>
        <w:gridCol w:w="909"/>
        <w:gridCol w:w="909"/>
        <w:gridCol w:w="909"/>
        <w:gridCol w:w="909"/>
        <w:gridCol w:w="909"/>
        <w:gridCol w:w="909"/>
        <w:gridCol w:w="909"/>
        <w:gridCol w:w="909"/>
        <w:gridCol w:w="909"/>
        <w:gridCol w:w="909"/>
        <w:gridCol w:w="909"/>
        <w:gridCol w:w="909"/>
        <w:gridCol w:w="909"/>
        <w:gridCol w:w="909"/>
        <w:gridCol w:w="909"/>
      </w:tblGrid>
      <w:tr w:rsidR="00727B0E" w:rsidRPr="00727B0E" w14:paraId="1B780E3F" w14:textId="77777777" w:rsidTr="00E54894">
        <w:trPr>
          <w:gridAfter w:val="1"/>
          <w:trHeight w:val="272"/>
          <w:jc w:val="center"/>
        </w:trPr>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54096.12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51733.21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49384.31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47015.52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42329.5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40039.15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37853.83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35623.09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31476.71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29561.07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27750.45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25894.42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24143.42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24998.16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1579.78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2963.57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4361.36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5739.27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7129.43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8224.36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8779.52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9439.7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10054.47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10774.28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11599.11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12528.97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13563.86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14553.34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15647.84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19348.09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23048.33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2753.57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4151.36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6919.43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8014.36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9844.47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10564.28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11389.11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12318.97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14343.34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19138.09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26528.33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29366.76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在建工程</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48332.67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45487.17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42641.66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39796.15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36950.65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34105.14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31259.63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28414.13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25568.62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22723.11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19877.61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17032.1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14186.59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11341.08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8495.58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5650.07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2804.56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无形及其他资产净值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可抵扣增值税形成资产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4183.66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3282.47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2381.28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1480.1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负债及所有者权益（2.4+2.5）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54096.12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51733.21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49384.31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47015.52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42329.5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40039.15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37853.83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35623.09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31476.71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29561.07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27750.45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25894.42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24143.42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24998.16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流动负债总额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本年短期借款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负债小计（2.1+2.2+2.3）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35149.86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32649.16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30148.46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27647.75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25147.05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22646.34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20145.64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17644.94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15144.23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12643.53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10142.82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7642.12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5141.42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2640.71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所有者权益</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18946.25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19084.05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19235.85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19367.77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19511.94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19683.16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19893.51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20208.89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20478.86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20853.86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21333.89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21918.95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22609.03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23253.71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24003.42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24858.15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25712.89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26598.33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29436.75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资本公积</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累计盈余公积金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261.59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413.39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545.31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689.47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857.18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1210.91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1388.49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1576.57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1775.15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1984.23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2203.82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2418.87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2880.47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3116.53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3355.65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3790.07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4224.49</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累计未分配利润</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454.83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736.28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1112.25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1582.75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2012.38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2536.54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3155.22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4420.22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6824.22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9228.22</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资产负债平衡</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计算指标：资产负债率（%）</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58.81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76100E64" w:rsidR="008B58F6" w:rsidRPr="00D3669E" w:rsidRDefault="008B58F6" w:rsidP="00C129B3">
      <w:pPr>
        <w:pStyle w:val="01maintext"/>
      </w:pPr>
      <w:r w:rsidRPr="00D3669E">
        <w:rPr>
          <w:rFonts w:hint="eastAsia"/>
        </w:rPr>
        <w:t>风电场拟安装</w:t>
      </w:r>
      <w:r w:rsidR="00D74420">
        <w:rPr>
          <w:highlight w:val="green"/>
        </w:rPr>
        <w:t xml:space="preserve"/>
      </w:r>
      <w:r w:rsidRPr="00D3669E">
        <w:rPr>
          <w:rFonts w:hint="eastAsia"/>
        </w:rPr>
        <w:t>台单机容量为</w:t>
      </w:r>
      <w:r w:rsidR="00D74420">
        <w:rPr>
          <w:highlight w:val="green"/>
        </w:rPr>
        <w:t xml:space="preserve"/>
      </w:r>
      <w:r w:rsidRPr="00D3669E">
        <w:rPr>
          <w:rFonts w:hint="eastAsia"/>
        </w:rPr>
        <w:t>MW</w:t>
      </w:r>
      <w:r w:rsidRPr="00D3669E">
        <w:rPr>
          <w:rFonts w:hint="eastAsia"/>
        </w:rPr>
        <w:t>的风力发电机组，本期规划容量为</w:t>
      </w:r>
      <w:r w:rsidR="0034100A">
        <w:t xml:space="preserve"/>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4B30CEDA"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r>
      <w:r w:rsidRPr="00D3669E">
        <w:rPr>
          <w:rFonts w:hint="eastAsia"/>
        </w:rPr>
        <w:t>台单机容量为</w:t>
      </w:r>
      <w:r w:rsidR="00D74420">
        <w:rPr>
          <w:highlight w:val="green"/>
        </w:rPr>
        <w:t xml:space="preserve"/>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rsidRPr="008F5834">
        <w:rPr>
          <w:highlight w:val="green"/>
        </w:rPr>
        <w:t xml:space="preserve"/>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651.45</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3.6</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7.3</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0.39</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2.88</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0.24</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0.72</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43.57</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9.21</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13451.45</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45.36</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60.32</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1.11</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89.78</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27.79</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39.72</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12.29</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52.96</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16.39</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35.63</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11.03</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105</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32.5</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323.09</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323.09</w:t>
      </w:r>
      <w:r w:rsidRPr="00D3669E">
        <w:rPr>
          <w:rFonts w:hint="eastAsia"/>
        </w:rPr>
        <w:t>万</w:t>
      </w:r>
      <w:r w:rsidRPr="00D3669E">
        <w:t>kWh</w:t>
      </w:r>
      <w:r w:rsidRPr="00D3669E">
        <w:rPr>
          <w:rFonts w:hint="eastAsia"/>
        </w:rPr>
        <w:t>，约折合</w:t>
      </w:r>
      <w:r w:rsidR="00B86807" w:rsidRPr="000C67BC">
        <w:rPr>
          <w:highlight w:val="green"/>
        </w:rPr>
        <w:t>1033.88</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1040.4</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4.72</w:t>
      </w:r>
      <w:r w:rsidRPr="00D3669E">
        <w:rPr>
          <w:rFonts w:hint="eastAsia"/>
        </w:rPr>
        <w:t>克标准煤</w:t>
      </w:r>
      <w:r w:rsidRPr="00D3669E">
        <w:t>/kWh</w:t>
      </w:r>
      <w:r w:rsidRPr="00D3669E">
        <w:rPr>
          <w:rFonts w:hint="eastAsia"/>
        </w:rPr>
        <w:t>（等价值），单位产值能耗为</w:t>
      </w:r>
      <w:r w:rsidR="00B86807" w:rsidRPr="00B86807">
        <w:rPr>
          <w:highlight w:val="green"/>
        </w:rPr>
        <w:t>90.68</w:t>
      </w:r>
      <w:r w:rsidRPr="00D3669E">
        <w:rPr>
          <w:rFonts w:hint="eastAsia"/>
        </w:rPr>
        <w:t>千克标准煤</w:t>
      </w:r>
      <w:r w:rsidRPr="00D3669E">
        <w:t>/</w:t>
      </w:r>
      <w:r w:rsidRPr="00D3669E">
        <w:rPr>
          <w:rFonts w:hint="eastAsia"/>
        </w:rPr>
        <w:t>万元（等价值），综合场用电率为</w:t>
      </w:r>
      <w:r w:rsidR="00B86807" w:rsidRPr="00B86807">
        <w:rPr>
          <w:highlight w:val="green"/>
        </w:rPr>
        <w:t>1.46</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r>
      <w:r w:rsidRPr="00D3669E">
        <w:t>MW</w:t>
      </w:r>
      <w:r w:rsidRPr="00D3669E">
        <w:rPr>
          <w:rFonts w:hint="eastAsia"/>
        </w:rPr>
        <w:t>，预计建成投产后年上网电量为</w:t>
      </w:r>
      <w:r w:rsidR="00587F51">
        <w:rPr>
          <w:highlight w:val="green"/>
        </w:rPr>
        <w:lastRenderedPageBreak/>
        <w:t xml:space="preserve"/>
      </w:r>
      <w:r w:rsidR="00587F51" w:rsidRPr="00D3669E">
        <w:t>MWh/yr</w:t>
      </w:r>
      <w:r w:rsidRPr="00D3669E">
        <w:rPr>
          <w:rFonts w:hint="eastAsia"/>
        </w:rPr>
        <w:t>，与同等规模火电厂相比，每年可节约标准煤</w:t>
      </w:r>
      <w:r w:rsidR="00515C17" w:rsidRPr="00512902">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17.62</w:t>
      </w:r>
      <w:r w:rsidRPr="00D3669E">
        <w:t>t</w:t>
      </w:r>
      <w:r w:rsidRPr="00D3669E">
        <w:rPr>
          <w:rFonts w:hint="eastAsia"/>
        </w:rPr>
        <w:t>，减少其他废气排放：</w:t>
      </w:r>
      <w:r w:rsidRPr="00D3669E">
        <w:t>SO</w:t>
      </w:r>
      <w:r w:rsidRPr="00D3669E">
        <w:rPr>
          <w:vertAlign w:val="subscript"/>
        </w:rPr>
        <w:t>2</w:t>
      </w:r>
      <w:r w:rsidR="00587F51">
        <w:rPr>
          <w:highlight w:val="green"/>
        </w:rPr>
        <w:t>5295.58</w:t>
      </w:r>
      <w:r w:rsidRPr="00D3669E">
        <w:t>t</w:t>
      </w:r>
      <w:r w:rsidRPr="00D3669E">
        <w:rPr>
          <w:rFonts w:hint="eastAsia"/>
        </w:rPr>
        <w:t>，</w:t>
      </w:r>
      <w:r w:rsidRPr="00D3669E">
        <w:t>NO</w:t>
      </w:r>
      <w:r w:rsidRPr="00D3669E">
        <w:rPr>
          <w:vertAlign w:val="subscript"/>
        </w:rPr>
        <w:t>x</w:t>
      </w:r>
      <w:r w:rsidR="00587F51">
        <w:rPr>
          <w:highlight w:val="green"/>
        </w:rPr>
        <w:t>2647.77</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13451.45</w:t>
      </w:r>
      <w:r w:rsidRPr="00D3669E">
        <w:t>t</w:t>
      </w:r>
      <w:r w:rsidRPr="00D3669E">
        <w:rPr>
          <w:rFonts w:hint="eastAsia"/>
        </w:rPr>
        <w:t>，总耗电约</w:t>
      </w:r>
      <w:r w:rsidR="00521A52">
        <w:rPr>
          <w:highlight w:val="green"/>
        </w:rPr>
        <w:t xml:space="preserve">45.36</w:t>
      </w:r>
      <w:r w:rsidRPr="00D3669E">
        <w:rPr>
          <w:rFonts w:hint="eastAsia"/>
        </w:rPr>
        <w:t>万</w:t>
      </w:r>
      <w:r w:rsidRPr="00D3669E">
        <w:t>kWh</w:t>
      </w:r>
      <w:r w:rsidRPr="00D3669E">
        <w:rPr>
          <w:rFonts w:hint="eastAsia"/>
        </w:rPr>
        <w:t>，柴油总消耗量约</w:t>
      </w:r>
      <w:r w:rsidR="00521A52">
        <w:rPr>
          <w:highlight w:val="green"/>
        </w:rPr>
        <w:t xml:space="preserve">60.32</w:t>
      </w:r>
      <w:r w:rsidRPr="00D3669E">
        <w:rPr>
          <w:rFonts w:hint="eastAsia"/>
        </w:rPr>
        <w:t>t</w:t>
      </w:r>
      <w:r w:rsidRPr="00D3669E">
        <w:rPr>
          <w:rFonts w:hint="eastAsia"/>
        </w:rPr>
        <w:t>，汽油总消耗量约</w:t>
      </w:r>
      <w:r w:rsidR="00521A52">
        <w:rPr>
          <w:highlight w:val="green"/>
        </w:rPr>
        <w:t xml:space="preserve">1.11</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323.09</w:t>
      </w:r>
      <w:r w:rsidRPr="00D3669E">
        <w:rPr>
          <w:rFonts w:hint="eastAsia"/>
        </w:rPr>
        <w:t>万</w:t>
      </w:r>
      <w:r w:rsidRPr="00D3669E">
        <w:t>kWh</w:t>
      </w:r>
      <w:r w:rsidRPr="00D3669E">
        <w:rPr>
          <w:rFonts w:hint="eastAsia"/>
        </w:rPr>
        <w:t>，约折合</w:t>
      </w:r>
      <w:r w:rsidR="00521A52">
        <w:rPr>
          <w:highlight w:val="green"/>
        </w:rPr>
        <w:t xml:space="preserve">1033.88</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1040.4</w:t>
      </w:r>
      <w:r w:rsidRPr="00D3669E">
        <w:rPr>
          <w:rFonts w:hint="eastAsia"/>
        </w:rPr>
        <w:t>吨标准煤（等价值）。单位产品综合能耗为</w:t>
      </w:r>
      <w:r w:rsidR="00CF7513">
        <w:rPr>
          <w:highlight w:val="green"/>
        </w:rPr>
        <w:t xml:space="preserve">4.72</w:t>
      </w:r>
      <w:r w:rsidRPr="00D3669E">
        <w:rPr>
          <w:rFonts w:hint="eastAsia"/>
        </w:rPr>
        <w:t>克标准煤</w:t>
      </w:r>
      <w:r w:rsidRPr="00D3669E">
        <w:t>/kWh</w:t>
      </w:r>
      <w:r w:rsidRPr="00D3669E">
        <w:rPr>
          <w:rFonts w:hint="eastAsia"/>
        </w:rPr>
        <w:t>（等价值），单位产值能耗为</w:t>
      </w:r>
      <w:r w:rsidR="00CF7513">
        <w:rPr>
          <w:highlight w:val="green"/>
        </w:rPr>
        <w:t xml:space="preserve">90.68</w:t>
      </w:r>
      <w:r w:rsidRPr="00D3669E">
        <w:rPr>
          <w:rFonts w:hint="eastAsia"/>
        </w:rPr>
        <w:t>千克标准煤</w:t>
      </w:r>
      <w:r w:rsidRPr="00D3669E">
        <w:t>/</w:t>
      </w:r>
      <w:r w:rsidRPr="00D3669E">
        <w:rPr>
          <w:rFonts w:hint="eastAsia"/>
        </w:rPr>
        <w:t>万元（等价值），综合场用电率为</w:t>
      </w:r>
      <w:r w:rsidR="00CF7513">
        <w:rPr>
          <w:highlight w:val="green"/>
        </w:rPr>
        <w:t xml:space="preserve">1.46</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华润电力郁南100MW风电项目</w:t>
      </w:r>
      <w:r w:rsidR="00C025EF" w:rsidRPr="00D3669E">
        <w:rPr>
          <w:rFonts w:hint="eastAsia"/>
        </w:rPr>
        <w:t>周边有</w:t>
      </w:r>
      <w:r w:rsidR="002F2E8B">
        <w:rPr>
          <w:rFonts w:hint="eastAsia"/>
          <w:highlight w:val="green"/>
        </w:rPr>
        <w:t xml:space="preserve"/>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云浮郁南</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BA9B8" w14:textId="77777777" w:rsidR="00396DCF" w:rsidRDefault="00396DCF">
      <w:pPr>
        <w:spacing w:line="240" w:lineRule="auto"/>
      </w:pPr>
      <w:r>
        <w:separator/>
      </w:r>
    </w:p>
  </w:endnote>
  <w:endnote w:type="continuationSeparator" w:id="0">
    <w:p w14:paraId="646340D6" w14:textId="77777777" w:rsidR="00396DCF" w:rsidRDefault="00396D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FC2F82" w:rsidRDefault="00FC2F82">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475B7032"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72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FC2F82" w:rsidRDefault="00FC2F82"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FC2F82" w:rsidRDefault="00FC2F82"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2884EA91" w:rsidR="00FC2F82" w:rsidRPr="00664E6B" w:rsidRDefault="00FC2F82"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C04558" w:rsidRPr="00C04558">
              <w:rPr>
                <w:noProof/>
                <w:lang w:val="zh-CN"/>
              </w:rPr>
              <w:t>122</w:t>
            </w:r>
            <w:r>
              <w:fldChar w:fldCharType="end"/>
            </w:r>
          </w:sdtContent>
        </w:sdt>
      </w:p>
    </w:sdtContent>
  </w:sdt>
  <w:p w14:paraId="4A54529D" w14:textId="77777777" w:rsidR="00FC2F82" w:rsidRDefault="00FC2F82"/>
  <w:p w14:paraId="1FF23B36" w14:textId="77777777" w:rsidR="00FC2F82" w:rsidRDefault="00FC2F82"/>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BF0D2E2" w:rsidR="00FC2F82" w:rsidRPr="003225B6" w:rsidRDefault="00FC2F8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138</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FC2F82" w:rsidRDefault="00FC2F82">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FC2F82" w:rsidRDefault="00FC2F82">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FC2F82" w:rsidRDefault="00FC2F82">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FC2F82" w:rsidRPr="00466E8F" w:rsidRDefault="00FC2F82"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FC2F82" w:rsidRPr="004A5884" w:rsidRDefault="00FC2F82"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2E29DB85"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49828C37"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20</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FC2F82" w:rsidRPr="004A5884" w:rsidRDefault="00FC2F82"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36F0F" w14:textId="77777777" w:rsidR="00396DCF" w:rsidRDefault="00396DCF">
      <w:pPr>
        <w:spacing w:line="240" w:lineRule="auto"/>
      </w:pPr>
      <w:r>
        <w:separator/>
      </w:r>
    </w:p>
  </w:footnote>
  <w:footnote w:type="continuationSeparator" w:id="0">
    <w:p w14:paraId="63CD6D47" w14:textId="77777777" w:rsidR="00396DCF" w:rsidRDefault="00396D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FC2F82" w:rsidRPr="00A51778" w:rsidRDefault="00FC2F82"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FC2F82" w:rsidRDefault="00FC2F82"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FC2F82" w:rsidRDefault="00FC2F82"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FC2F82" w:rsidRDefault="00FC2F82"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FC2F82" w:rsidRDefault="00FC2F82"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FC2F82" w:rsidRPr="00766C81" w:rsidRDefault="00FC2F82"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FC2F82" w:rsidRDefault="00FC2F82"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FC2F82" w:rsidRDefault="00FC2F82"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华润电力郁南100MW风电项目</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FC2F82" w:rsidRPr="00DD14AF" w:rsidRDefault="00FC2F82"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FC2F82" w:rsidRPr="00DD14AF" w:rsidRDefault="00FC2F82" w:rsidP="00E54894">
    <w:pPr>
      <w:pStyle w:val="ad"/>
      <w:jc w:val="left"/>
    </w:pPr>
    <w:r w:rsidRPr="00DB0529">
      <w:rPr>
        <w:rFonts w:hint="eastAsia"/>
      </w:rPr>
      <w:t xml:space="preserve">华润电力郁南100MW风电项目</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FC2F82" w:rsidRDefault="00FC2F8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FC2F82" w:rsidRPr="000020D8" w:rsidRDefault="00FC2F82"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FC2F82" w:rsidRDefault="00FC2F82">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FC2F82" w:rsidRDefault="00FC2F82">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FC2F82" w:rsidRPr="00466E8F" w:rsidRDefault="00FC2F82"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FC2F82" w:rsidRDefault="00FC2F82"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FC2F82" w:rsidRPr="00F81F79" w:rsidRDefault="00FC2F82"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华润电力郁南100MW风电项目</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FC2F82" w:rsidRDefault="00FC2F82"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FC2F82" w:rsidRDefault="00FC2F82"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0766"/>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1C99"/>
    <w:rsid w:val="00152152"/>
    <w:rsid w:val="00153D7C"/>
    <w:rsid w:val="00156396"/>
    <w:rsid w:val="0015642D"/>
    <w:rsid w:val="00156CC0"/>
    <w:rsid w:val="00157315"/>
    <w:rsid w:val="00157DBA"/>
    <w:rsid w:val="00157F98"/>
    <w:rsid w:val="001603BD"/>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19EB"/>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192"/>
    <w:rsid w:val="001E3C11"/>
    <w:rsid w:val="001E42DE"/>
    <w:rsid w:val="001F0779"/>
    <w:rsid w:val="001F22DE"/>
    <w:rsid w:val="001F248F"/>
    <w:rsid w:val="00201489"/>
    <w:rsid w:val="002014C0"/>
    <w:rsid w:val="00202356"/>
    <w:rsid w:val="00203A9D"/>
    <w:rsid w:val="002045F8"/>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3E60"/>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44"/>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96DCF"/>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D7889"/>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4F11"/>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4F7A"/>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34"/>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372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AF3624"/>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77D81"/>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4558"/>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5E58"/>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0E2B"/>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26B5E"/>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C658A"/>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66C2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2F82"/>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4" Type="http://schemas.openxmlformats.org/officeDocument/2006/relationships/footer" Target="footer10.xml"/><Relationship Id="rId1" Type="http://schemas.openxmlformats.org/officeDocument/2006/relationships/customXml" Target="../customXml/item1.xml"/><Relationship Id="rId37" Type="http://schemas.openxmlformats.org/officeDocument/2006/relationships/image" Target="media/image6.png"/><Relationship Id="rId39" Type="http://schemas.openxmlformats.org/officeDocument/2006/relationships/header" Target="header16.xml"/><Relationship Id="rId33" Type="http://schemas.openxmlformats.org/officeDocument/2006/relationships/footer" Target="footer9.xml"/><Relationship Id="rId25" Type="http://schemas.openxmlformats.org/officeDocument/2006/relationships/footer" Target="footer8.xml"/><Relationship Id="rId27" Type="http://schemas.openxmlformats.org/officeDocument/2006/relationships/header" Target="header9.xml"/><Relationship Id="rId3" Type="http://schemas.openxmlformats.org/officeDocument/2006/relationships/styles" Target="styles.xml"/><Relationship Id="rId41" Type="http://schemas.openxmlformats.org/officeDocument/2006/relationships/footer" Target="footer12.xml"/><Relationship Id="rId31" Type="http://schemas.openxmlformats.org/officeDocument/2006/relationships/header" Target="header13.xml"/><Relationship Id="rId43" Type="http://schemas.openxmlformats.org/officeDocument/2006/relationships/header" Target="header18.xml"/><Relationship Id="rId19" Type="http://schemas.openxmlformats.org/officeDocument/2006/relationships/footer" Target="footer4.xml"/><Relationship Id="rId45" Type="http://schemas.openxmlformats.org/officeDocument/2006/relationships/footer" Target="footer13.xml"/><Relationship Id="rId47" Type="http://schemas.openxmlformats.org/officeDocument/2006/relationships/theme" Target="theme/theme1.xml"/><Relationship Id="rId21" Type="http://schemas.openxmlformats.org/officeDocument/2006/relationships/header" Target="header6.xml"/><Relationship Id="rId30" Type="http://schemas.openxmlformats.org/officeDocument/2006/relationships/header" Target="header12.xml"/><Relationship Id="rId38" Type="http://schemas.openxmlformats.org/officeDocument/2006/relationships/header" Target="header15.xml"/><Relationship Id="rId26" Type="http://schemas.openxmlformats.org/officeDocument/2006/relationships/header" Target="header8.xml"/><Relationship Id="rId36" Type="http://schemas.openxmlformats.org/officeDocument/2006/relationships/hyperlink" Target="file:///E:\1&#27861;&#35268;&#27861;&#35268;\GB%2012523-2011&#24314;&#31569;&#26045;&#24037;&#22330;&#30028;&#29615;&#22659;&#22122;&#22768;&#25490;&#25918;&#26631;&#20934;.pdf" TargetMode="External"/><Relationship Id="rId22" Type="http://schemas.openxmlformats.org/officeDocument/2006/relationships/header" Target="header7.xml"/><Relationship Id="rId29" Type="http://schemas.openxmlformats.org/officeDocument/2006/relationships/header" Target="header11.xml"/><Relationship Id="rId12" Type="http://schemas.openxmlformats.org/officeDocument/2006/relationships/header" Target="header2.xml"/><Relationship Id="rId42" Type="http://schemas.openxmlformats.org/officeDocument/2006/relationships/header" Target="header17.xml"/><Relationship Id="rId6" Type="http://schemas.openxmlformats.org/officeDocument/2006/relationships/footnotes" Target="footnotes.xml"/><Relationship Id="rId23" Type="http://schemas.openxmlformats.org/officeDocument/2006/relationships/footer" Target="footer6.xml"/><Relationship Id="rId44" Type="http://schemas.openxmlformats.org/officeDocument/2006/relationships/header" Target="header19.xml"/><Relationship Id="rId32" Type="http://schemas.openxmlformats.org/officeDocument/2006/relationships/header" Target="header14.xml"/><Relationship Id="rId7" Type="http://schemas.openxmlformats.org/officeDocument/2006/relationships/endnotes" Target="endnotes.xml"/><Relationship Id="rId46" Type="http://schemas.openxmlformats.org/officeDocument/2006/relationships/fontTable" Target="fontTable.xml"/><Relationship Id="rId9" Type="http://schemas.openxmlformats.org/officeDocument/2006/relationships/image" Target="media/image2.png"/><Relationship Id="rId17" Type="http://schemas.openxmlformats.org/officeDocument/2006/relationships/header" Target="header4.xml"/><Relationship Id="rId28" Type="http://schemas.openxmlformats.org/officeDocument/2006/relationships/header" Target="header10.xml"/><Relationship Id="rId15" Type="http://schemas.openxmlformats.org/officeDocument/2006/relationships/header" Target="header3.xml"/><Relationship Id="rId13" Type="http://schemas.openxmlformats.org/officeDocument/2006/relationships/footer" Target="footer1.xml"/><Relationship Id="rId11" Type="http://schemas.openxmlformats.org/officeDocument/2006/relationships/header" Target="header1.xml"/><Relationship Id="rId2" Type="http://schemas.openxmlformats.org/officeDocument/2006/relationships/numbering" Target="numbering.xml"/><Relationship Id="rId35" Type="http://schemas.openxmlformats.org/officeDocument/2006/relationships/image" Target="media/image5.png"/><Relationship Id="rId18" Type="http://schemas.openxmlformats.org/officeDocument/2006/relationships/header" Target="header5.xml"/><Relationship Id="rId10" Type="http://schemas.openxmlformats.org/officeDocument/2006/relationships/image" Target="cid:image001.png@01D31FA3.02F7A230" TargetMode="External"/><Relationship Id="rId40" Type="http://schemas.openxmlformats.org/officeDocument/2006/relationships/footer" Target="footer11.xml"/><Relationship Id="rId16" Type="http://schemas.openxmlformats.org/officeDocument/2006/relationships/footer" Target="footer3.xml"/><Relationship Id="rId14" Type="http://schemas.openxmlformats.org/officeDocument/2006/relationships/footer" Target="footer2.xml"/><Relationship Id="rId24" Type="http://schemas.openxmlformats.org/officeDocument/2006/relationships/footer" Target="footer7.xml"/><Relationship Id="rId4" Type="http://schemas.openxmlformats.org/officeDocument/2006/relationships/settings" Target="settings.xml"/><Relationship Id="rId20" Type="http://schemas.openxmlformats.org/officeDocument/2006/relationships/footer" Target="footer5.xml"/><Relationship Id="rId8" Type="http://schemas.openxmlformats.org/officeDocument/2006/relationships/image" Target="media/image1.jpeg"/><Relationship Id="rId5" Type="http://schemas.openxmlformats.org/officeDocument/2006/relationships/webSettings" Target="webSettings.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3D8E-2E45-45C7-A894-3A8CE4F5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141</Pages>
  <Words>14263</Words>
  <Characters>81304</Characters>
  <Application>Microsoft Office Word</Application>
  <DocSecurity>0</DocSecurity>
  <Lines>677</Lines>
  <Paragraphs>190</Paragraphs>
  <ScaleCrop>false</ScaleCrop>
  <Company>Microsoft</Company>
  <LinksUpToDate>false</LinksUpToDate>
  <CharactersWithSpaces>95377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227</cp:revision>
  <cp:lastPrinted>2019-10-29T06:20:00Z</cp:lastPrinted>
  <dcterms:created xsi:type="dcterms:W3CDTF">2019-10-16T07:33:00Z</dcterms:created>
  <dcterms:modified xsi:type="dcterms:W3CDTF">2019-12-11T09:37:00Z</dcterms:modified>
</cp:coreProperties>
</file>