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w:t>
      </w:r>
      <w:r w:rsidR="008073FE">
        <w:rPr>
          <w:rFonts w:hint="eastAsia"/>
        </w:rPr>
        <w:t>风电场总装机容量</w:t>
      </w:r>
      <w:r w:rsidR="008073FE">
        <w:t>}}</w:t>
      </w:r>
      <w:r w:rsidR="00042F8E">
        <w:rPr>
          <w:rFonts w:hint="eastAsia"/>
        </w:rPr>
        <w:t>MW</w:t>
      </w:r>
      <w:r w:rsidRPr="006F1D0C">
        <w:rPr>
          <w:rFonts w:hint="eastAsia"/>
          <w:highlight w:val="red"/>
          <w:lang w:val="en-GB"/>
        </w:rPr>
        <w:t>，变电站电压等级为</w:t>
      </w:r>
      <w:r w:rsidR="00206799">
        <w:t>{{</w:t>
      </w:r>
      <w:r w:rsidR="00773B19">
        <w:rPr>
          <w:rFonts w:hint="eastAsia"/>
        </w:rPr>
        <w:t>变电站电压等级</w:t>
      </w:r>
      <w:r w:rsidR="00206799">
        <w:t>}}</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w:t>
      </w:r>
      <w:r w:rsidR="0089263A" w:rsidRPr="0089263A">
        <w:rPr>
          <w:rFonts w:hint="eastAsia"/>
        </w:rPr>
        <w:t>项目工程等别</w:t>
      </w:r>
      <w:r w:rsidR="0089263A">
        <w:t>}}</w:t>
      </w:r>
      <w:r w:rsidRPr="006F1D0C">
        <w:rPr>
          <w:rFonts w:hint="eastAsia"/>
          <w:highlight w:val="cyan"/>
          <w:lang w:val="en-GB"/>
        </w:rPr>
        <w:t>等</w:t>
      </w:r>
      <w:r w:rsidRPr="006F1D0C">
        <w:rPr>
          <w:rFonts w:hint="eastAsia"/>
          <w:highlight w:val="red"/>
          <w:lang w:val="en-GB"/>
        </w:rPr>
        <w:t>，工程规模为</w:t>
      </w:r>
      <w:r w:rsidR="008B7970">
        <w:t>{{</w:t>
      </w:r>
      <w:r w:rsidR="008B7970">
        <w:rPr>
          <w:rFonts w:hint="eastAsia"/>
        </w:rPr>
        <w:t>工程规模</w:t>
      </w:r>
      <w:r w:rsidR="008B7970">
        <w:t>}}</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w:t>
      </w:r>
      <w:r w:rsidR="001923C4">
        <w:rPr>
          <w:rFonts w:hint="eastAsia"/>
        </w:rPr>
        <w:t>变电站电压等级</w:t>
      </w:r>
      <w:r w:rsidR="001923C4">
        <w:t>}}</w:t>
      </w:r>
      <w:r w:rsidR="00603688">
        <w:rPr>
          <w:rFonts w:hint="eastAsia"/>
        </w:rPr>
        <w:t>kV</w:t>
      </w:r>
      <w:r w:rsidRPr="006F1D0C">
        <w:rPr>
          <w:rFonts w:hint="eastAsia"/>
          <w:highlight w:val="red"/>
          <w:lang w:val="en-GB"/>
        </w:rPr>
        <w:t>变电站，建筑物级别为</w:t>
      </w:r>
      <w:r w:rsidR="008B7970">
        <w:t>{{</w:t>
      </w:r>
      <w:r w:rsidR="008B7970">
        <w:rPr>
          <w:rFonts w:hint="eastAsia"/>
        </w:rPr>
        <w:t>建筑物级别</w:t>
      </w:r>
      <w:r w:rsidR="008B7970">
        <w:t>}}</w:t>
      </w:r>
      <w:r w:rsidRPr="006F1D0C">
        <w:rPr>
          <w:rFonts w:hint="eastAsia"/>
          <w:highlight w:val="red"/>
          <w:lang w:val="en-GB"/>
        </w:rPr>
        <w:t>，结构安全等级为</w:t>
      </w:r>
      <w:r w:rsidR="008B7970">
        <w:t>{{</w:t>
      </w:r>
      <w:r w:rsidR="00C3513E">
        <w:rPr>
          <w:rFonts w:hint="eastAsia"/>
        </w:rPr>
        <w:t>结构</w:t>
      </w:r>
      <w:r w:rsidR="008B7970">
        <w:rPr>
          <w:rFonts w:hint="eastAsia"/>
        </w:rPr>
        <w:t>安全等级</w:t>
      </w:r>
      <w:r w:rsidR="008B7970">
        <w:t>}}</w:t>
      </w:r>
      <w:r w:rsidRPr="006F1D0C">
        <w:rPr>
          <w:rFonts w:hint="eastAsia"/>
          <w:highlight w:val="red"/>
          <w:lang w:val="en-GB"/>
        </w:rPr>
        <w:t>，洪水设计标准为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w:t>
      </w:r>
      <w:proofErr w:type="spellStart"/>
      <w:r w:rsidR="00603688" w:rsidRPr="00603688">
        <w:rPr>
          <w:lang w:val="en-GB"/>
        </w:rPr>
        <w:t>TurbineCapacity</w:t>
      </w:r>
      <w:proofErr w:type="spellEnd"/>
      <w:r w:rsidR="00603688">
        <w:t>}}</w:t>
      </w:r>
      <w:r w:rsidRPr="006F1D0C">
        <w:rPr>
          <w:rFonts w:hint="eastAsia"/>
          <w:highlight w:val="cyan"/>
          <w:lang w:val="en-GB"/>
        </w:rPr>
        <w:t>MW</w:t>
      </w:r>
      <w:r w:rsidRPr="006F1D0C">
        <w:rPr>
          <w:rFonts w:hint="eastAsia"/>
          <w:highlight w:val="cyan"/>
          <w:lang w:val="en-GB"/>
        </w:rPr>
        <w:t>风电机组</w:t>
      </w:r>
      <w:r w:rsidR="00603688">
        <w:t>{{</w:t>
      </w:r>
      <w:proofErr w:type="spellStart"/>
      <w:r w:rsidR="00603688" w:rsidRPr="00603688">
        <w:rPr>
          <w:lang w:val="en-GB"/>
        </w:rPr>
        <w:t>turbine_numbers</w:t>
      </w:r>
      <w:proofErr w:type="spellEnd"/>
      <w:r w:rsidR="00603688">
        <w:t>}}</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008B7970">
        <w:t>{{</w:t>
      </w:r>
      <w:r w:rsidR="008B7970">
        <w:rPr>
          <w:rFonts w:hint="eastAsia"/>
        </w:rPr>
        <w:t>机组塔架地基设计级别</w:t>
      </w:r>
      <w:r w:rsidR="008B7970">
        <w:t>}}</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w:t>
      </w:r>
      <w:r w:rsidR="00AC30C0">
        <w:rPr>
          <w:rFonts w:hint="eastAsia"/>
        </w:rPr>
        <w:t>建筑物抗震设防类别</w:t>
      </w:r>
      <w:r w:rsidR="00987313">
        <w:t>}}</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w:t>
      </w:r>
      <w:proofErr w:type="spellStart"/>
      <w:r w:rsidR="00F757C2" w:rsidRPr="00F757C2">
        <w:rPr>
          <w:lang w:val="en-GB"/>
        </w:rPr>
        <w:t>fortification_intensity</w:t>
      </w:r>
      <w:proofErr w:type="spellEnd"/>
      <w:r w:rsidR="00F757C2">
        <w:t>}}</w:t>
      </w:r>
      <w:r w:rsidRPr="006F1D0C">
        <w:rPr>
          <w:rFonts w:hint="eastAsia"/>
          <w:highlight w:val="cyan"/>
          <w:lang w:val="en-GB"/>
        </w:rPr>
        <w:t>度</w:t>
      </w:r>
      <w:r w:rsidRPr="006F1D0C">
        <w:rPr>
          <w:rFonts w:hint="eastAsia"/>
          <w:highlight w:val="red"/>
          <w:lang w:val="en-GB"/>
        </w:rPr>
        <w:t>，设计地震分组为</w:t>
      </w:r>
      <w:r w:rsidR="00AC30C0">
        <w:t>{{</w:t>
      </w:r>
      <w:r w:rsidR="00AC30C0">
        <w:rPr>
          <w:rFonts w:hint="eastAsia"/>
        </w:rPr>
        <w:t>设计地震分组</w:t>
      </w:r>
      <w:r w:rsidR="00AC30C0">
        <w:t>}}</w:t>
      </w:r>
      <w:r w:rsidRPr="006F1D0C">
        <w:rPr>
          <w:rFonts w:hint="eastAsia"/>
          <w:highlight w:val="red"/>
          <w:lang w:val="en-GB"/>
        </w:rPr>
        <w:t>，设计基本地震加速度值为</w:t>
      </w:r>
      <w:r w:rsidR="00AC30C0">
        <w:t>{{</w:t>
      </w:r>
      <w:r w:rsidR="00AC30C0">
        <w:rPr>
          <w:rFonts w:hint="eastAsia"/>
        </w:rPr>
        <w:t>设计基本地震加速度值</w:t>
      </w:r>
      <w:r w:rsidR="00AC30C0">
        <w:t>}}</w:t>
      </w:r>
      <w:r w:rsidRPr="006F1D0C">
        <w:rPr>
          <w:rFonts w:hint="eastAsia"/>
          <w:highlight w:val="cyan"/>
          <w:lang w:val="en-GB"/>
        </w:rPr>
        <w:t>g</w:t>
      </w:r>
      <w:r w:rsidRPr="006F1D0C">
        <w:rPr>
          <w:rFonts w:hint="eastAsia"/>
          <w:highlight w:val="red"/>
          <w:lang w:val="en-GB"/>
        </w:rPr>
        <w:t>，建筑场地类别为</w:t>
      </w:r>
      <w:r w:rsidR="00AC30C0">
        <w:t>{{</w:t>
      </w:r>
      <w:r w:rsidR="00AC30C0">
        <w:rPr>
          <w:rFonts w:hint="eastAsia"/>
        </w:rPr>
        <w:t>建筑物场地类别</w:t>
      </w:r>
      <w:bookmarkStart w:id="5" w:name="_GoBack"/>
      <w:bookmarkEnd w:id="5"/>
      <w:r w:rsidR="00AC30C0">
        <w:t>}}</w:t>
      </w:r>
      <w:r w:rsidRPr="006F1D0C">
        <w:rPr>
          <w:rFonts w:hint="eastAsia"/>
          <w:highlight w:val="cyan"/>
          <w:lang w:val="en-GB"/>
        </w:rPr>
        <w:t>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6" w:name="_Toc516825122"/>
      <w:bookmarkStart w:id="7" w:name="_Toc528163139"/>
      <w:r w:rsidRPr="006F1D0C">
        <w:rPr>
          <w:rFonts w:hint="eastAsia"/>
          <w:highlight w:val="red"/>
        </w:rPr>
        <w:t>8.2</w:t>
      </w:r>
      <w:r w:rsidRPr="006F1D0C">
        <w:rPr>
          <w:highlight w:val="red"/>
        </w:rPr>
        <w:t>基本资料和设计依据</w:t>
      </w:r>
      <w:bookmarkEnd w:id="6"/>
      <w:bookmarkEnd w:id="7"/>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lastRenderedPageBreak/>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lastRenderedPageBreak/>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8" w:name="_Toc516825123"/>
      <w:bookmarkStart w:id="9"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8"/>
      <w:bookmarkEnd w:id="9"/>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台单机容量为</w:t>
      </w:r>
      <w:r w:rsidR="00025426">
        <w:t>{{</w:t>
      </w:r>
      <w:proofErr w:type="spellStart"/>
      <w:r w:rsidR="00025426" w:rsidRPr="00603688">
        <w:rPr>
          <w:lang w:val="en-GB"/>
        </w:rPr>
        <w:t>TurbineCapacity</w:t>
      </w:r>
      <w:proofErr w:type="spellEnd"/>
      <w:r w:rsidR="00025426">
        <w:t>}}</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w:t>
      </w:r>
      <w:r w:rsidRPr="0095293B">
        <w:rPr>
          <w:highlight w:val="green"/>
          <w:lang w:val="en-GB"/>
        </w:rPr>
        <w:lastRenderedPageBreak/>
        <w:t>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lastRenderedPageBreak/>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w:t>
            </w:r>
            <w:r w:rsidRPr="00AA4340">
              <w:t xml:space="preserve"> </w:t>
            </w:r>
            <w:proofErr w:type="spellStart"/>
            <w:r w:rsidRPr="00AA4340">
              <w:t>turbine_numbers</w:t>
            </w:r>
            <w:proofErr w:type="spellEnd"/>
            <w:r w:rsidRPr="00AA4340">
              <w:t xml:space="preserve"> </w:t>
            </w:r>
            <w:r w:rsidRPr="00AA4340">
              <w:rPr>
                <w:rFonts w:hint="eastAsia"/>
              </w:rPr>
              <w:t>}}</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w:t>
            </w:r>
            <w:r w:rsidRPr="00F75804">
              <w:rPr>
                <w:rFonts w:hint="eastAsia"/>
              </w:rPr>
              <w:t>土方开挖</w:t>
            </w:r>
            <w:r>
              <w:rPr>
                <w:rFonts w:hint="eastAsia"/>
              </w:rPr>
              <w:t>_</w:t>
            </w:r>
            <w:r>
              <w:rPr>
                <w:rFonts w:hint="eastAsia"/>
              </w:rPr>
              <w:t>风机</w:t>
            </w:r>
            <w:r>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rPr>
                <w:rFonts w:hint="eastAsia"/>
              </w:rPr>
              <w:t>土方开挖</w:t>
            </w:r>
            <w:r>
              <w:rPr>
                <w:rFonts w:hint="eastAsia"/>
              </w:rPr>
              <w:t>_</w:t>
            </w:r>
            <w:r>
              <w:rPr>
                <w:rFonts w:hint="eastAsia"/>
              </w:rPr>
              <w:t>风机</w:t>
            </w:r>
            <w:r>
              <w:rPr>
                <w:rFonts w:hint="eastAsia"/>
              </w:rPr>
              <w:t>_number</w:t>
            </w:r>
            <w:r>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石方开挖</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石方开挖</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w:t>
            </w:r>
            <w:r w:rsidRPr="00262704">
              <w:rPr>
                <w:rFonts w:hint="eastAsia"/>
              </w:rPr>
              <w:t>土石方回填</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 </w:t>
            </w:r>
            <w:r w:rsidRPr="00262704">
              <w:rPr>
                <w:rFonts w:hint="eastAsia"/>
              </w:rPr>
              <w:t>土石方回填</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C40</w:t>
            </w:r>
            <w:r w:rsidRPr="00F75804">
              <w:rPr>
                <w:rFonts w:hint="eastAsia"/>
              </w:rPr>
              <w:t>混凝土</w:t>
            </w:r>
            <w:r>
              <w:rPr>
                <w:rFonts w:hint="eastAsia"/>
              </w:rPr>
              <w:t>_</w:t>
            </w:r>
            <w:r>
              <w:rPr>
                <w:rFonts w:hint="eastAsia"/>
              </w:rPr>
              <w:t>风</w:t>
            </w:r>
            <w:r>
              <w:rPr>
                <w:rFonts w:hint="eastAsia"/>
              </w:rPr>
              <w:lastRenderedPageBreak/>
              <w:t>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lastRenderedPageBreak/>
              <w:t xml:space="preserve">{{ </w:t>
            </w:r>
            <w:r w:rsidRPr="00F75804">
              <w:t>C40</w:t>
            </w:r>
            <w:r w:rsidRPr="00F75804">
              <w:rPr>
                <w:rFonts w:hint="eastAsia"/>
              </w:rPr>
              <w:t>混凝土</w:t>
            </w:r>
            <w:r>
              <w:rPr>
                <w:rFonts w:hint="eastAsia"/>
              </w:rPr>
              <w:t>_</w:t>
            </w:r>
            <w:r>
              <w:rPr>
                <w:rFonts w:hint="eastAsia"/>
              </w:rPr>
              <w:t>风机</w:t>
            </w:r>
            <w:r>
              <w:rPr>
                <w:rFonts w:hint="eastAsia"/>
              </w:rPr>
              <w:lastRenderedPageBreak/>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C15</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C15</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钢筋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钢筋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基础防水</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基础防水</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沉降观测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沉降观测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w:t>
      </w:r>
      <w:r w:rsidR="005C4BE2">
        <w:rPr>
          <w:rFonts w:hint="eastAsia"/>
        </w:rPr>
        <w:t>重现期洪水位</w:t>
      </w:r>
      <w:r w:rsidR="005C4BE2">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w:t>
      </w:r>
      <w:r w:rsidRPr="0095293B">
        <w:rPr>
          <w:rFonts w:hint="eastAsia"/>
          <w:highlight w:val="red"/>
          <w:lang w:val="en-GB"/>
        </w:rPr>
        <w:lastRenderedPageBreak/>
        <w:t>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 </w:t>
            </w:r>
            <w:proofErr w:type="spellStart"/>
            <w:r w:rsidRPr="00025426">
              <w:rPr>
                <w:rFonts w:hint="eastAsia"/>
              </w:rPr>
              <w:t>number</w:t>
            </w:r>
            <w:r w:rsidRPr="00025426">
              <w:t>s_box_voltage</w:t>
            </w:r>
            <w:proofErr w:type="spellEnd"/>
            <w:r w:rsidRPr="00025426">
              <w:rPr>
                <w:rFonts w:hint="eastAsia"/>
              </w:rPr>
              <w:t xml:space="preserve"> }}</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 xml:space="preserve"> </w:t>
            </w:r>
            <w:r w:rsidRPr="00025426">
              <w:t>}}</w:t>
            </w:r>
          </w:p>
        </w:tc>
        <w:tc>
          <w:tcPr>
            <w:tcW w:w="1257" w:type="pct"/>
            <w:shd w:val="clear" w:color="auto" w:fill="auto"/>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lastRenderedPageBreak/>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变电站。配电设施包括</w:t>
      </w:r>
      <w:r w:rsidR="00AA4340">
        <w:t>{{</w:t>
      </w:r>
      <w:r w:rsidR="00AA4340" w:rsidRPr="00AA4340">
        <w:rPr>
          <w:rFonts w:hint="eastAsia"/>
        </w:rPr>
        <w:t>主变压器</w:t>
      </w:r>
      <w:r w:rsidR="00AA4340" w:rsidRPr="00AA4340">
        <w:rPr>
          <w:rFonts w:hint="eastAsia"/>
        </w:rPr>
        <w:t>_</w:t>
      </w:r>
      <w:r w:rsidR="00AA4340" w:rsidRPr="00AA4340">
        <w:rPr>
          <w:rFonts w:hint="eastAsia"/>
        </w:rPr>
        <w:t>主要施工工程量</w:t>
      </w:r>
      <w:r w:rsidR="00AA4340">
        <w:t>}}</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sz w:val="21"/>
                <w:szCs w:val="21"/>
              </w:rPr>
              <w:t>{</w:t>
            </w:r>
            <w:r w:rsidRPr="00FD2B7B">
              <w:rPr>
                <w:rFonts w:ascii="仿宋_GB2312" w:hAnsi="宋体" w:cs="Times New Roman" w:hint="eastAsia"/>
                <w:sz w:val="21"/>
                <w:szCs w:val="21"/>
              </w:rPr>
              <w:t>变电站围墙内面积</w:t>
            </w:r>
            <w:r w:rsidRPr="00FD2B7B">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围墙长度</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石方开挖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土方回填</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浆砌石护脚</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浆砌石排水沟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道路面积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绿化面积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综合楼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附属楼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主变基础</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主变压器基础钢筋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设备及架构基础</w:t>
            </w:r>
            <w:r w:rsidRPr="00FD2B7B">
              <w:rPr>
                <w:rFonts w:ascii="仿宋_GB2312" w:hAnsi="宋体" w:cs="Times New Roman" w:hint="eastAsia"/>
                <w:sz w:val="21"/>
                <w:szCs w:val="21"/>
              </w:rPr>
              <w:t>C25</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室外架构</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预制混凝土</w:t>
            </w:r>
            <w:r w:rsidRPr="00FD2B7B">
              <w:rPr>
                <w:rFonts w:ascii="仿宋_GB2312" w:hAnsi="宋体" w:cs="Times New Roman" w:hint="eastAsia"/>
                <w:sz w:val="21"/>
                <w:szCs w:val="21"/>
              </w:rPr>
              <w:lastRenderedPageBreak/>
              <w:t>杆</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避雷针</w:t>
            </w:r>
            <w:r w:rsidRPr="00FD2B7B">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lastRenderedPageBreak/>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F7C" w:rsidRDefault="00615F7C">
      <w:pPr>
        <w:spacing w:line="240" w:lineRule="auto"/>
        <w:ind w:firstLine="480"/>
      </w:pPr>
      <w:r>
        <w:separator/>
      </w:r>
    </w:p>
  </w:endnote>
  <w:endnote w:type="continuationSeparator" w:id="0">
    <w:p w:rsidR="00615F7C" w:rsidRDefault="00615F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F7C" w:rsidRDefault="00615F7C">
      <w:pPr>
        <w:spacing w:line="240" w:lineRule="auto"/>
        <w:ind w:firstLine="480"/>
      </w:pPr>
      <w:r>
        <w:separator/>
      </w:r>
    </w:p>
  </w:footnote>
  <w:footnote w:type="continuationSeparator" w:id="0">
    <w:p w:rsidR="00615F7C" w:rsidRDefault="00615F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4F6B"/>
    <w:rsid w:val="00206799"/>
    <w:rsid w:val="00273D86"/>
    <w:rsid w:val="002C53B4"/>
    <w:rsid w:val="003600D1"/>
    <w:rsid w:val="003621AB"/>
    <w:rsid w:val="00395517"/>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AA4340"/>
    <w:rsid w:val="00AC30C0"/>
    <w:rsid w:val="00AD55E9"/>
    <w:rsid w:val="00BC4D7B"/>
    <w:rsid w:val="00C00B71"/>
    <w:rsid w:val="00C177CD"/>
    <w:rsid w:val="00C3513E"/>
    <w:rsid w:val="00C35F90"/>
    <w:rsid w:val="00C7322B"/>
    <w:rsid w:val="00D72CA2"/>
    <w:rsid w:val="00DE3F1F"/>
    <w:rsid w:val="00E05B3A"/>
    <w:rsid w:val="00E101C7"/>
    <w:rsid w:val="00E36B3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64EE50B4"/>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34</Pages>
  <Words>3050</Words>
  <Characters>17391</Characters>
  <Application>Microsoft Office Word</Application>
  <DocSecurity>0</DocSecurity>
  <Lines>144</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17</cp:revision>
  <dcterms:created xsi:type="dcterms:W3CDTF">2019-04-07T12:50:00Z</dcterms:created>
  <dcterms:modified xsi:type="dcterms:W3CDTF">2019-04-16T08:48:00Z</dcterms:modified>
</cp:coreProperties>
</file>