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00" w:rsidRDefault="00924700" w:rsidP="00924700">
      <w:pPr>
        <w:pStyle w:val="Heading1"/>
        <w:rPr>
          <w:rFonts w:eastAsia="Times New Roman"/>
        </w:rPr>
      </w:pPr>
    </w:p>
    <w:p w:rsidR="00924700" w:rsidRDefault="00924700" w:rsidP="00924700">
      <w:pPr>
        <w:pStyle w:val="Heading1"/>
        <w:rPr>
          <w:rFonts w:eastAsia="Times New Roman"/>
        </w:rPr>
      </w:pPr>
    </w:p>
    <w:p w:rsidR="00924700" w:rsidRPr="00924700" w:rsidRDefault="00924700" w:rsidP="00924700">
      <w:pPr>
        <w:pStyle w:val="Heading1"/>
        <w:rPr>
          <w:rFonts w:eastAsia="Times New Roman"/>
        </w:rPr>
      </w:pPr>
      <w:r w:rsidRPr="00924700">
        <w:rPr>
          <w:rFonts w:eastAsia="Times New Roman"/>
        </w:rPr>
        <w:t>WAREHOUSE LAYOUTS:</w:t>
      </w:r>
    </w:p>
    <w:p w:rsidR="00924700" w:rsidRPr="00924700" w:rsidRDefault="00924700" w:rsidP="00924700">
      <w:p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sz w:val="24"/>
          <w:szCs w:val="24"/>
        </w:rPr>
        <w:t>A warehouse layout is all about planning the interior of a warehouse to optimize efficiency. This involves arranging different areas like storage, receiving, shipping, and packing, as well as figuring out how goods will flow through the space. Here are some key points about warehouse layouts:</w:t>
      </w:r>
    </w:p>
    <w:p w:rsidR="00924700" w:rsidRPr="00924700" w:rsidRDefault="00924700" w:rsidP="009247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b/>
          <w:bCs/>
          <w:sz w:val="24"/>
          <w:szCs w:val="24"/>
        </w:rPr>
        <w:t>Types of Layouts:</w:t>
      </w:r>
      <w:r w:rsidRPr="00924700">
        <w:rPr>
          <w:rFonts w:ascii="Times New Roman" w:eastAsia="Times New Roman" w:hAnsi="Times New Roman" w:cs="Times New Roman"/>
          <w:sz w:val="24"/>
          <w:szCs w:val="24"/>
        </w:rPr>
        <w:t xml:space="preserve"> There are three main types of warehouse layouts: U-shaped, I-shaped, and L-shaped. Each one has its pros and cons, and the best choice depends on the size and shape of the warehouse, as well as the workflow.</w:t>
      </w:r>
    </w:p>
    <w:p w:rsidR="00924700" w:rsidRPr="00924700" w:rsidRDefault="00924700" w:rsidP="009247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sz w:val="24"/>
          <w:szCs w:val="24"/>
        </w:rPr>
        <w:t>U-shaped: This layout is like a horseshoe, with receiving and shipping close together at one end. It's good for smaller warehouses and can minimize travel distances for pickers.</w:t>
      </w:r>
    </w:p>
    <w:p w:rsidR="00924700" w:rsidRPr="00924700" w:rsidRDefault="00924700" w:rsidP="009247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sz w:val="24"/>
          <w:szCs w:val="24"/>
        </w:rPr>
        <w:t>I-shaped: Shaped like a straight line, this layout works well for high-volume warehouses. Receiving is on one end, shipping on the other, and storage runs down the middle. This can be efficient but may require more travel for picking.</w:t>
      </w:r>
    </w:p>
    <w:p w:rsidR="00924700" w:rsidRPr="00924700" w:rsidRDefault="00924700" w:rsidP="009247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sz w:val="24"/>
          <w:szCs w:val="24"/>
        </w:rPr>
        <w:t>L-shaped: This is a flexible layout that can be adapted to different needs. It can be good for warehouses with odd-shaped spaces.</w:t>
      </w:r>
    </w:p>
    <w:p w:rsidR="00924700" w:rsidRPr="00924700" w:rsidRDefault="00924700" w:rsidP="009247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b/>
          <w:bCs/>
          <w:sz w:val="24"/>
          <w:szCs w:val="24"/>
        </w:rPr>
        <w:t>Designing a Layout:</w:t>
      </w:r>
      <w:r w:rsidRPr="00924700">
        <w:rPr>
          <w:rFonts w:ascii="Times New Roman" w:eastAsia="Times New Roman" w:hAnsi="Times New Roman" w:cs="Times New Roman"/>
          <w:sz w:val="24"/>
          <w:szCs w:val="24"/>
        </w:rPr>
        <w:t xml:space="preserve"> Here are some factors to consider when designing a warehouse layout:</w:t>
      </w:r>
    </w:p>
    <w:p w:rsidR="00924700" w:rsidRPr="00924700" w:rsidRDefault="00924700" w:rsidP="009247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b/>
          <w:bCs/>
          <w:sz w:val="24"/>
          <w:szCs w:val="24"/>
        </w:rPr>
        <w:t>Workflow:</w:t>
      </w:r>
      <w:r w:rsidRPr="00924700">
        <w:rPr>
          <w:rFonts w:ascii="Times New Roman" w:eastAsia="Times New Roman" w:hAnsi="Times New Roman" w:cs="Times New Roman"/>
          <w:sz w:val="24"/>
          <w:szCs w:val="24"/>
        </w:rPr>
        <w:t xml:space="preserve"> How will goods move through the warehouse? Minimize travel distances and avoid bottlenecks.</w:t>
      </w:r>
    </w:p>
    <w:p w:rsidR="00924700" w:rsidRPr="00924700" w:rsidRDefault="00924700" w:rsidP="009247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b/>
          <w:bCs/>
          <w:sz w:val="24"/>
          <w:szCs w:val="24"/>
        </w:rPr>
        <w:t>Storage Needs:</w:t>
      </w:r>
      <w:r w:rsidRPr="00924700">
        <w:rPr>
          <w:rFonts w:ascii="Times New Roman" w:eastAsia="Times New Roman" w:hAnsi="Times New Roman" w:cs="Times New Roman"/>
          <w:sz w:val="24"/>
          <w:szCs w:val="24"/>
        </w:rPr>
        <w:t xml:space="preserve"> What kind of products will you be storing? Take into account weight, size, and how often items need to be accessed.</w:t>
      </w:r>
    </w:p>
    <w:p w:rsidR="00924700" w:rsidRPr="00924700" w:rsidRDefault="00924700" w:rsidP="0092470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b/>
          <w:bCs/>
          <w:sz w:val="24"/>
          <w:szCs w:val="24"/>
        </w:rPr>
        <w:t>Safety:</w:t>
      </w:r>
      <w:r w:rsidRPr="00924700">
        <w:rPr>
          <w:rFonts w:ascii="Times New Roman" w:eastAsia="Times New Roman" w:hAnsi="Times New Roman" w:cs="Times New Roman"/>
          <w:sz w:val="24"/>
          <w:szCs w:val="24"/>
        </w:rPr>
        <w:t xml:space="preserve"> Ensure there is enough space for workers and equipment to move around safely.</w:t>
      </w:r>
    </w:p>
    <w:p w:rsidR="00924700" w:rsidRPr="00924700" w:rsidRDefault="00924700" w:rsidP="00924700">
      <w:pPr>
        <w:spacing w:before="100" w:beforeAutospacing="1" w:after="100" w:afterAutospacing="1" w:line="240" w:lineRule="auto"/>
        <w:rPr>
          <w:rFonts w:ascii="Times New Roman" w:eastAsia="Times New Roman" w:hAnsi="Times New Roman" w:cs="Times New Roman"/>
          <w:sz w:val="24"/>
          <w:szCs w:val="24"/>
        </w:rPr>
      </w:pPr>
      <w:r w:rsidRPr="00924700">
        <w:rPr>
          <w:rFonts w:ascii="Times New Roman" w:eastAsia="Times New Roman" w:hAnsi="Times New Roman" w:cs="Times New Roman"/>
          <w:sz w:val="24"/>
          <w:szCs w:val="24"/>
        </w:rPr>
        <w:t>By carefully considering these factors, you can create a warehouse layout that helps you store and move goods efficiently.</w:t>
      </w:r>
    </w:p>
    <w:p w:rsidR="0029191C" w:rsidRDefault="0029191C" w:rsidP="0029191C">
      <w:pPr>
        <w:pStyle w:val="Heading2"/>
      </w:pPr>
      <w:r>
        <w:t>Single Depot Load Model</w:t>
      </w:r>
    </w:p>
    <w:p w:rsidR="0029191C" w:rsidRDefault="0029191C" w:rsidP="0029191C">
      <w:pPr>
        <w:pStyle w:val="NormalWeb"/>
      </w:pPr>
      <w:r>
        <w:t>A single depot load model is an optimization technique used in logistics to determine the most efficient way to load a single shipment (truck, train car, container, etc.) from a single source (depot, warehouse). It focuses on maximizing space utilization, minimizing wasted space, and potentially considering factors like weight distribution or item compatibility.</w:t>
      </w:r>
    </w:p>
    <w:p w:rsidR="0029191C" w:rsidRDefault="0029191C" w:rsidP="0029191C">
      <w:pPr>
        <w:pStyle w:val="NormalWeb"/>
      </w:pPr>
      <w:r>
        <w:t>Here's what the model might consider:</w:t>
      </w:r>
    </w:p>
    <w:p w:rsidR="0029191C" w:rsidRDefault="0029191C" w:rsidP="0029191C">
      <w:pPr>
        <w:numPr>
          <w:ilvl w:val="0"/>
          <w:numId w:val="2"/>
        </w:numPr>
        <w:spacing w:before="100" w:beforeAutospacing="1" w:after="100" w:afterAutospacing="1" w:line="240" w:lineRule="auto"/>
      </w:pPr>
      <w:r>
        <w:rPr>
          <w:rStyle w:val="Strong"/>
        </w:rPr>
        <w:t>Item dimensions and weight:</w:t>
      </w:r>
      <w:r>
        <w:t xml:space="preserve"> How different items fit together within the shipment's capacity.</w:t>
      </w:r>
    </w:p>
    <w:p w:rsidR="0029191C" w:rsidRDefault="0029191C" w:rsidP="0029191C">
      <w:pPr>
        <w:numPr>
          <w:ilvl w:val="0"/>
          <w:numId w:val="2"/>
        </w:numPr>
        <w:spacing w:before="100" w:beforeAutospacing="1" w:after="100" w:afterAutospacing="1" w:line="240" w:lineRule="auto"/>
      </w:pPr>
      <w:r>
        <w:rPr>
          <w:rStyle w:val="Strong"/>
        </w:rPr>
        <w:lastRenderedPageBreak/>
        <w:t>Fragile or hazardous items:</w:t>
      </w:r>
      <w:r>
        <w:t xml:space="preserve"> Placement restrictions to avoid damage.</w:t>
      </w:r>
    </w:p>
    <w:p w:rsidR="0029191C" w:rsidRDefault="0029191C" w:rsidP="0029191C">
      <w:pPr>
        <w:numPr>
          <w:ilvl w:val="0"/>
          <w:numId w:val="2"/>
        </w:numPr>
        <w:spacing w:before="100" w:beforeAutospacing="1" w:after="100" w:afterAutospacing="1" w:line="240" w:lineRule="auto"/>
      </w:pPr>
      <w:r>
        <w:rPr>
          <w:rStyle w:val="Strong"/>
        </w:rPr>
        <w:t>Loading order:</w:t>
      </w:r>
      <w:r>
        <w:t xml:space="preserve"> Ensuring easy access to specific items during unloading.</w:t>
      </w:r>
    </w:p>
    <w:p w:rsidR="0029191C" w:rsidRDefault="0029191C" w:rsidP="0029191C">
      <w:pPr>
        <w:pStyle w:val="NormalWeb"/>
      </w:pPr>
      <w:r>
        <w:t>This model is often used in transportation planning software or implemented through mathematical algorithms to find the optimal loading configuration.</w:t>
      </w:r>
    </w:p>
    <w:p w:rsidR="0029191C" w:rsidRDefault="0029191C" w:rsidP="0029191C">
      <w:pPr>
        <w:pStyle w:val="Heading2"/>
      </w:pPr>
      <w:r>
        <w:t>Multi-Warehouse Management</w:t>
      </w:r>
    </w:p>
    <w:p w:rsidR="0029191C" w:rsidRDefault="0029191C" w:rsidP="0029191C">
      <w:pPr>
        <w:pStyle w:val="NormalWeb"/>
      </w:pPr>
      <w:r>
        <w:t>Multi-warehouse management refers to the practice of coordinating inventory and operations across multiple storage facilities. This can be complex as it involves:</w:t>
      </w:r>
    </w:p>
    <w:p w:rsidR="0029191C" w:rsidRDefault="0029191C" w:rsidP="0029191C">
      <w:pPr>
        <w:numPr>
          <w:ilvl w:val="0"/>
          <w:numId w:val="3"/>
        </w:numPr>
        <w:spacing w:before="100" w:beforeAutospacing="1" w:after="100" w:afterAutospacing="1" w:line="240" w:lineRule="auto"/>
      </w:pPr>
      <w:r>
        <w:rPr>
          <w:rStyle w:val="Strong"/>
        </w:rPr>
        <w:t>Inventory visibility:</w:t>
      </w:r>
      <w:r>
        <w:t xml:space="preserve"> Having a clear picture of stock levels across all warehouses.</w:t>
      </w:r>
    </w:p>
    <w:p w:rsidR="0029191C" w:rsidRDefault="0029191C" w:rsidP="0029191C">
      <w:pPr>
        <w:numPr>
          <w:ilvl w:val="0"/>
          <w:numId w:val="3"/>
        </w:numPr>
        <w:spacing w:before="100" w:beforeAutospacing="1" w:after="100" w:afterAutospacing="1" w:line="240" w:lineRule="auto"/>
      </w:pPr>
      <w:r>
        <w:rPr>
          <w:rStyle w:val="Strong"/>
        </w:rPr>
        <w:t>Demand forecasting:</w:t>
      </w:r>
      <w:r>
        <w:t xml:space="preserve"> Predicting demand at different locations to ensure optimal stock positioning.</w:t>
      </w:r>
    </w:p>
    <w:p w:rsidR="0029191C" w:rsidRDefault="0029191C" w:rsidP="0029191C">
      <w:pPr>
        <w:numPr>
          <w:ilvl w:val="0"/>
          <w:numId w:val="3"/>
        </w:numPr>
        <w:spacing w:before="100" w:beforeAutospacing="1" w:after="100" w:afterAutospacing="1" w:line="240" w:lineRule="auto"/>
      </w:pPr>
      <w:r>
        <w:rPr>
          <w:rStyle w:val="Strong"/>
        </w:rPr>
        <w:t>Order fulfillment:</w:t>
      </w:r>
      <w:r>
        <w:t xml:space="preserve"> Efficiently routing orders to the warehouse best suited to fulfill them (considering factors like location, stock availability, and shipping costs).</w:t>
      </w:r>
    </w:p>
    <w:p w:rsidR="0029191C" w:rsidRDefault="0029191C" w:rsidP="0029191C">
      <w:pPr>
        <w:numPr>
          <w:ilvl w:val="0"/>
          <w:numId w:val="3"/>
        </w:numPr>
        <w:spacing w:before="100" w:beforeAutospacing="1" w:after="100" w:afterAutospacing="1" w:line="240" w:lineRule="auto"/>
      </w:pPr>
      <w:r>
        <w:rPr>
          <w:rStyle w:val="Strong"/>
        </w:rPr>
        <w:t>Warehouse optimization:</w:t>
      </w:r>
      <w:r>
        <w:t xml:space="preserve"> Ensuring each warehouse is laid out and staffed appropriately for its role in the network.</w:t>
      </w:r>
    </w:p>
    <w:p w:rsidR="0029191C" w:rsidRDefault="0029191C" w:rsidP="0029191C">
      <w:pPr>
        <w:pStyle w:val="NormalWeb"/>
      </w:pPr>
      <w:r>
        <w:t>There are various software solutions for multi-warehouse management, helping businesses track inventory, optimize fulfillment processes, and gain insights into overall supply chain efficiency.</w:t>
      </w:r>
    </w:p>
    <w:p w:rsidR="0029191C" w:rsidRDefault="0029191C" w:rsidP="0029191C">
      <w:pPr>
        <w:pStyle w:val="Heading2"/>
      </w:pPr>
      <w:r>
        <w:t xml:space="preserve">Connection </w:t>
      </w:r>
      <w:proofErr w:type="gramStart"/>
      <w:r>
        <w:t>Between</w:t>
      </w:r>
      <w:proofErr w:type="gramEnd"/>
      <w:r>
        <w:t xml:space="preserve"> the Two</w:t>
      </w:r>
    </w:p>
    <w:p w:rsidR="0029191C" w:rsidRDefault="0029191C" w:rsidP="0029191C">
      <w:pPr>
        <w:pStyle w:val="NormalWeb"/>
      </w:pPr>
      <w:r>
        <w:t>While the single depot load model deals with optimizing a single shipment, it plays a role within a multi-warehouse management system. Here's how they connect:</w:t>
      </w:r>
    </w:p>
    <w:p w:rsidR="0029191C" w:rsidRDefault="0029191C" w:rsidP="0029191C">
      <w:pPr>
        <w:numPr>
          <w:ilvl w:val="0"/>
          <w:numId w:val="4"/>
        </w:numPr>
        <w:spacing w:before="100" w:beforeAutospacing="1" w:after="100" w:afterAutospacing="1" w:line="240" w:lineRule="auto"/>
      </w:pPr>
      <w:r>
        <w:rPr>
          <w:rStyle w:val="Strong"/>
        </w:rPr>
        <w:t>Warehouse-to-shipment loading:</w:t>
      </w:r>
      <w:r>
        <w:t xml:space="preserve"> The single depot model can be used to optimize loading of trucks leaving each warehouse for further distribution.</w:t>
      </w:r>
    </w:p>
    <w:p w:rsidR="0029191C" w:rsidRDefault="0029191C" w:rsidP="0029191C">
      <w:pPr>
        <w:numPr>
          <w:ilvl w:val="0"/>
          <w:numId w:val="4"/>
        </w:numPr>
        <w:spacing w:before="100" w:beforeAutospacing="1" w:after="100" w:afterAutospacing="1" w:line="240" w:lineRule="auto"/>
      </w:pPr>
      <w:r>
        <w:rPr>
          <w:rStyle w:val="Strong"/>
        </w:rPr>
        <w:t>Inventory allocation:</w:t>
      </w:r>
      <w:r>
        <w:t xml:space="preserve"> Multi-warehouse management can determine which warehouses stock specific items, considering factors like demand patterns and proximity to customers. This can then inform the single depot model when loading shipments from each warehouse.</w:t>
      </w:r>
    </w:p>
    <w:p w:rsidR="0029191C" w:rsidRDefault="0029191C" w:rsidP="0029191C">
      <w:pPr>
        <w:pStyle w:val="NormalWeb"/>
      </w:pPr>
      <w:r>
        <w:t>By combining these approaches, businesses can achieve efficient loading within each warehouse and optimize overall inventory distribution across their network.</w:t>
      </w:r>
    </w:p>
    <w:p w:rsidR="006737CB" w:rsidRDefault="006737CB">
      <w:bookmarkStart w:id="0" w:name="_GoBack"/>
      <w:bookmarkEnd w:id="0"/>
    </w:p>
    <w:sectPr w:rsidR="006737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1277"/>
    <w:multiLevelType w:val="multilevel"/>
    <w:tmpl w:val="315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A5587"/>
    <w:multiLevelType w:val="multilevel"/>
    <w:tmpl w:val="C11E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91D1F"/>
    <w:multiLevelType w:val="multilevel"/>
    <w:tmpl w:val="C13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40FB2"/>
    <w:multiLevelType w:val="multilevel"/>
    <w:tmpl w:val="802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00"/>
    <w:rsid w:val="00156AE3"/>
    <w:rsid w:val="0029191C"/>
    <w:rsid w:val="0044737C"/>
    <w:rsid w:val="00544B75"/>
    <w:rsid w:val="006737CB"/>
    <w:rsid w:val="0092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5764C-FF46-46D6-AB0B-0179E3F7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1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token">
    <w:name w:val="first-token"/>
    <w:basedOn w:val="DefaultParagraphFont"/>
    <w:rsid w:val="00924700"/>
  </w:style>
  <w:style w:type="character" w:styleId="Strong">
    <w:name w:val="Strong"/>
    <w:basedOn w:val="DefaultParagraphFont"/>
    <w:uiPriority w:val="22"/>
    <w:qFormat/>
    <w:rsid w:val="00924700"/>
    <w:rPr>
      <w:b/>
      <w:bCs/>
    </w:rPr>
  </w:style>
  <w:style w:type="character" w:customStyle="1" w:styleId="Heading1Char">
    <w:name w:val="Heading 1 Char"/>
    <w:basedOn w:val="DefaultParagraphFont"/>
    <w:link w:val="Heading1"/>
    <w:uiPriority w:val="9"/>
    <w:rsid w:val="009247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19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913564">
      <w:bodyDiv w:val="1"/>
      <w:marLeft w:val="0"/>
      <w:marRight w:val="0"/>
      <w:marTop w:val="0"/>
      <w:marBottom w:val="0"/>
      <w:divBdr>
        <w:top w:val="none" w:sz="0" w:space="0" w:color="auto"/>
        <w:left w:val="none" w:sz="0" w:space="0" w:color="auto"/>
        <w:bottom w:val="none" w:sz="0" w:space="0" w:color="auto"/>
        <w:right w:val="none" w:sz="0" w:space="0" w:color="auto"/>
      </w:divBdr>
      <w:divsChild>
        <w:div w:id="1761756039">
          <w:marLeft w:val="0"/>
          <w:marRight w:val="0"/>
          <w:marTop w:val="0"/>
          <w:marBottom w:val="0"/>
          <w:divBdr>
            <w:top w:val="none" w:sz="0" w:space="0" w:color="auto"/>
            <w:left w:val="none" w:sz="0" w:space="0" w:color="auto"/>
            <w:bottom w:val="none" w:sz="0" w:space="0" w:color="auto"/>
            <w:right w:val="none" w:sz="0" w:space="0" w:color="auto"/>
          </w:divBdr>
          <w:divsChild>
            <w:div w:id="1386415421">
              <w:marLeft w:val="0"/>
              <w:marRight w:val="0"/>
              <w:marTop w:val="0"/>
              <w:marBottom w:val="0"/>
              <w:divBdr>
                <w:top w:val="none" w:sz="0" w:space="0" w:color="auto"/>
                <w:left w:val="none" w:sz="0" w:space="0" w:color="auto"/>
                <w:bottom w:val="none" w:sz="0" w:space="0" w:color="auto"/>
                <w:right w:val="none" w:sz="0" w:space="0" w:color="auto"/>
              </w:divBdr>
              <w:divsChild>
                <w:div w:id="629750543">
                  <w:marLeft w:val="0"/>
                  <w:marRight w:val="0"/>
                  <w:marTop w:val="0"/>
                  <w:marBottom w:val="0"/>
                  <w:divBdr>
                    <w:top w:val="none" w:sz="0" w:space="0" w:color="auto"/>
                    <w:left w:val="none" w:sz="0" w:space="0" w:color="auto"/>
                    <w:bottom w:val="none" w:sz="0" w:space="0" w:color="auto"/>
                    <w:right w:val="none" w:sz="0" w:space="0" w:color="auto"/>
                  </w:divBdr>
                  <w:divsChild>
                    <w:div w:id="169105552">
                      <w:marLeft w:val="0"/>
                      <w:marRight w:val="0"/>
                      <w:marTop w:val="0"/>
                      <w:marBottom w:val="0"/>
                      <w:divBdr>
                        <w:top w:val="none" w:sz="0" w:space="0" w:color="auto"/>
                        <w:left w:val="none" w:sz="0" w:space="0" w:color="auto"/>
                        <w:bottom w:val="none" w:sz="0" w:space="0" w:color="auto"/>
                        <w:right w:val="none" w:sz="0" w:space="0" w:color="auto"/>
                      </w:divBdr>
                      <w:divsChild>
                        <w:div w:id="602153112">
                          <w:marLeft w:val="0"/>
                          <w:marRight w:val="0"/>
                          <w:marTop w:val="0"/>
                          <w:marBottom w:val="0"/>
                          <w:divBdr>
                            <w:top w:val="none" w:sz="0" w:space="0" w:color="auto"/>
                            <w:left w:val="none" w:sz="0" w:space="0" w:color="auto"/>
                            <w:bottom w:val="none" w:sz="0" w:space="0" w:color="auto"/>
                            <w:right w:val="none" w:sz="0" w:space="0" w:color="auto"/>
                          </w:divBdr>
                          <w:divsChild>
                            <w:div w:id="21095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215">
              <w:marLeft w:val="0"/>
              <w:marRight w:val="0"/>
              <w:marTop w:val="0"/>
              <w:marBottom w:val="0"/>
              <w:divBdr>
                <w:top w:val="none" w:sz="0" w:space="0" w:color="auto"/>
                <w:left w:val="none" w:sz="0" w:space="0" w:color="auto"/>
                <w:bottom w:val="none" w:sz="0" w:space="0" w:color="auto"/>
                <w:right w:val="none" w:sz="0" w:space="0" w:color="auto"/>
              </w:divBdr>
              <w:divsChild>
                <w:div w:id="217514167">
                  <w:marLeft w:val="0"/>
                  <w:marRight w:val="0"/>
                  <w:marTop w:val="0"/>
                  <w:marBottom w:val="0"/>
                  <w:divBdr>
                    <w:top w:val="none" w:sz="0" w:space="0" w:color="auto"/>
                    <w:left w:val="none" w:sz="0" w:space="0" w:color="auto"/>
                    <w:bottom w:val="none" w:sz="0" w:space="0" w:color="auto"/>
                    <w:right w:val="none" w:sz="0" w:space="0" w:color="auto"/>
                  </w:divBdr>
                  <w:divsChild>
                    <w:div w:id="1988432017">
                      <w:marLeft w:val="0"/>
                      <w:marRight w:val="0"/>
                      <w:marTop w:val="0"/>
                      <w:marBottom w:val="0"/>
                      <w:divBdr>
                        <w:top w:val="none" w:sz="0" w:space="0" w:color="auto"/>
                        <w:left w:val="none" w:sz="0" w:space="0" w:color="auto"/>
                        <w:bottom w:val="none" w:sz="0" w:space="0" w:color="auto"/>
                        <w:right w:val="none" w:sz="0" w:space="0" w:color="auto"/>
                      </w:divBdr>
                      <w:divsChild>
                        <w:div w:id="9141054">
                          <w:marLeft w:val="0"/>
                          <w:marRight w:val="0"/>
                          <w:marTop w:val="0"/>
                          <w:marBottom w:val="0"/>
                          <w:divBdr>
                            <w:top w:val="none" w:sz="0" w:space="0" w:color="auto"/>
                            <w:left w:val="none" w:sz="0" w:space="0" w:color="auto"/>
                            <w:bottom w:val="none" w:sz="0" w:space="0" w:color="auto"/>
                            <w:right w:val="none" w:sz="0" w:space="0" w:color="auto"/>
                          </w:divBdr>
                        </w:div>
                        <w:div w:id="460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71118">
      <w:bodyDiv w:val="1"/>
      <w:marLeft w:val="0"/>
      <w:marRight w:val="0"/>
      <w:marTop w:val="0"/>
      <w:marBottom w:val="0"/>
      <w:divBdr>
        <w:top w:val="none" w:sz="0" w:space="0" w:color="auto"/>
        <w:left w:val="none" w:sz="0" w:space="0" w:color="auto"/>
        <w:bottom w:val="none" w:sz="0" w:space="0" w:color="auto"/>
        <w:right w:val="none" w:sz="0" w:space="0" w:color="auto"/>
      </w:divBdr>
      <w:divsChild>
        <w:div w:id="66535997">
          <w:marLeft w:val="0"/>
          <w:marRight w:val="0"/>
          <w:marTop w:val="0"/>
          <w:marBottom w:val="0"/>
          <w:divBdr>
            <w:top w:val="none" w:sz="0" w:space="0" w:color="auto"/>
            <w:left w:val="none" w:sz="0" w:space="0" w:color="auto"/>
            <w:bottom w:val="none" w:sz="0" w:space="0" w:color="auto"/>
            <w:right w:val="none" w:sz="0" w:space="0" w:color="auto"/>
          </w:divBdr>
          <w:divsChild>
            <w:div w:id="119106326">
              <w:marLeft w:val="0"/>
              <w:marRight w:val="0"/>
              <w:marTop w:val="0"/>
              <w:marBottom w:val="0"/>
              <w:divBdr>
                <w:top w:val="none" w:sz="0" w:space="0" w:color="auto"/>
                <w:left w:val="none" w:sz="0" w:space="0" w:color="auto"/>
                <w:bottom w:val="none" w:sz="0" w:space="0" w:color="auto"/>
                <w:right w:val="none" w:sz="0" w:space="0" w:color="auto"/>
              </w:divBdr>
              <w:divsChild>
                <w:div w:id="1342395868">
                  <w:marLeft w:val="0"/>
                  <w:marRight w:val="0"/>
                  <w:marTop w:val="0"/>
                  <w:marBottom w:val="0"/>
                  <w:divBdr>
                    <w:top w:val="none" w:sz="0" w:space="0" w:color="auto"/>
                    <w:left w:val="none" w:sz="0" w:space="0" w:color="auto"/>
                    <w:bottom w:val="none" w:sz="0" w:space="0" w:color="auto"/>
                    <w:right w:val="none" w:sz="0" w:space="0" w:color="auto"/>
                  </w:divBdr>
                  <w:divsChild>
                    <w:div w:id="341903483">
                      <w:marLeft w:val="0"/>
                      <w:marRight w:val="0"/>
                      <w:marTop w:val="0"/>
                      <w:marBottom w:val="0"/>
                      <w:divBdr>
                        <w:top w:val="none" w:sz="0" w:space="0" w:color="auto"/>
                        <w:left w:val="none" w:sz="0" w:space="0" w:color="auto"/>
                        <w:bottom w:val="none" w:sz="0" w:space="0" w:color="auto"/>
                        <w:right w:val="none" w:sz="0" w:space="0" w:color="auto"/>
                      </w:divBdr>
                      <w:divsChild>
                        <w:div w:id="577055227">
                          <w:marLeft w:val="0"/>
                          <w:marRight w:val="0"/>
                          <w:marTop w:val="0"/>
                          <w:marBottom w:val="0"/>
                          <w:divBdr>
                            <w:top w:val="none" w:sz="0" w:space="0" w:color="auto"/>
                            <w:left w:val="none" w:sz="0" w:space="0" w:color="auto"/>
                            <w:bottom w:val="none" w:sz="0" w:space="0" w:color="auto"/>
                            <w:right w:val="none" w:sz="0" w:space="0" w:color="auto"/>
                          </w:divBdr>
                          <w:divsChild>
                            <w:div w:id="9314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3602">
              <w:marLeft w:val="0"/>
              <w:marRight w:val="0"/>
              <w:marTop w:val="0"/>
              <w:marBottom w:val="0"/>
              <w:divBdr>
                <w:top w:val="none" w:sz="0" w:space="0" w:color="auto"/>
                <w:left w:val="none" w:sz="0" w:space="0" w:color="auto"/>
                <w:bottom w:val="none" w:sz="0" w:space="0" w:color="auto"/>
                <w:right w:val="none" w:sz="0" w:space="0" w:color="auto"/>
              </w:divBdr>
              <w:divsChild>
                <w:div w:id="886531726">
                  <w:marLeft w:val="0"/>
                  <w:marRight w:val="0"/>
                  <w:marTop w:val="0"/>
                  <w:marBottom w:val="0"/>
                  <w:divBdr>
                    <w:top w:val="none" w:sz="0" w:space="0" w:color="auto"/>
                    <w:left w:val="none" w:sz="0" w:space="0" w:color="auto"/>
                    <w:bottom w:val="none" w:sz="0" w:space="0" w:color="auto"/>
                    <w:right w:val="none" w:sz="0" w:space="0" w:color="auto"/>
                  </w:divBdr>
                  <w:divsChild>
                    <w:div w:id="1174956828">
                      <w:marLeft w:val="0"/>
                      <w:marRight w:val="0"/>
                      <w:marTop w:val="0"/>
                      <w:marBottom w:val="0"/>
                      <w:divBdr>
                        <w:top w:val="none" w:sz="0" w:space="0" w:color="auto"/>
                        <w:left w:val="none" w:sz="0" w:space="0" w:color="auto"/>
                        <w:bottom w:val="none" w:sz="0" w:space="0" w:color="auto"/>
                        <w:right w:val="none" w:sz="0" w:space="0" w:color="auto"/>
                      </w:divBdr>
                      <w:divsChild>
                        <w:div w:id="1494908735">
                          <w:marLeft w:val="0"/>
                          <w:marRight w:val="0"/>
                          <w:marTop w:val="0"/>
                          <w:marBottom w:val="0"/>
                          <w:divBdr>
                            <w:top w:val="none" w:sz="0" w:space="0" w:color="auto"/>
                            <w:left w:val="none" w:sz="0" w:space="0" w:color="auto"/>
                            <w:bottom w:val="none" w:sz="0" w:space="0" w:color="auto"/>
                            <w:right w:val="none" w:sz="0" w:space="0" w:color="auto"/>
                          </w:divBdr>
                        </w:div>
                        <w:div w:id="1417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2024-05-11T14:31:00Z</dcterms:created>
  <dcterms:modified xsi:type="dcterms:W3CDTF">2024-05-16T04:03:00Z</dcterms:modified>
</cp:coreProperties>
</file>