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r>
    </w:p>
    <w:tbl>
      <w:tblPr>
        <w:jc w:val="left"/>
        <w:tblInd w:type="dxa" w:w="-118"/>
        <w:tblBorders>
          <w:top w:color="000001" w:space="0" w:sz="2" w:val="single"/>
          <w:left w:color="000001" w:space="0" w:sz="2" w:val="single"/>
          <w:bottom w:color="000001" w:space="0" w:sz="2" w:val="single"/>
        </w:tblBorders>
      </w:tblPr>
      <w:tblGrid>
        <w:gridCol w:w="2568"/>
        <w:gridCol w:w="2568"/>
        <w:gridCol w:w="2568"/>
        <w:gridCol w:w="7705"/>
      </w:tblGrid>
      <w:tr>
        <w:trPr>
          <w:cantSplit w:val="false"/>
        </w:trPr>
        <w:tc>
          <w:tcPr>
            <w:tcW w:type="dxa" w:w="2568"/>
            <w:tcBorders>
              <w:top w:color="000001" w:space="0" w:sz="2" w:val="single"/>
              <w:left w:color="000001" w:space="0" w:sz="2" w:val="single"/>
              <w:bottom w:color="000001" w:space="0" w:sz="2" w:val="single"/>
            </w:tcBorders>
            <w:shd w:fill="C0C0C0" w:val="clear"/>
            <w:tcMar>
              <w:top w:type="dxa" w:w="0"/>
              <w:left w:type="dxa" w:w="108"/>
              <w:bottom w:type="dxa" w:w="0"/>
              <w:right w:type="dxa" w:w="108"/>
            </w:tcMar>
            <w:vAlign w:val="center"/>
          </w:tcPr>
          <w:p>
            <w:pPr>
              <w:pStyle w:val="style0"/>
              <w:shd w:fill="C0C0C0" w:val="clear"/>
              <w:spacing w:after="160" w:before="0"/>
            </w:pPr>
            <w:r>
              <w:rPr>
                <w:b/>
              </w:rPr>
              <w:t>Name</w:t>
            </w:r>
          </w:p>
        </w:tc>
        <w:tc>
          <w:tcPr>
            <w:tcW w:type="dxa" w:w="2568"/>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5"/>
              <w:spacing w:after="120" w:before="0"/>
            </w:pPr>
            <w:r>
              <w:rPr>
                <w:sz w:val="28"/>
                <w:szCs w:val="28"/>
              </w:rPr>
              <w:t>Noyal Thomas</w:t>
            </w:r>
          </w:p>
        </w:tc>
        <w:tc>
          <w:tcPr>
            <w:tcW w:type="dxa" w:w="2568"/>
            <w:tcBorders>
              <w:top w:color="000001" w:space="0" w:sz="2" w:val="single"/>
              <w:left w:color="000001" w:space="0" w:sz="2" w:val="single"/>
              <w:bottom w:color="000001" w:space="0" w:sz="2" w:val="single"/>
            </w:tcBorders>
            <w:shd w:fill="C0C0C0" w:val="clear"/>
            <w:tcMar>
              <w:top w:type="dxa" w:w="0"/>
              <w:left w:type="dxa" w:w="108"/>
              <w:bottom w:type="dxa" w:w="0"/>
              <w:right w:type="dxa" w:w="108"/>
            </w:tcMar>
          </w:tcPr>
          <w:p>
            <w:pPr>
              <w:pStyle w:val="style0"/>
              <w:widowControl/>
              <w:tabs>
                <w:tab w:leader="none" w:pos="720" w:val="left"/>
              </w:tabs>
              <w:suppressAutoHyphens w:val="true"/>
              <w:spacing w:after="160" w:before="0" w:line="252" w:lineRule="auto"/>
            </w:pPr>
            <w:r>
              <w:rPr>
                <w:b/>
              </w:rPr>
              <w:t>Report Date</w:t>
            </w:r>
          </w:p>
        </w:tc>
        <w:tc>
          <w:tcPr>
            <w:tcW w:type="dxa" w:w="7705"/>
            <w:gridSpan w:val="3"/>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shd w:fill="FFFFFF" w:val="clear"/>
              <w:spacing w:after="160" w:before="0"/>
            </w:pPr>
            <w:r>
              <w:rPr/>
              <w:t xml:space="preserve">                                          </w:t>
            </w:r>
          </w:p>
        </w:tc>
      </w:tr>
      <w:tr>
        <w:trPr>
          <w:cantSplit w:val="false"/>
        </w:trPr>
        <w:tc>
          <w:tcPr>
            <w:tcW w:type="dxa" w:w="2568"/>
            <w:tcBorders>
              <w:left w:color="000001" w:space="0" w:sz="2" w:val="single"/>
              <w:bottom w:color="000001" w:space="0" w:sz="2" w:val="single"/>
            </w:tcBorders>
            <w:shd w:fill="C0C0C0" w:val="clear"/>
            <w:tcMar>
              <w:top w:type="dxa" w:w="0"/>
              <w:left w:type="dxa" w:w="108"/>
              <w:bottom w:type="dxa" w:w="0"/>
              <w:right w:type="dxa" w:w="108"/>
            </w:tcMar>
          </w:tcPr>
          <w:p>
            <w:pPr>
              <w:pStyle w:val="style0"/>
            </w:pPr>
            <w:r>
              <w:rPr/>
            </w:r>
          </w:p>
          <w:p>
            <w:pPr>
              <w:pStyle w:val="style0"/>
              <w:spacing w:after="160" w:before="0"/>
            </w:pPr>
            <w:r>
              <w:rPr>
                <w:b/>
                <w:shd w:fill="FFFFFF" w:val="clear"/>
              </w:rPr>
              <w:t>Project Name</w:t>
            </w:r>
          </w:p>
        </w:tc>
        <w:tc>
          <w:tcPr>
            <w:tcW w:type="dxa" w:w="2568"/>
            <w:tcBorders>
              <w:left w:color="000001" w:space="0" w:sz="2" w:val="single"/>
              <w:bottom w:color="000001" w:space="0" w:sz="2" w:val="single"/>
            </w:tcBorders>
            <w:shd w:fill="C0C0C0" w:val="clear"/>
            <w:tcMar>
              <w:top w:type="dxa" w:w="0"/>
              <w:left w:type="dxa" w:w="108"/>
              <w:bottom w:type="dxa" w:w="0"/>
              <w:right w:type="dxa" w:w="108"/>
            </w:tcMar>
          </w:tcPr>
          <w:p>
            <w:pPr>
              <w:pStyle w:val="style0"/>
            </w:pPr>
            <w:r>
              <w:rPr/>
            </w:r>
          </w:p>
          <w:p>
            <w:pPr>
              <w:pStyle w:val="style0"/>
              <w:spacing w:after="160" w:before="0"/>
            </w:pPr>
            <w:r>
              <w:rPr>
                <w:b/>
                <w:shd w:fill="FFFFFF" w:val="clear"/>
              </w:rPr>
              <w:t>Main Task</w:t>
            </w:r>
          </w:p>
        </w:tc>
        <w:tc>
          <w:tcPr>
            <w:tcW w:type="dxa" w:w="2568"/>
            <w:tcBorders>
              <w:left w:color="000001" w:space="0" w:sz="2" w:val="single"/>
              <w:bottom w:color="000001" w:space="0" w:sz="2" w:val="single"/>
            </w:tcBorders>
            <w:shd w:fill="C0C0C0" w:val="clear"/>
            <w:tcMar>
              <w:top w:type="dxa" w:w="0"/>
              <w:left w:type="dxa" w:w="108"/>
              <w:bottom w:type="dxa" w:w="0"/>
              <w:right w:type="dxa" w:w="108"/>
            </w:tcMar>
          </w:tcPr>
          <w:p>
            <w:pPr>
              <w:pStyle w:val="style0"/>
            </w:pPr>
            <w:r>
              <w:rPr/>
            </w:r>
          </w:p>
          <w:p>
            <w:pPr>
              <w:pStyle w:val="style0"/>
              <w:spacing w:after="160" w:before="0"/>
            </w:pPr>
            <w:r>
              <w:rPr>
                <w:b/>
                <w:shd w:fill="FFFFFF" w:val="clear"/>
              </w:rPr>
              <w:t>Sub Task</w:t>
            </w:r>
          </w:p>
        </w:tc>
        <w:tc>
          <w:tcPr>
            <w:tcW w:type="dxa" w:w="2568"/>
            <w:tcBorders>
              <w:left w:color="000001" w:space="0" w:sz="2" w:val="single"/>
              <w:bottom w:color="000001" w:space="0" w:sz="2" w:val="single"/>
            </w:tcBorders>
            <w:shd w:fill="C0C0C0" w:val="clear"/>
            <w:tcMar>
              <w:top w:type="dxa" w:w="0"/>
              <w:left w:type="dxa" w:w="108"/>
              <w:bottom w:type="dxa" w:w="0"/>
              <w:right w:type="dxa" w:w="108"/>
            </w:tcMar>
          </w:tcPr>
          <w:p>
            <w:pPr>
              <w:pStyle w:val="style0"/>
            </w:pPr>
            <w:r>
              <w:rPr/>
            </w:r>
          </w:p>
          <w:p>
            <w:pPr>
              <w:pStyle w:val="style0"/>
            </w:pPr>
            <w:r>
              <w:rPr>
                <w:b/>
                <w:shd w:fill="FFFFFF" w:val="clear"/>
              </w:rPr>
              <w:t>Scheduled Completion Date</w:t>
            </w:r>
          </w:p>
          <w:p>
            <w:pPr>
              <w:pStyle w:val="style0"/>
              <w:spacing w:after="160" w:before="0"/>
            </w:pPr>
            <w:r>
              <w:rPr/>
            </w:r>
          </w:p>
        </w:tc>
        <w:tc>
          <w:tcPr>
            <w:tcW w:type="dxa" w:w="2569"/>
            <w:tcBorders>
              <w:left w:color="000001" w:space="0" w:sz="2" w:val="single"/>
              <w:bottom w:color="000001" w:space="0" w:sz="2" w:val="single"/>
            </w:tcBorders>
            <w:shd w:fill="C0C0C0" w:val="clear"/>
            <w:tcMar>
              <w:top w:type="dxa" w:w="0"/>
              <w:left w:type="dxa" w:w="108"/>
              <w:bottom w:type="dxa" w:w="0"/>
              <w:right w:type="dxa" w:w="108"/>
            </w:tcMar>
          </w:tcPr>
          <w:p>
            <w:pPr>
              <w:pStyle w:val="style0"/>
            </w:pPr>
            <w:r>
              <w:rPr/>
            </w:r>
          </w:p>
          <w:p>
            <w:pPr>
              <w:pStyle w:val="style0"/>
              <w:spacing w:after="160" w:before="0"/>
            </w:pPr>
            <w:r>
              <w:rPr>
                <w:b/>
                <w:shd w:fill="FFFFFF" w:val="clear"/>
              </w:rPr>
              <w:t>Time Spent today(Hrs)</w:t>
            </w:r>
          </w:p>
        </w:tc>
        <w:tc>
          <w:tcPr>
            <w:tcW w:type="dxa" w:w="2568"/>
            <w:tcBorders>
              <w:left w:color="000001" w:space="0" w:sz="2" w:val="single"/>
              <w:bottom w:color="000001" w:space="0" w:sz="2" w:val="single"/>
              <w:right w:color="000001" w:space="0" w:sz="2" w:val="single"/>
            </w:tcBorders>
            <w:shd w:fill="C0C0C0" w:val="clear"/>
            <w:tcMar>
              <w:top w:type="dxa" w:w="0"/>
              <w:left w:type="dxa" w:w="108"/>
              <w:bottom w:type="dxa" w:w="0"/>
              <w:right w:type="dxa" w:w="108"/>
            </w:tcMar>
          </w:tcPr>
          <w:p>
            <w:pPr>
              <w:pStyle w:val="style0"/>
            </w:pPr>
            <w:r>
              <w:rPr/>
            </w:r>
          </w:p>
          <w:p>
            <w:pPr>
              <w:pStyle w:val="style0"/>
              <w:shd w:fill="C0C0C0" w:val="clear"/>
              <w:spacing w:after="160" w:before="0"/>
            </w:pPr>
            <w:r>
              <w:rPr>
                <w:b/>
                <w:shd w:fill="FFFFFF" w:val="clear"/>
              </w:rPr>
              <w:t>Today’s Update</w:t>
            </w:r>
          </w:p>
        </w:tc>
      </w:tr>
      <w:tr>
        <w:trPr>
          <w:cantSplit w:val="false"/>
        </w:trPr>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160" w:before="0" w:line="252" w:lineRule="auto"/>
            </w:pPr>
            <w:r>
              <w:rPr/>
            </w:r>
          </w:p>
        </w:tc>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20" w:before="0"/>
            </w:pPr>
            <w:r>
              <w:rPr/>
            </w:r>
          </w:p>
        </w:tc>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160" w:before="0" w:line="252" w:lineRule="auto"/>
            </w:pPr>
            <w:r>
              <w:rPr/>
            </w:r>
          </w:p>
        </w:tc>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160" w:before="0" w:line="252" w:lineRule="auto"/>
            </w:pPr>
            <w:r>
              <w:rPr/>
            </w:r>
          </w:p>
        </w:tc>
        <w:tc>
          <w:tcPr>
            <w:tcW w:type="dxa" w:w="2569"/>
            <w:tcBorders>
              <w:left w:color="000001" w:space="0" w:sz="2" w:val="single"/>
              <w:bottom w:color="000001" w:space="0" w:sz="2"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160" w:before="0" w:line="252" w:lineRule="auto"/>
            </w:pPr>
            <w:r>
              <w:rPr/>
            </w:r>
          </w:p>
        </w:tc>
        <w:tc>
          <w:tcPr>
            <w:tcW w:type="dxa" w:w="256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160" w:before="0" w:line="252" w:lineRule="auto"/>
            </w:pPr>
            <w:r>
              <w:rPr/>
            </w:r>
          </w:p>
        </w:tc>
      </w:tr>
      <w:tr>
        <w:trPr>
          <w:cantSplit w:val="false"/>
        </w:trPr>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0"/>
              <w:spacing w:after="160" w:before="0"/>
            </w:pPr>
            <w:r>
              <w:rPr/>
            </w:r>
          </w:p>
        </w:tc>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20" w:before="0"/>
            </w:pPr>
            <w:r>
              <w:rPr/>
            </w:r>
          </w:p>
        </w:tc>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160" w:before="0" w:line="252" w:lineRule="auto"/>
            </w:pPr>
            <w:r>
              <w:rPr/>
            </w:r>
          </w:p>
        </w:tc>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160" w:before="0" w:line="252" w:lineRule="auto"/>
            </w:pPr>
            <w:r>
              <w:rPr/>
            </w:r>
          </w:p>
        </w:tc>
        <w:tc>
          <w:tcPr>
            <w:tcW w:type="dxa" w:w="2569"/>
            <w:tcBorders>
              <w:left w:color="000001" w:space="0" w:sz="2" w:val="single"/>
              <w:bottom w:color="000001" w:space="0" w:sz="2"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160" w:before="0" w:line="252" w:lineRule="auto"/>
            </w:pPr>
            <w:r>
              <w:rPr/>
            </w:r>
          </w:p>
        </w:tc>
        <w:tc>
          <w:tcPr>
            <w:tcW w:type="dxa" w:w="256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160" w:before="0" w:line="252" w:lineRule="auto"/>
            </w:pPr>
            <w:r>
              <w:rPr/>
            </w:r>
          </w:p>
        </w:tc>
      </w:tr>
      <w:tr>
        <w:trPr>
          <w:cantSplit w:val="false"/>
        </w:trPr>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0"/>
              <w:spacing w:after="160" w:before="0"/>
            </w:pPr>
            <w:r>
              <w:rPr/>
            </w:r>
          </w:p>
        </w:tc>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20" w:before="0"/>
            </w:pPr>
            <w:r>
              <w:rPr/>
            </w:r>
          </w:p>
        </w:tc>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160" w:before="0" w:line="252" w:lineRule="auto"/>
            </w:pPr>
            <w:r>
              <w:rPr/>
            </w:r>
          </w:p>
        </w:tc>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160" w:before="0" w:line="252" w:lineRule="auto"/>
            </w:pPr>
            <w:r>
              <w:rPr/>
            </w:r>
          </w:p>
        </w:tc>
        <w:tc>
          <w:tcPr>
            <w:tcW w:type="dxa" w:w="2569"/>
            <w:tcBorders>
              <w:left w:color="000001" w:space="0" w:sz="2" w:val="single"/>
              <w:bottom w:color="000001" w:space="0" w:sz="2"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160" w:before="0" w:line="252" w:lineRule="auto"/>
            </w:pPr>
            <w:r>
              <w:rPr/>
            </w:r>
          </w:p>
        </w:tc>
        <w:tc>
          <w:tcPr>
            <w:tcW w:type="dxa" w:w="256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160" w:before="0" w:line="252" w:lineRule="auto"/>
            </w:pPr>
            <w:r>
              <w:rPr/>
            </w:r>
          </w:p>
        </w:tc>
      </w:tr>
      <w:tr>
        <w:trPr>
          <w:cantSplit w:val="false"/>
        </w:trPr>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9"/>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r>
      <w:tr>
        <w:trPr>
          <w:cantSplit w:val="false"/>
        </w:trPr>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9"/>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r>
      <w:tr>
        <w:trPr>
          <w:cantSplit w:val="false"/>
        </w:trPr>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9"/>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r>
      <w:tr>
        <w:trPr>
          <w:cantSplit w:val="false"/>
        </w:trPr>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9"/>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r>
      <w:tr>
        <w:trPr>
          <w:cantSplit w:val="false"/>
        </w:trPr>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9"/>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r>
      <w:tr>
        <w:trPr>
          <w:cantSplit w:val="false"/>
        </w:trPr>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9"/>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r>
      <w:tr>
        <w:trPr>
          <w:cantSplit w:val="false"/>
        </w:trPr>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9"/>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r>
      <w:tr>
        <w:trPr>
          <w:cantSplit w:val="false"/>
        </w:trPr>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9"/>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r>
      <w:tr>
        <w:trPr>
          <w:cantSplit w:val="false"/>
        </w:trPr>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9"/>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r>
      <w:tr>
        <w:trPr>
          <w:cantSplit w:val="false"/>
        </w:trPr>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8"/>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9"/>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c>
          <w:tcPr>
            <w:tcW w:type="dxa" w:w="256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0"/>
              <w:suppressLineNumbers/>
              <w:spacing w:after="160" w:before="0"/>
            </w:pPr>
            <w:r>
              <w:rPr/>
            </w:r>
          </w:p>
        </w:tc>
      </w:tr>
    </w:tbl>
    <w:p>
      <w:pPr>
        <w:pStyle w:val="style0"/>
      </w:pPr>
      <w:r>
        <w:rPr/>
      </w:r>
    </w:p>
    <w:p>
      <w:pPr>
        <w:pStyle w:val="style0"/>
      </w:pPr>
      <w:r>
        <w:rPr/>
      </w:r>
    </w:p>
    <w:p>
      <w:pPr>
        <w:pStyle w:val="style0"/>
      </w:pPr>
      <w:r>
        <w:rPr/>
      </w:r>
    </w:p>
    <w:p>
      <w:pPr>
        <w:pStyle w:val="style0"/>
      </w:pPr>
      <w:r>
        <w:rPr/>
      </w:r>
    </w:p>
    <w:p>
      <w:pPr>
        <w:pStyle w:val="style0"/>
      </w:pPr>
      <w:r>
        <w:rPr>
          <w:b/>
          <w:color w:val="FF0000"/>
          <w:sz w:val="24"/>
          <w:szCs w:val="24"/>
        </w:rPr>
        <w:t>Note the following while sending daily report</w:t>
      </w:r>
    </w:p>
    <w:p>
      <w:pPr>
        <w:pStyle w:val="style29"/>
        <w:numPr>
          <w:ilvl w:val="0"/>
          <w:numId w:val="1"/>
        </w:numPr>
      </w:pPr>
      <w:r>
        <w:rPr>
          <w:rFonts w:ascii="Calibri" w:hAnsi="Calibri"/>
          <w:color w:val="FF0000"/>
        </w:rPr>
        <w:t>Repeat each section for multiple project, Tasks, Sub tasks etc</w:t>
      </w:r>
    </w:p>
    <w:p>
      <w:pPr>
        <w:pStyle w:val="style29"/>
        <w:numPr>
          <w:ilvl w:val="0"/>
          <w:numId w:val="1"/>
        </w:numPr>
      </w:pPr>
      <w:r>
        <w:rPr>
          <w:rFonts w:ascii="Calibri" w:hAnsi="Calibri"/>
          <w:color w:val="FF0000"/>
        </w:rPr>
        <w:t>Mention scheduled end date against each task. Daily report must have the scheduled completion date for each task. Discuss with Reporting officer if any tasks is not scheduled properly</w:t>
      </w:r>
    </w:p>
    <w:p>
      <w:pPr>
        <w:pStyle w:val="style29"/>
        <w:numPr>
          <w:ilvl w:val="0"/>
          <w:numId w:val="1"/>
        </w:numPr>
      </w:pPr>
      <w:r>
        <w:rPr>
          <w:rFonts w:ascii="Calibri" w:hAnsi="Calibri"/>
          <w:color w:val="FF0000"/>
        </w:rPr>
        <w:t>The date assigned needs to be taken seriously and if any delay happens then the reason etc needs to be justified/mentioned in the Status column</w:t>
      </w:r>
    </w:p>
    <w:p>
      <w:pPr>
        <w:pStyle w:val="style29"/>
        <w:numPr>
          <w:ilvl w:val="0"/>
          <w:numId w:val="1"/>
        </w:numPr>
      </w:pPr>
      <w:r>
        <w:rPr>
          <w:rFonts w:ascii="Calibri" w:hAnsi="Calibri"/>
          <w:color w:val="FF0000"/>
        </w:rPr>
        <w:t>Copy paste the above reporting format in the email content area.(don’t use plain text format)</w:t>
      </w:r>
    </w:p>
    <w:p>
      <w:pPr>
        <w:pStyle w:val="style29"/>
        <w:numPr>
          <w:ilvl w:val="0"/>
          <w:numId w:val="1"/>
        </w:numPr>
      </w:pPr>
      <w:r>
        <w:rPr>
          <w:rFonts w:ascii="Calibri" w:hAnsi="Calibri"/>
          <w:color w:val="FF0000"/>
        </w:rPr>
        <w:t xml:space="preserve">Make the status update column descriptive as possible. </w:t>
      </w:r>
    </w:p>
    <w:p>
      <w:pPr>
        <w:pStyle w:val="style29"/>
        <w:numPr>
          <w:ilvl w:val="0"/>
          <w:numId w:val="1"/>
        </w:numPr>
      </w:pPr>
      <w:r>
        <w:rPr>
          <w:rFonts w:ascii="Calibri" w:hAnsi="Calibri"/>
          <w:color w:val="FF0000"/>
        </w:rPr>
        <w:t>Include links of references etc in the daily report against each task.</w:t>
      </w:r>
    </w:p>
    <w:p>
      <w:pPr>
        <w:pStyle w:val="style29"/>
        <w:numPr>
          <w:ilvl w:val="0"/>
          <w:numId w:val="1"/>
        </w:numPr>
      </w:pPr>
      <w:r>
        <w:rPr>
          <w:rFonts w:ascii="Calibri" w:hAnsi="Calibri"/>
          <w:color w:val="FF0000"/>
        </w:rPr>
        <w:t>Time spent against each activity to be mentioned and the same to be entered in PM tool in respective projects and tasks without any further reminder.</w:t>
      </w:r>
    </w:p>
    <w:p>
      <w:pPr>
        <w:pStyle w:val="style29"/>
        <w:numPr>
          <w:ilvl w:val="0"/>
          <w:numId w:val="1"/>
        </w:numPr>
      </w:pPr>
      <w:r>
        <w:rPr>
          <w:rFonts w:ascii="Calibri" w:hAnsi="Calibri"/>
          <w:color w:val="FF0000"/>
        </w:rPr>
        <w:t>Report to be sent to immediate reporting officer with cc to further in the chain of reporting.</w:t>
      </w:r>
    </w:p>
    <w:p>
      <w:pPr>
        <w:pStyle w:val="style29"/>
        <w:numPr>
          <w:ilvl w:val="0"/>
          <w:numId w:val="1"/>
        </w:numPr>
      </w:pPr>
      <w:r>
        <w:rPr>
          <w:rFonts w:ascii="Calibri" w:hAnsi="Calibri"/>
          <w:color w:val="FF0000"/>
        </w:rPr>
        <w:t>Put proper email subject for the daily report email. [ Daily Work Status Report - &lt;Day&gt;&lt;Date&gt; ] eg: Daily Work Status Report – Mon Sept 1 2014 ]</w:t>
      </w:r>
    </w:p>
    <w:p>
      <w:pPr>
        <w:pStyle w:val="style29"/>
        <w:numPr>
          <w:ilvl w:val="0"/>
          <w:numId w:val="1"/>
        </w:numPr>
      </w:pPr>
      <w:r>
        <w:rPr>
          <w:rFonts w:ascii="Calibri" w:hAnsi="Calibri"/>
          <w:color w:val="FF0000"/>
        </w:rPr>
        <w:t>Use daily report as a medium to conclude your daily work to see what you have achieved for the day and what you are planning to achieve in coming days, and what are your pending tasks in various assignments</w:t>
      </w:r>
    </w:p>
    <w:p>
      <w:pPr>
        <w:pStyle w:val="style29"/>
        <w:numPr>
          <w:ilvl w:val="0"/>
          <w:numId w:val="1"/>
        </w:numPr>
      </w:pPr>
      <w:r>
        <w:rPr>
          <w:rFonts w:ascii="Calibri" w:hAnsi="Calibri"/>
          <w:color w:val="FF0000"/>
        </w:rPr>
        <w:t xml:space="preserve">It is seen that some of the daily reports coming with total hours as 6 hours 7 hours etc. If time spent for any additional learning efforts or other activities it has to be mentioned in daily report. </w:t>
      </w:r>
    </w:p>
    <w:p>
      <w:pPr>
        <w:pStyle w:val="style29"/>
        <w:numPr>
          <w:ilvl w:val="0"/>
          <w:numId w:val="1"/>
        </w:numPr>
      </w:pPr>
      <w:r>
        <w:rPr>
          <w:rFonts w:ascii="Calibri" w:hAnsi="Calibri"/>
          <w:color w:val="FF0000"/>
        </w:rPr>
        <w:t>Don’t ask project specific questions in daily report. Initiate separate emails for that.</w:t>
      </w:r>
    </w:p>
    <w:p>
      <w:pPr>
        <w:pStyle w:val="style29"/>
        <w:numPr>
          <w:ilvl w:val="0"/>
          <w:numId w:val="1"/>
        </w:numPr>
      </w:pPr>
      <w:r>
        <w:rPr>
          <w:rFonts w:ascii="Calibri" w:hAnsi="Calibri"/>
          <w:color w:val="FF0000"/>
        </w:rPr>
        <w:t>For Tasks/issues from tracker mention the issue number from Tracker.</w:t>
      </w:r>
    </w:p>
    <w:p>
      <w:pPr>
        <w:pStyle w:val="style29"/>
        <w:numPr>
          <w:ilvl w:val="0"/>
          <w:numId w:val="1"/>
        </w:numPr>
      </w:pPr>
      <w:r>
        <w:rPr>
          <w:rFonts w:ascii="Calibri" w:hAnsi="Calibri"/>
          <w:color w:val="FF0000"/>
        </w:rPr>
        <w:t>For the completed Tasks mention the status as “Completed the Task on &lt;Date&gt;” and this can be removed from the daily report after 2-3 days time.</w:t>
      </w:r>
    </w:p>
    <w:p>
      <w:pPr>
        <w:pStyle w:val="style29"/>
        <w:numPr>
          <w:ilvl w:val="0"/>
          <w:numId w:val="1"/>
        </w:numPr>
      </w:pPr>
      <w:bookmarkStart w:id="0" w:name="_GoBack"/>
      <w:bookmarkEnd w:id="0"/>
      <w:r>
        <w:rPr>
          <w:rFonts w:ascii="Calibri" w:hAnsi="Calibri"/>
          <w:color w:val="FF0000"/>
        </w:rPr>
        <w:t>The general learning activities done which are not specific to any of the project needs to be mentioned separately under additional learning.</w:t>
      </w:r>
    </w:p>
    <w:p>
      <w:pPr>
        <w:pStyle w:val="style29"/>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tbl>
      <w:tblPr>
        <w:jc w:val="left"/>
        <w:tblInd w:type="dxa" w:w="-108"/>
        <w:tblBorders>
          <w:top w:color="000001" w:space="0" w:sz="2" w:val="single"/>
          <w:left w:color="000001" w:space="0" w:sz="2" w:val="single"/>
          <w:bottom w:color="000001" w:space="0" w:sz="2" w:val="single"/>
        </w:tblBorders>
      </w:tblPr>
      <w:tblGrid>
        <w:gridCol w:w="7699"/>
        <w:gridCol w:w="7698"/>
      </w:tblGrid>
      <w:tr>
        <w:trPr>
          <w:cantSplit w:val="false"/>
        </w:trPr>
        <w:tc>
          <w:tcPr>
            <w:tcW w:type="dxa" w:w="7699"/>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t>dfgfdgdfg</w:t>
            </w:r>
          </w:p>
        </w:tc>
        <w:tc>
          <w:tcPr>
            <w:tcW w:type="dxa" w:w="7698"/>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0"/>
              <w:suppressLineNumbers/>
              <w:spacing w:after="160" w:before="0"/>
            </w:pPr>
            <w:r>
              <w:rPr/>
              <w:t>dfgdfg</w:t>
            </w:r>
          </w:p>
        </w:tc>
      </w:tr>
      <w:tr>
        <w:trPr>
          <w:cantSplit w:val="false"/>
        </w:trPr>
        <w:tc>
          <w:tcPr>
            <w:tcW w:type="dxa" w:w="7699"/>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160" w:before="0"/>
            </w:pPr>
            <w:r>
              <w:rPr/>
              <w:t>dfgdfg</w:t>
            </w:r>
          </w:p>
        </w:tc>
        <w:tc>
          <w:tcPr>
            <w:tcW w:type="dxa" w:w="769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0"/>
              <w:suppressLineNumbers/>
              <w:spacing w:after="160" w:before="0"/>
            </w:pPr>
            <w:r>
              <w:rPr/>
              <w:t>fdgdfg</w:t>
            </w:r>
          </w:p>
        </w:tc>
      </w:tr>
    </w:tbl>
    <w:p>
      <w:pPr>
        <w:pStyle w:val="style0"/>
        <w:widowControl/>
        <w:tabs>
          <w:tab w:leader="none" w:pos="720" w:val="left"/>
        </w:tabs>
        <w:suppressAutoHyphens w:val="true"/>
        <w:spacing w:after="160" w:before="0" w:line="252" w:lineRule="auto"/>
      </w:pPr>
      <w:r>
        <w:rPr/>
      </w:r>
    </w:p>
    <w:sectPr>
      <w:type w:val="nextPage"/>
      <w:pgSz w:h="11906" w:orient="landscape" w:w="16838"/>
      <w:pgMar w:bottom="720" w:footer="0" w:gutter="0" w:header="0" w:left="720" w:right="720" w:top="720"/>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52" w:lineRule="auto"/>
    </w:pPr>
    <w:rPr>
      <w:rFonts w:ascii="Calibri" w:cs="Calibri" w:eastAsia="Droid Sans Fallback" w:hAnsi="Calibri"/>
      <w:color w:val="00000A"/>
      <w:sz w:val="22"/>
      <w:szCs w:val="22"/>
      <w:lang w:bidi="ar-SA" w:eastAsia="en-US" w:val="en-US"/>
    </w:rPr>
  </w:style>
  <w:style w:styleId="style15" w:type="character">
    <w:name w:val="Default Paragraph Font"/>
    <w:next w:val="style15"/>
    <w:rPr/>
  </w:style>
  <w:style w:styleId="style16" w:type="character">
    <w:name w:val="ListLabel 1"/>
    <w:next w:val="style16"/>
    <w:rPr>
      <w:rFonts w:cs="Courier New"/>
    </w:rPr>
  </w:style>
  <w:style w:styleId="style17" w:type="character">
    <w:name w:val="ListLabel 2"/>
    <w:next w:val="style17"/>
    <w:rPr>
      <w:rFonts w:cs="Symbol"/>
    </w:rPr>
  </w:style>
  <w:style w:styleId="style18" w:type="character">
    <w:name w:val="ListLabel 3"/>
    <w:next w:val="style18"/>
    <w:rPr>
      <w:rFonts w:cs="Courier New"/>
    </w:rPr>
  </w:style>
  <w:style w:styleId="style19" w:type="character">
    <w:name w:val="ListLabel 4"/>
    <w:next w:val="style19"/>
    <w:rPr>
      <w:rFonts w:cs="Wingdings"/>
    </w:rPr>
  </w:style>
  <w:style w:styleId="style20" w:type="character">
    <w:name w:val="Strong Emphasis"/>
    <w:next w:val="style20"/>
    <w:rPr>
      <w:b/>
      <w:bCs/>
    </w:rPr>
  </w:style>
  <w:style w:styleId="style21" w:type="character">
    <w:name w:val="ListLabel 5"/>
    <w:next w:val="style21"/>
    <w:rPr>
      <w:rFonts w:cs="Symbol"/>
    </w:rPr>
  </w:style>
  <w:style w:styleId="style22" w:type="character">
    <w:name w:val="ListLabel 6"/>
    <w:next w:val="style22"/>
    <w:rPr>
      <w:rFonts w:cs="Courier New"/>
    </w:rPr>
  </w:style>
  <w:style w:styleId="style23" w:type="character">
    <w:name w:val="ListLabel 7"/>
    <w:next w:val="style23"/>
    <w:rPr>
      <w:rFonts w:cs="Wingdings"/>
    </w:rPr>
  </w:style>
  <w:style w:styleId="style24" w:type="paragraph">
    <w:name w:val="Heading"/>
    <w:basedOn w:val="style0"/>
    <w:next w:val="style25"/>
    <w:pPr>
      <w:keepNext/>
      <w:spacing w:after="120" w:before="240"/>
    </w:pPr>
    <w:rPr>
      <w:rFonts w:ascii="Arial" w:cs="Lohit Hindi" w:eastAsia="Droid Sans Fallback" w:hAnsi="Arial"/>
      <w:sz w:val="28"/>
      <w:szCs w:val="28"/>
    </w:rPr>
  </w:style>
  <w:style w:styleId="style25" w:type="paragraph">
    <w:name w:val="Text body"/>
    <w:basedOn w:val="style0"/>
    <w:next w:val="style25"/>
    <w:pPr>
      <w:spacing w:after="120" w:before="0"/>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List Paragraph"/>
    <w:basedOn w:val="style0"/>
    <w:next w:val="style29"/>
    <w:pPr>
      <w:spacing w:after="0" w:before="0" w:line="100" w:lineRule="atLeast"/>
      <w:ind w:hanging="0" w:left="720" w:right="0"/>
    </w:pPr>
    <w:rPr>
      <w:rFonts w:ascii="Times New Roman" w:cs="Times New Roman" w:eastAsia="Calibri" w:hAnsi="Times New Roman"/>
      <w:color w:val="000000"/>
      <w:sz w:val="24"/>
      <w:szCs w:val="24"/>
    </w:rPr>
  </w:style>
  <w:style w:styleId="style30" w:type="paragraph">
    <w:name w:val="Table Contents"/>
    <w:basedOn w:val="style0"/>
    <w:next w:val="style30"/>
    <w:pPr>
      <w:suppressLineNumbers/>
    </w:pPr>
    <w:rPr/>
  </w:style>
  <w:style w:styleId="style31" w:type="paragraph">
    <w:name w:val="Table Heading"/>
    <w:basedOn w:val="style30"/>
    <w:next w:val="style31"/>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152</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2014-08-31T14:11:00.00Z</dcterms:created>
  <dc:creator>Sarji R Mohammedali</dc:creator>
  <cp:lastModifiedBy>Sarji R Mohammedali</cp:lastModifiedBy>
  <dcterms:modified xsi:type="dcterms:W3CDTF">2014-08-31T17:22:00.00Z</dcterms:modified>
  <cp:revision>22</cp:revision>
</cp:coreProperties>
</file>