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63.031496062993" w:type="dxa"/>
        <w:jc w:val="left"/>
        <w:tblInd w:w="-2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02.677165354331"/>
        <w:gridCol w:w="547.6771653543307"/>
        <w:gridCol w:w="562.6771653543307"/>
        <w:gridCol w:w="105"/>
        <w:gridCol w:w="4845"/>
        <w:tblGridChange w:id="0">
          <w:tblGrid>
            <w:gridCol w:w="5002.677165354331"/>
            <w:gridCol w:w="547.6771653543307"/>
            <w:gridCol w:w="562.6771653543307"/>
            <w:gridCol w:w="105"/>
            <w:gridCol w:w="4845"/>
          </w:tblGrid>
        </w:tblGridChange>
      </w:tblGrid>
      <w:tr>
        <w:trPr>
          <w:cantSplit w:val="0"/>
          <w:trHeight w:val="879.999999999999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ind w:firstLine="283.46456692913375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Jamshid Khaliq 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left="-425.1968503937013" w:right="-198.30708661417248" w:firstLine="0"/>
              <w:rPr>
                <w:rFonts w:ascii="STIX Two Text" w:cs="STIX Two Text" w:eastAsia="STIX Two Text" w:hAnsi="STIX Two Tex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0"/>
                <w:szCs w:val="20"/>
                <w:rtl w:val="0"/>
              </w:rPr>
              <w:t xml:space="preserve">E      Email:  jamsheed01234.jk@gmail.com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STIX Two Text" w:cs="STIX Two Text" w:eastAsia="STIX Two Text" w:hAnsi="STIX Two Tex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0"/>
                <w:szCs w:val="20"/>
                <w:rtl w:val="0"/>
              </w:rPr>
              <w:t xml:space="preserve">Phone No. :  +91-9797863959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STIX Two Text" w:cs="STIX Two Text" w:eastAsia="STIX Two Text" w:hAnsi="STIX Two Tex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sz w:val="20"/>
                <w:szCs w:val="20"/>
                <w:rtl w:val="0"/>
              </w:rPr>
              <w:t xml:space="preserve">LinkedIn:  </w:t>
            </w:r>
            <w:hyperlink r:id="rId6">
              <w:r w:rsidDel="00000000" w:rsidR="00000000" w:rsidRPr="00000000">
                <w:rPr>
                  <w:rFonts w:ascii="STIX Two Text" w:cs="STIX Two Text" w:eastAsia="STIX Two Text" w:hAnsi="STIX Two Text"/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jamshid-khaliq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STIX Two Text" w:cs="STIX Two Text" w:eastAsia="STIX Two Text" w:hAnsi="STIX Two Text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18"/>
                <w:szCs w:val="18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jamshid08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180" w:lineRule="auto"/>
        <w:jc w:val="both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80" w:lineRule="auto"/>
        <w:ind w:firstLine="141.73228346456688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Certifications | Internships</w:t>
      </w:r>
    </w:p>
    <w:p w:rsidR="00000000" w:rsidDel="00000000" w:rsidP="00000000" w:rsidRDefault="00000000" w:rsidRPr="00000000" w14:paraId="0000000C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180" w:lineRule="auto"/>
        <w:rPr>
          <w:rFonts w:ascii="STIX Two Text" w:cs="STIX Two Text" w:eastAsia="STIX Two Text" w:hAnsi="STIX Two Tex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141.73228346456688" w:firstLine="0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Geekster | Geekster Coding Bootcamp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76" w:lineRule="auto"/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Solved 200+ DSA/Coding questions on the Geekster platform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76" w:lineRule="auto"/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Participated in various Coding contests organised by the platform.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76" w:lineRule="auto"/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Worked on various projects like 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 Job Search App and Recipe Sharing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Technical Stack Learned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: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 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Java, Spring Boot, Hibernate, Rest APIs, AWS-EC2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 and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 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JAVA Programming | IIT Kharagpur  (NPTEL)     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                                               Jan/2022 – Jun/2022 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Solved 300+ coding questions in Java throughout the course.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Participated in final coding test organised by IIT Kharagpur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 Achieved Silver Elite Certification.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Worked on a project like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 Quiz App.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Technical Stack Learned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: Core Java, OOP concepts,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and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  Java APIs </w:t>
      </w:r>
    </w:p>
    <w:p w:rsidR="00000000" w:rsidDel="00000000" w:rsidP="00000000" w:rsidRDefault="00000000" w:rsidRPr="00000000" w14:paraId="0000001A">
      <w:pPr>
        <w:ind w:left="0" w:firstLine="0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180" w:lineRule="auto"/>
        <w:ind w:firstLine="141.73228346456688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Professional Experiences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.73228346456688" w:firstLine="0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CHEGG  pvt ltd                                                                                                   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Jan/2022 -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.73228346456688" w:firstLine="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Subject Expert in Computer Science (Freelancer)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Solved Questions and queries of more than 2000 students on the platform.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Received 4.5-star ratings on the platform.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1500 plus positive reviews from the student side.</w:t>
      </w:r>
    </w:p>
    <w:p w:rsidR="00000000" w:rsidDel="00000000" w:rsidP="00000000" w:rsidRDefault="00000000" w:rsidRPr="00000000" w14:paraId="00000023">
      <w:pPr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Course Hero                                                                                                        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Mar/2023 – current</w:t>
      </w:r>
    </w:p>
    <w:p w:rsidR="00000000" w:rsidDel="00000000" w:rsidP="00000000" w:rsidRDefault="00000000" w:rsidRPr="00000000" w14:paraId="00000025">
      <w:pPr>
        <w:ind w:left="141.73228346456688" w:firstLine="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Subject Expert in Java Programming (Freelancer)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Solved Questions of at least 200-300 students on the platform.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Received 100% of helpful ratings on the platform.</w:t>
      </w:r>
    </w:p>
    <w:p w:rsidR="00000000" w:rsidDel="00000000" w:rsidP="00000000" w:rsidRDefault="00000000" w:rsidRPr="00000000" w14:paraId="00000028">
      <w:pPr>
        <w:ind w:left="720" w:firstLine="0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18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180" w:lineRule="auto"/>
        <w:ind w:left="283.46456692913375" w:hanging="141.73228346456688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Projects </w:t>
      </w:r>
    </w:p>
    <w:p w:rsidR="00000000" w:rsidDel="00000000" w:rsidP="00000000" w:rsidRDefault="00000000" w:rsidRPr="00000000" w14:paraId="0000002C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80" w:lineRule="auto"/>
        <w:rPr>
          <w:rFonts w:ascii="STIX Two Text" w:cs="STIX Two Text" w:eastAsia="STIX Two Text" w:hAnsi="STIX Two Text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141.73228346456688" w:firstLine="0"/>
        <w:rPr>
          <w:rFonts w:ascii="STIX Two Text" w:cs="STIX Two Text" w:eastAsia="STIX Two Text" w:hAnsi="STIX Two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141.73228346456688" w:firstLine="0"/>
        <w:rPr>
          <w:rFonts w:ascii="STIX Two Text" w:cs="STIX Two Text" w:eastAsia="STIX Two Text" w:hAnsi="STIX Two Text"/>
          <w:b w:val="1"/>
          <w:color w:val="36394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Doctor Appointment Booking App </w:t>
      </w:r>
      <w:r w:rsidDel="00000000" w:rsidR="00000000" w:rsidRPr="00000000">
        <w:rPr>
          <w:rFonts w:ascii="STIX Two Text" w:cs="STIX Two Text" w:eastAsia="STIX Two Text" w:hAnsi="STIX Two Text"/>
          <w:b w:val="1"/>
          <w:color w:val="36394d"/>
          <w:highlight w:val="white"/>
          <w:rtl w:val="0"/>
        </w:rPr>
        <w:t xml:space="preserve"> [</w:t>
      </w:r>
      <w:hyperlink r:id="rId8">
        <w:r w:rsidDel="00000000" w:rsidR="00000000" w:rsidRPr="00000000">
          <w:rPr>
            <w:rFonts w:ascii="STIX Two Text" w:cs="STIX Two Text" w:eastAsia="STIX Two Text" w:hAnsi="STIX Two Text"/>
            <w:i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hyperlink r:id="rId9">
        <w:r w:rsidDel="00000000" w:rsidR="00000000" w:rsidRPr="00000000">
          <w:rPr>
            <w:rFonts w:ascii="STIX Two Text" w:cs="STIX Two Text" w:eastAsia="STIX Two Text" w:hAnsi="STIX Two Text"/>
            <w:b w:val="1"/>
            <w:color w:val="1155cc"/>
            <w:highlight w:val="whit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STIX Two Text" w:cs="STIX Two Text" w:eastAsia="STIX Two Text" w:hAnsi="STIX Two Text"/>
            <w:i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STIX Two Text" w:cs="STIX Two Text" w:eastAsia="STIX Two Text" w:hAnsi="STIX Two Text"/>
          <w:b w:val="1"/>
          <w:color w:val="36394d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pacing w:line="240" w:lineRule="auto"/>
        <w:ind w:left="141.73228346456688" w:firstLine="0"/>
        <w:rPr>
          <w:rFonts w:ascii="STIX Two Text" w:cs="STIX Two Text" w:eastAsia="STIX Two Text" w:hAnsi="STIX Two Text"/>
          <w:b w:val="1"/>
          <w:color w:val="36394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08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Built a robust RESTful web service using the Spring Boot framework in Java, allowing patients to seamlessly manage their appointments through operations like booking, retrieving, and cancelling appointments.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08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Key Features: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                 </w:t>
      </w:r>
      <w:r w:rsidDel="00000000" w:rsidR="00000000" w:rsidRPr="00000000">
        <w:rPr>
          <w:highlight w:val="white"/>
          <w:rtl w:val="0"/>
        </w:rPr>
        <w:t xml:space="preserve">Security Measures: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Implemented secure signup, signout, and login functionalities. Employed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Spring Boot validations for enhanced application safety.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highlight w:val="white"/>
          <w:rtl w:val="0"/>
        </w:rPr>
        <w:t xml:space="preserve"> Patient Operations: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Patients can perform CRUD operations on their details and appointments.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highlight w:val="white"/>
          <w:rtl w:val="0"/>
        </w:rPr>
        <w:t xml:space="preserve"> Data Interaction: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Leveraged JPA with Hibernate for seamless connectivity to a MySQL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database.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080" w:hanging="360"/>
        <w:rPr>
          <w:rFonts w:ascii="Arial" w:cs="Arial" w:eastAsia="Arial" w:hAnsi="Arial"/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Tech Stack Used: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Core Technologies: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Core Java, Object-Oriented Programming Principles (OOPS)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highlight w:val="white"/>
          <w:rtl w:val="0"/>
        </w:rPr>
        <w:t xml:space="preserve">Spring Ecosystem: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Spring Boot (spring-boot-starter-web), Spring Data JPA, Spring Boot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Validation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highlight w:val="white"/>
          <w:rtl w:val="0"/>
        </w:rPr>
        <w:t xml:space="preserve">Additional Tools: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Swagger for API documentation, Lombok for simplified code,  MySQL ( Database)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   Recipe Sharing App    </w:t>
      </w:r>
      <w:r w:rsidDel="00000000" w:rsidR="00000000" w:rsidRPr="00000000">
        <w:rPr>
          <w:rFonts w:ascii="STIX Two Text" w:cs="STIX Two Text" w:eastAsia="STIX Two Text" w:hAnsi="STIX Two Text"/>
          <w:b w:val="1"/>
          <w:color w:val="36394d"/>
          <w:highlight w:val="white"/>
          <w:rtl w:val="0"/>
        </w:rPr>
        <w:t xml:space="preserve"> [</w:t>
      </w:r>
      <w:hyperlink r:id="rId11">
        <w:r w:rsidDel="00000000" w:rsidR="00000000" w:rsidRPr="00000000">
          <w:rPr>
            <w:rFonts w:ascii="STIX Two Text" w:cs="STIX Two Text" w:eastAsia="STIX Two Text" w:hAnsi="STIX Two Text"/>
            <w:i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hyperlink r:id="rId12">
        <w:r w:rsidDel="00000000" w:rsidR="00000000" w:rsidRPr="00000000">
          <w:rPr>
            <w:rFonts w:ascii="STIX Two Text" w:cs="STIX Two Text" w:eastAsia="STIX Two Text" w:hAnsi="STIX Two Text"/>
            <w:b w:val="1"/>
            <w:color w:val="1155cc"/>
            <w:highlight w:val="white"/>
            <w:u w:val="singl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STIX Two Text" w:cs="STIX Two Text" w:eastAsia="STIX Two Text" w:hAnsi="STIX Two Text"/>
            <w:i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STIX Two Text" w:cs="STIX Two Text" w:eastAsia="STIX Two Text" w:hAnsi="STIX Two Text"/>
          <w:b w:val="1"/>
          <w:color w:val="36394d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40" w:lineRule="auto"/>
        <w:ind w:left="720" w:hanging="360"/>
        <w:rPr>
          <w:rFonts w:ascii="STIX Two Text" w:cs="STIX Two Text" w:eastAsia="STIX Two Text" w:hAnsi="STIX Two Text"/>
          <w:sz w:val="18"/>
          <w:szCs w:val="18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Recipe Management System is a robust and secure Java-based web application designed to empower users in managing their recipes effectively. Leveraging the Spring Framework, the application provides a set of RESTful API endpoints for seamless creation, updating, retrieval, and deletion of recipes. Additionally, users can express their sentiments through comments, enhancing the overall engagement and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40" w:lineRule="auto"/>
        <w:ind w:left="720" w:hanging="360"/>
        <w:rPr>
          <w:rFonts w:ascii="STIX Two Text" w:cs="STIX Two Text" w:eastAsia="STIX Two Text" w:hAnsi="STIX Two Text"/>
          <w:b w:val="1"/>
          <w:sz w:val="20"/>
          <w:szCs w:val="20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0"/>
          <w:szCs w:val="20"/>
          <w:rtl w:val="0"/>
        </w:rPr>
        <w:t xml:space="preserve">Key Features:</w:t>
      </w:r>
      <w:r w:rsidDel="00000000" w:rsidR="00000000" w:rsidRPr="00000000">
        <w:rPr>
          <w:rFonts w:ascii="STIX Two Text" w:cs="STIX Two Text" w:eastAsia="STIX Two Text" w:hAnsi="STIX Two Text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Security Implementation: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stringent security measures, including comprehensive validations, to fortify the application against potential vulnerabilities, ensuring data integrity and user safety.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User-centric Operations: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Enabled registered users to perform essential CRUD (Create, Read, Update, Delete) operations on recipes, empowering them to maintain a personalized and dynamic recipe collection.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Interaction with JPA and Hibernate: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the Java Persistence API (JPA) in conjunction with Hibernate to establish a seamless connection with a MySQL database. This robust data interaction ensures efficient and reliable management of user accounts, recipes, and comments.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 Deployment for Scalability: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the application on AWS EC2, harnessing the power of cloud computing for high performance and scalability. This ensures that the application can adapt to varying workloads and user demands. 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STIX Two Text" w:cs="STIX Two Text" w:eastAsia="STIX Two Text" w:hAnsi="STIX Two Tex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40" w:lineRule="auto"/>
        <w:ind w:left="720" w:hanging="360"/>
        <w:rPr>
          <w:rFonts w:ascii="STIX Two Text" w:cs="STIX Two Text" w:eastAsia="STIX Two Text" w:hAnsi="STIX Two Text"/>
          <w:b w:val="1"/>
          <w:sz w:val="20"/>
          <w:szCs w:val="20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 </w:t>
      </w: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Tech stack used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: </w:t>
      </w:r>
      <w:r w:rsidDel="00000000" w:rsidR="00000000" w:rsidRPr="00000000">
        <w:rPr>
          <w:rFonts w:ascii="STIX Two Text" w:cs="STIX Two Text" w:eastAsia="STIX Two Text" w:hAnsi="STIX Two Text"/>
          <w:sz w:val="20"/>
          <w:szCs w:val="20"/>
          <w:rtl w:val="0"/>
        </w:rPr>
        <w:t xml:space="preserve"> Java, Spring Boot, MVC Architecture, MySQL, AWS EC2, Git version control,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Spring Boot Validation, Swagger, Lombok.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18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80" w:lineRule="auto"/>
        <w:ind w:firstLine="141.73228346456688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4E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80" w:lineRule="auto"/>
        <w:rPr>
          <w:rFonts w:ascii="STIX Two Text" w:cs="STIX Two Text" w:eastAsia="STIX Two Text" w:hAnsi="STIX Two Tex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8"/>
        </w:numPr>
        <w:spacing w:line="276" w:lineRule="auto"/>
        <w:ind w:left="720" w:hanging="360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Computer Language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: Java, C++,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8"/>
        </w:numPr>
        <w:spacing w:line="276" w:lineRule="auto"/>
        <w:ind w:left="720" w:hanging="360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Frameworks / Libraries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: Spring Boot, Hibernate,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8"/>
        </w:numPr>
        <w:spacing w:line="276" w:lineRule="auto"/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Additional Courses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: Data Structure and Algorithms, SQL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8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Tools &amp; Technologies</w:t>
      </w:r>
      <w:r w:rsidDel="00000000" w:rsidR="00000000" w:rsidRPr="00000000">
        <w:rPr>
          <w:rFonts w:ascii="STIX Two Text" w:cs="STIX Two Text" w:eastAsia="STIX Two Text" w:hAnsi="STIX Two Text"/>
          <w:sz w:val="20"/>
          <w:szCs w:val="20"/>
          <w:rtl w:val="0"/>
        </w:rPr>
        <w:t xml:space="preserve">  : </w:t>
      </w: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Git, IntelliJ IDEA, Postman, Swagger, AWS EC-2,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left="720" w:firstLine="0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ind w:left="720" w:firstLine="0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left="0" w:firstLine="0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18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180" w:lineRule="auto"/>
        <w:ind w:firstLine="141.73228346456688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59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415"/>
        <w:gridCol w:w="3180"/>
        <w:gridCol w:w="2505"/>
        <w:tblGridChange w:id="0">
          <w:tblGrid>
            <w:gridCol w:w="1275"/>
            <w:gridCol w:w="2415"/>
            <w:gridCol w:w="3180"/>
            <w:gridCol w:w="2505"/>
          </w:tblGrid>
        </w:tblGridChange>
      </w:tblGrid>
      <w:tr>
        <w:trPr>
          <w:cantSplit w:val="0"/>
          <w:trHeight w:val="340.1574803149606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Degree/Examination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Institution/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CGPA/Percentage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B. 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BGSBU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7.26 CGPA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12th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JK BOSE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180" w:lineRule="auto"/>
              <w:ind w:left="-992.125984251968" w:firstLine="0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777777777 7.6 CGPA</w:t>
            </w:r>
          </w:p>
        </w:tc>
      </w:tr>
      <w:tr>
        <w:trPr>
          <w:cantSplit w:val="0"/>
          <w:trHeight w:val="170.078740157480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10th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JK BOSE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180" w:lineRule="auto"/>
              <w:rPr>
                <w:rFonts w:ascii="STIX Two Text" w:cs="STIX Two Text" w:eastAsia="STIX Two Text" w:hAnsi="STIX Two Text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7.5 CGPA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120" w:lineRule="auto"/>
        <w:ind w:left="0" w:firstLine="283.46456692913375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180" w:lineRule="auto"/>
        <w:jc w:val="both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18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180" w:lineRule="auto"/>
        <w:ind w:firstLine="141.73228346456688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Achievements and Co-Curricular Activities</w:t>
      </w:r>
    </w:p>
    <w:p w:rsidR="00000000" w:rsidDel="00000000" w:rsidP="00000000" w:rsidRDefault="00000000" w:rsidRPr="00000000" w14:paraId="0000006F">
      <w:pPr>
        <w:spacing w:line="180" w:lineRule="auto"/>
        <w:rPr>
          <w:rFonts w:ascii="STIX Two Text" w:cs="STIX Two Text" w:eastAsia="STIX Two Text" w:hAnsi="STIX Two Text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8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Secured 56 rank in Geekster’s coding challenge June 2023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8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Top performers among 180 students in the Java programming contest organised by IIT Kharagpur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8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Received 5 stars on Hacker-Rank in the problem-solving assessment conducted by BGSBU.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Event Coordinator, It was a tech event organised by the  BGSBU Institute of Science &amp; Technology for Advanced Studies &amp; Research College.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ind w:left="720" w:hanging="360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State-level football player (Secured third position in 2nd state Universities sports championship 2018)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ind w:left="720" w:hanging="360"/>
        <w:rPr>
          <w:rFonts w:ascii="STIX Two Text" w:cs="STIX Two Text" w:eastAsia="STIX Two Text" w:hAnsi="STIX Two Text"/>
          <w:u w:val="none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Member of Helping Hands of Valley NGO.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Top-ranked in weekly tests with a 99% score in the IIT Kharagpur Java course.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83% Final Grade in the IIT Kharagpur Java course.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Silver Elite Certification in Java Programming.</w:t>
      </w:r>
    </w:p>
    <w:p w:rsidR="00000000" w:rsidDel="00000000" w:rsidP="00000000" w:rsidRDefault="00000000" w:rsidRPr="00000000" w14:paraId="00000079">
      <w:pPr>
        <w:widowControl w:val="0"/>
        <w:ind w:left="0" w:firstLine="0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TIX Two Text" w:cs="STIX Two Text" w:eastAsia="STIX Two Text" w:hAnsi="STIX Two Tex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4.2519685039395" w:top="283.46456692913387" w:left="425.19685039370086" w:right="29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TIX Two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amshid08/Projects/tree/17358db7c7c9f8bd3161bace167432e3b8fe3313/RecipeManagementSystem" TargetMode="External"/><Relationship Id="rId10" Type="http://schemas.openxmlformats.org/officeDocument/2006/relationships/hyperlink" Target="https://github.com/jamshid08/Projects/tree/17358db7c7c9f8bd3161bace167432e3b8fe3313/DoctorAppointmentBookingApp" TargetMode="External"/><Relationship Id="rId13" Type="http://schemas.openxmlformats.org/officeDocument/2006/relationships/hyperlink" Target="https://github.com/jamshid08/Projects/tree/17358db7c7c9f8bd3161bace167432e3b8fe3313/RecipeManagementSystem" TargetMode="External"/><Relationship Id="rId12" Type="http://schemas.openxmlformats.org/officeDocument/2006/relationships/hyperlink" Target="https://github.com/jamshid08/Projects/tree/17358db7c7c9f8bd3161bace167432e3b8fe3313/RecipeManagementSyst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amshid08/Projects/tree/17358db7c7c9f8bd3161bace167432e3b8fe3313/DoctorAppointmentBookingAp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jamshid-khaliq" TargetMode="External"/><Relationship Id="rId7" Type="http://schemas.openxmlformats.org/officeDocument/2006/relationships/hyperlink" Target="https://github.com/jamshid08" TargetMode="External"/><Relationship Id="rId8" Type="http://schemas.openxmlformats.org/officeDocument/2006/relationships/hyperlink" Target="https://github.com/jamshid08/Projects/tree/17358db7c7c9f8bd3161bace167432e3b8fe3313/DoctorAppointmentBooking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TIXTwoText-regular.ttf"/><Relationship Id="rId6" Type="http://schemas.openxmlformats.org/officeDocument/2006/relationships/font" Target="fonts/STIXTwoText-bold.ttf"/><Relationship Id="rId7" Type="http://schemas.openxmlformats.org/officeDocument/2006/relationships/font" Target="fonts/STIXTwoText-italic.ttf"/><Relationship Id="rId8" Type="http://schemas.openxmlformats.org/officeDocument/2006/relationships/font" Target="fonts/STIXTwo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