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Абдурахмонов</w:t>
      </w:r>
      <w:r>
        <w:t xml:space="preserve"> </w:t>
      </w:r>
      <w:r>
        <w:t xml:space="preserve">Жамшид</w:t>
      </w:r>
      <w:r>
        <w:t xml:space="preserve"> </w:t>
      </w:r>
      <w:r>
        <w:t xml:space="preserve">Олим</w:t>
      </w:r>
      <w:r>
        <w:t xml:space="preserve"> </w:t>
      </w:r>
      <w:r>
        <w:t xml:space="preserve">угли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p>
      <w:pPr>
        <w:pStyle w:val="CaptionedFigure"/>
      </w:pPr>
      <w:bookmarkStart w:id="22" w:name="fig:001"/>
      <w:r>
        <w:drawing>
          <wp:inline>
            <wp:extent cx="5334000" cy="4166503"/>
            <wp:effectExtent b="0" l="0" r="0" t="0"/>
            <wp:docPr descr="Figure 1: Компиляц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Компиляция</w:t>
      </w:r>
    </w:p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p>
      <w:pPr>
        <w:pStyle w:val="CaptionedFigure"/>
      </w:pPr>
      <w:bookmarkStart w:id="24" w:name="fig:002"/>
      <w:r>
        <w:drawing>
          <wp:inline>
            <wp:extent cx="5334000" cy="3863374"/>
            <wp:effectExtent b="0" l="0" r="0" t="0"/>
            <wp:docPr descr="Figure 2: Использование make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3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Использование make</w:t>
      </w:r>
    </w:p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p>
      <w:pPr>
        <w:pStyle w:val="CaptionedFigure"/>
      </w:pPr>
      <w:bookmarkStart w:id="26" w:name="fig:003"/>
      <w:r>
        <w:drawing>
          <wp:inline>
            <wp:extent cx="5334000" cy="3919019"/>
            <wp:effectExtent b="0" l="0" r="0" t="0"/>
            <wp:docPr descr="Figure 3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Использование отладчика</w:t>
      </w:r>
    </w:p>
    <w:p>
      <w:pPr>
        <w:pStyle w:val="CaptionedFigure"/>
      </w:pPr>
      <w:bookmarkStart w:id="28" w:name="fig:004"/>
      <w:r>
        <w:drawing>
          <wp:inline>
            <wp:extent cx="5334000" cy="4034589"/>
            <wp:effectExtent b="0" l="0" r="0" t="0"/>
            <wp:docPr descr="Figure 4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Использование отладчика</w:t>
      </w:r>
    </w:p>
    <w:p>
      <w:pPr>
        <w:pStyle w:val="CaptionedFigure"/>
      </w:pPr>
      <w:bookmarkStart w:id="30" w:name="fig:005"/>
      <w:r>
        <w:drawing>
          <wp:inline>
            <wp:extent cx="5334000" cy="3944535"/>
            <wp:effectExtent b="0" l="0" r="0" t="0"/>
            <wp:docPr descr="Figure 5: Использование отладчи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4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Использование отладчика</w:t>
      </w:r>
    </w:p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p>
      <w:pPr>
        <w:pStyle w:val="CaptionedFigure"/>
      </w:pPr>
      <w:bookmarkStart w:id="32" w:name="fig:006"/>
      <w:r>
        <w:drawing>
          <wp:inline>
            <wp:extent cx="5334000" cy="3834798"/>
            <wp:effectExtent b="0" l="0" r="0" t="0"/>
            <wp:docPr descr="Figure 6: Использование splint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4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Использование splint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615f1ed2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Абдурахмонов Жамшид Олим угли НБИбд-01-21</dc:creator>
  <dc:language>ru-RU</dc:language>
  <cp:keywords/>
  <dcterms:created xsi:type="dcterms:W3CDTF">2022-06-24T00:32:26Z</dcterms:created>
  <dcterms:modified xsi:type="dcterms:W3CDTF">2022-06-24T00:32:26Z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Средства для создания приложений в ОС UNIX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