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80"/>
        </w:rPr>
        <w:t xml:space="preserve">Qoraqalpog‘iston Respublikasi Vazirlar Kengashi huzuridagi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80"/>
        </w:rPr>
        <w:t xml:space="preserve">Yoshlar ijtimoiy-iqtisodiy markazi direksiyasi davlat muassasasi xizmatining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80"/>
        </w:rPr>
        <w:t xml:space="preserve">TUZILMASI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HYPERLINK "http://lex.uz/docs/5429356" \l "5432846" </w:t>
      </w:r>
      <w:r>
        <w:rPr>
          <w:rFonts w:ascii="Times New Roman" w:hAnsi="Times New Roman" w:cs="Times New Roman"/>
          <w:sz w:val="24"/>
          <w:sz-cs w:val="24"/>
          <w:color w:val="008080"/>
        </w:rPr>
        <w:t xml:space="preserve">*</w:t>
      </w:r>
      <w:r>
        <w:rPr>
          <w:rFonts w:ascii="Times New Roman" w:hAnsi="Times New Roman" w:cs="Times New Roman"/>
          <w:sz w:val="28"/>
          <w:sz-cs w:val="28"/>
          <w:color w:val="00008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Direktor</w:t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  <w:r>
        <w:rPr>
          <w:rFonts w:ascii="Times New Roman" w:hAnsi="Times New Roman" w:cs="Times New Roman"/>
          <w:sz w:val="20"/>
          <w:sz-cs w:val="20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0"/>
          <w:sz-cs w:val="20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0"/>
          <w:sz-cs w:val="20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Bosh muhandis</w:t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Direktorning iqtisodiy masalalar bo‘yicha o‘rinbosari</w:t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Buxgalteriya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0"/>
          <w:sz-cs w:val="20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0"/>
          <w:sz-cs w:val="20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0"/>
          <w:sz-cs w:val="20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Birlamchi ruxsat beruvchi, loyiha hujjatlari va tanlov hujjatlarini tayyorlash bo‘limi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Monitoring, marketing, manzilli dasturlarni tayyorlash bo‘limi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Bosh yuristkonsult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0"/>
          <w:sz-cs w:val="20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0"/>
          <w:sz-cs w:val="20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0"/>
          <w:sz-cs w:val="20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Loyihalarni boshqarish va qurilishni texnik kuzatish, shuningdek, respublika hududlaridagi texnik nazorat bo‘yicha mutaxassislar bo‘limi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Tanlov savdolarini tashkil etish, xo‘jalik-shartnoma munosabatlari va investitsiya shartnomalari bo‘limi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Kadrlar va maxsus ishlar bo‘yicha bo‘lim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0"/>
          <w:sz-cs w:val="20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0"/>
          <w:sz-cs w:val="20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0"/>
          <w:sz-cs w:val="20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0"/>
          <w:sz-cs w:val="20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0"/>
          <w:sz-cs w:val="20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Xalqaro hamkorlik, Investitsiyalarni jalb qilish va rivojlantirish bo‘limi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              1</w:t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0"/>
          <w:sz-cs w:val="20"/>
        </w:rPr>
        <w:t xml:space="preserve"/>
      </w:r>
      <w:r>
        <w:rPr>
          <w:rFonts w:ascii="Times New Roman" w:hAnsi="Times New Roman" w:cs="Times New Roman"/>
          <w:sz w:val="20"/>
          <w:sz-cs w:val="20"/>
          <w:color w:val="339966"/>
        </w:rPr>
        <w:t xml:space="preserve"/>
      </w:r>
    </w:p>
    <w:p>
      <w:pPr>
        <w:jc w:val="both"/>
        <w:ind w:first-line="851"/>
      </w:pPr>
      <w:r>
        <w:rPr>
          <w:rFonts w:ascii="Times New Roman" w:hAnsi="Times New Roman" w:cs="Times New Roman"/>
          <w:sz w:val="20"/>
          <w:sz-cs w:val="20"/>
          <w:color w:val="339966"/>
        </w:rPr>
        <w:t xml:space="preserve">Xodimlarning umumiy cheklangan soni 13 nafar.</w:t>
      </w:r>
    </w:p>
    <w:p>
      <w:pPr>
        <w:jc w:val="both"/>
        <w:ind w:first-line="851"/>
      </w:pPr>
      <w:r>
        <w:rPr>
          <w:rFonts w:ascii="Times New Roman" w:hAnsi="Times New Roman" w:cs="Times New Roman"/>
          <w:sz w:val="20"/>
          <w:sz-cs w:val="20"/>
          <w:color w:val="339966"/>
        </w:rPr>
        <w:t xml:space="preserve">* Direksiya direktoriga zaruriyatdan kelib chiqib, direksiya tuzilmasiga o‘zgartirish va qo‘shimchalar kiritilishiga ruxsat berilsin.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Reanimator Extreme Edition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321 20.05.2021</dc:title>
  <dc:creator>IYI</dc:creator>
  <cp:lastModifiedBy>Пользователь</cp:lastModifiedBy>
  <dcterms:created>2025-11-13T11:38:00Z</dcterms:created>
  <dcterms:modified>2025-11-13T11:38:00Z</dcterms:modified>
</cp:coreProperties>
</file>

<file path=docProps/meta.xml><?xml version="1.0" encoding="utf-8"?>
<meta xmlns="http://schemas.apple.com/cocoa/2006/metadata">
  <generator>CocoaOOXMLWriter/2575.3</generator>
</meta>
</file>