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&lt;AC00&gt;&lt;BA74&gt; &lt;C8FC&gt;&lt;C0AC&gt;&lt;C704&gt;.indd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1:07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2009-12-01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2010-01-05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Page1, 2, 3,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YDIYGO110-KSCpc-EUC-H;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YDIYGO120-KSCpc-EUC-H;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YDIYGO140-KSCpc-EUC-H;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YDIYGO230-KSCpc-EUC-H;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YGO550;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PANTONE Rubine Red C; Angle: 0.000; Lines/Inch: 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14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 (1 &lt;BCF5&gt;&lt;C0AC&gt;))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Crops, Page Info, Registration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A4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297 mm x 420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가면 주사위.indd; type: Adobe InDesign publication; size: 22844K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48 도비.psd; type: Linked file; size: 9148K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48_M_cover 02.psd; type: Linked file; size: 12813K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50-표4.psd; type: Linked file; size: 23993K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50-표5.psd; type: Linked file; size: 13340K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가면.psd; type: Linked file; size: 24886K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블럭놀이1최종.psd; type: Linked file; size: 7217K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블럭놀이2최종.psd; type: Linked file; size: 24133K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얼룩말 마스크.psd; type: Linked file; size: 69862K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