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31 &lt;BA87&gt;&lt;C2DC&gt;&lt;C77C&gt;&lt;AE4C&gt; &lt;D45C&gt;&lt;C9C0&gt;(3&lt;C1C4&gt;).indd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2010-02-26 &lt;C624&gt;&lt;D6C4&gt; 5:30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2010-02-26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2010-02-26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Page1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Batang;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FBYunJung-Bold;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SandJg; Type: TrueType, Status: OK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SandTg; Type: TrueType, Status: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YGO520; Type: TrueType, Status: 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1 Spot Inks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0.000; Lines/Inch: 0.000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0.000; Lines/Inch: 0.000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0.000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0.000; Lines/Inch: 0.000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PANTONE Rubine Red C; Angle: 0.000; Lines/Inch: 0.000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2 Links Found; 0 Modified, 0 Missing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N/A, (HP Officejet Pro K8600 Series)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Printer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No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100%, 100%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Center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Crops, Page Info, Registration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RGB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410.5 mm x 200 mm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330.2 mm x 482.6 mm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Landscape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31 ¸î½ÃÀÏ±î Ç¥Áö(3¼â).indd; type: Adobe InDesign publication; size: 7116K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31cover .psd; type: Linked file; size: 19762K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31cover 02 .psd; type: Linked file; size: 3603K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