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054" w:rsidRDefault="00E95035" w:rsidP="00CA2616">
      <w:pPr>
        <w:pStyle w:val="Title"/>
        <w:rPr>
          <w:lang w:val="id-ID"/>
        </w:rPr>
      </w:pPr>
      <w:r>
        <w:rPr>
          <w:lang w:val="id-ID"/>
        </w:rPr>
        <w:t>Laporan Fixed Asset</w:t>
      </w:r>
    </w:p>
    <w:p w:rsidR="00BD248A" w:rsidRDefault="00BD248A" w:rsidP="0096235B">
      <w:pPr>
        <w:pStyle w:val="Heading1"/>
        <w:rPr>
          <w:lang w:val="id-ID"/>
        </w:rPr>
      </w:pPr>
      <w:r>
        <w:rPr>
          <w:lang w:val="id-ID"/>
        </w:rPr>
        <w:t>Pendahuluan</w:t>
      </w:r>
    </w:p>
    <w:p w:rsidR="00BD248A" w:rsidRDefault="00BD248A" w:rsidP="00BD248A">
      <w:pPr>
        <w:rPr>
          <w:lang w:val="id-ID"/>
        </w:rPr>
      </w:pPr>
      <w:r>
        <w:rPr>
          <w:lang w:val="id-ID"/>
        </w:rPr>
        <w:t>Setelah proses penerimaan barang dilakukan</w:t>
      </w:r>
      <w:r w:rsidR="002F4500">
        <w:rPr>
          <w:lang w:val="id-ID"/>
        </w:rPr>
        <w:t xml:space="preserve"> melalui DO dan Nomor Invoice Supplier diinput</w:t>
      </w:r>
      <w:r>
        <w:rPr>
          <w:lang w:val="id-ID"/>
        </w:rPr>
        <w:t xml:space="preserve">, </w:t>
      </w:r>
      <w:r w:rsidR="002F4500">
        <w:rPr>
          <w:lang w:val="id-ID"/>
        </w:rPr>
        <w:t xml:space="preserve">serta </w:t>
      </w:r>
      <w:r>
        <w:rPr>
          <w:lang w:val="id-ID"/>
        </w:rPr>
        <w:t xml:space="preserve">Request Type berupa Fixed Asset, maka barang tersebut dapat diregistrasikan </w:t>
      </w:r>
      <w:r w:rsidR="002F4500">
        <w:rPr>
          <w:lang w:val="id-ID"/>
        </w:rPr>
        <w:t xml:space="preserve">ke sistem </w:t>
      </w:r>
      <w:r>
        <w:rPr>
          <w:lang w:val="id-ID"/>
        </w:rPr>
        <w:t>sebagai Fixed Asset.</w:t>
      </w:r>
    </w:p>
    <w:p w:rsidR="00BD248A" w:rsidRDefault="00BD248A" w:rsidP="00BD248A">
      <w:pPr>
        <w:rPr>
          <w:lang w:val="id-ID"/>
        </w:rPr>
      </w:pPr>
      <w:r>
        <w:rPr>
          <w:lang w:val="id-ID"/>
        </w:rPr>
        <w:t>Perhitungan depresiasi Fixed Asset mulai secara otomatis dilakukan setelah pelunasan Invoice terkait dengan barang tersebut.</w:t>
      </w:r>
    </w:p>
    <w:p w:rsidR="00BD248A" w:rsidRDefault="00BD248A" w:rsidP="00BD248A">
      <w:pPr>
        <w:rPr>
          <w:lang w:val="id-ID"/>
        </w:rPr>
      </w:pPr>
      <w:r>
        <w:rPr>
          <w:lang w:val="id-ID"/>
        </w:rPr>
        <w:t>Jika Request Type pembelian tersebut berupa Stock Inventory , maka barang tersebut diregistrasikan bukan sebagai Fixed Asset melainkan sebagai Stock Inventory.</w:t>
      </w:r>
    </w:p>
    <w:p w:rsidR="00D2330E" w:rsidRPr="00BD248A" w:rsidRDefault="00D2330E" w:rsidP="00BD248A">
      <w:pPr>
        <w:rPr>
          <w:lang w:val="id-ID"/>
        </w:rPr>
      </w:pPr>
      <w:r>
        <w:rPr>
          <w:lang w:val="id-ID"/>
        </w:rPr>
        <w:t>Setelah berhasil diregistrasi maka Fixed Asset dapat dikelola dan dilihat laporan-laporan yang terkait dengan Fixed Asset tersebut.</w:t>
      </w:r>
    </w:p>
    <w:p w:rsidR="007C73D0" w:rsidRDefault="007C73D0" w:rsidP="007C73D0">
      <w:pPr>
        <w:pStyle w:val="Heading1"/>
        <w:rPr>
          <w:lang w:val="id-ID"/>
        </w:rPr>
      </w:pPr>
      <w:r>
        <w:rPr>
          <w:lang w:val="id-ID"/>
        </w:rPr>
        <w:t>Menu Laporan Fixed Asset</w:t>
      </w:r>
    </w:p>
    <w:p w:rsidR="007C73D0" w:rsidRPr="00BD248A" w:rsidRDefault="007C73D0" w:rsidP="007C73D0">
      <w:pPr>
        <w:rPr>
          <w:lang w:val="id-ID"/>
        </w:rPr>
      </w:pPr>
      <w:r>
        <w:rPr>
          <w:lang w:val="id-ID"/>
        </w:rPr>
        <w:t xml:space="preserve">Laporan-laporan FA dapat diakses melalui menu REPORTS </w:t>
      </w:r>
      <w:r w:rsidRPr="00CF3B82">
        <w:rPr>
          <w:lang w:val="id-ID"/>
        </w:rPr>
        <w:sym w:font="Wingdings" w:char="F0E0"/>
      </w:r>
      <w:r>
        <w:rPr>
          <w:lang w:val="id-ID"/>
        </w:rPr>
        <w:t xml:space="preserve"> Fixed Asset.</w:t>
      </w:r>
    </w:p>
    <w:p w:rsidR="007C73D0" w:rsidRDefault="000E5F57" w:rsidP="007C73D0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4940906</wp:posOffset>
            </wp:positionH>
            <wp:positionV relativeFrom="paragraph">
              <wp:posOffset>661311</wp:posOffset>
            </wp:positionV>
            <wp:extent cx="813297" cy="2434164"/>
            <wp:effectExtent l="19050" t="0" r="5853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102" cy="244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73D0">
        <w:rPr>
          <w:noProof/>
        </w:rPr>
        <w:drawing>
          <wp:inline distT="0" distB="0" distL="0" distR="0">
            <wp:extent cx="5731510" cy="3093078"/>
            <wp:effectExtent l="19050" t="0" r="2540" b="0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3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3D0" w:rsidRDefault="007C73D0" w:rsidP="007C73D0">
      <w:pPr>
        <w:rPr>
          <w:lang w:val="id-ID"/>
        </w:rPr>
      </w:pPr>
      <w:r>
        <w:rPr>
          <w:lang w:val="id-ID"/>
        </w:rPr>
        <w:t>Disini terdapat beberapa sub menu untuk melakukan beberapa operasi yaitu:</w:t>
      </w:r>
    </w:p>
    <w:tbl>
      <w:tblPr>
        <w:tblStyle w:val="LightList-Accent1"/>
        <w:tblW w:w="9180" w:type="dxa"/>
        <w:tblLook w:val="04A0"/>
      </w:tblPr>
      <w:tblGrid>
        <w:gridCol w:w="3510"/>
        <w:gridCol w:w="5670"/>
      </w:tblGrid>
      <w:tr w:rsidR="007C73D0" w:rsidRPr="00E36852" w:rsidTr="0095604F">
        <w:trPr>
          <w:cnfStyle w:val="100000000000"/>
        </w:trPr>
        <w:tc>
          <w:tcPr>
            <w:cnfStyle w:val="001000000000"/>
            <w:tcW w:w="3510" w:type="dxa"/>
          </w:tcPr>
          <w:p w:rsidR="007C73D0" w:rsidRPr="00E36852" w:rsidRDefault="007C73D0" w:rsidP="0095604F">
            <w:pPr>
              <w:rPr>
                <w:lang w:val="id-ID"/>
              </w:rPr>
            </w:pPr>
            <w:r>
              <w:rPr>
                <w:lang w:val="id-ID"/>
              </w:rPr>
              <w:t>Menu</w:t>
            </w:r>
          </w:p>
        </w:tc>
        <w:tc>
          <w:tcPr>
            <w:tcW w:w="5670" w:type="dxa"/>
          </w:tcPr>
          <w:p w:rsidR="007C73D0" w:rsidRPr="00E36852" w:rsidRDefault="007C73D0" w:rsidP="0095604F">
            <w:pPr>
              <w:cnfStyle w:val="100000000000"/>
              <w:rPr>
                <w:lang w:val="id-ID"/>
              </w:rPr>
            </w:pPr>
            <w:r>
              <w:rPr>
                <w:lang w:val="id-ID"/>
              </w:rPr>
              <w:t>Fungsi</w:t>
            </w:r>
          </w:p>
        </w:tc>
      </w:tr>
      <w:tr w:rsidR="007C73D0" w:rsidRPr="00E36852" w:rsidTr="0095604F">
        <w:trPr>
          <w:cnfStyle w:val="000000100000"/>
        </w:trPr>
        <w:tc>
          <w:tcPr>
            <w:cnfStyle w:val="001000000000"/>
            <w:tcW w:w="3510" w:type="dxa"/>
          </w:tcPr>
          <w:p w:rsidR="007C73D0" w:rsidRPr="00E36852" w:rsidRDefault="007C73D0" w:rsidP="0095604F">
            <w:pPr>
              <w:rPr>
                <w:lang w:val="id-ID"/>
              </w:rPr>
            </w:pPr>
            <w:r>
              <w:rPr>
                <w:lang w:val="id-ID"/>
              </w:rPr>
              <w:t>Process Depreciation</w:t>
            </w:r>
          </w:p>
        </w:tc>
        <w:tc>
          <w:tcPr>
            <w:tcW w:w="5670" w:type="dxa"/>
          </w:tcPr>
          <w:p w:rsidR="007C73D0" w:rsidRPr="00E36852" w:rsidRDefault="007C73D0" w:rsidP="0095604F">
            <w:pPr>
              <w:cnfStyle w:val="000000100000"/>
              <w:rPr>
                <w:lang w:val="id-ID"/>
              </w:rPr>
            </w:pPr>
            <w:r>
              <w:rPr>
                <w:lang w:val="id-ID"/>
              </w:rPr>
              <w:t>Untuk memproses perhitungan depresiasi FA dan men-generate GL Jurnal Depresiasi FA</w:t>
            </w:r>
          </w:p>
        </w:tc>
      </w:tr>
      <w:tr w:rsidR="007C73D0" w:rsidRPr="00E36852" w:rsidTr="0095604F">
        <w:tc>
          <w:tcPr>
            <w:cnfStyle w:val="001000000000"/>
            <w:tcW w:w="3510" w:type="dxa"/>
          </w:tcPr>
          <w:p w:rsidR="007C73D0" w:rsidRPr="00E36852" w:rsidRDefault="007C73D0" w:rsidP="0095604F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Monthly Depreciation Report</w:t>
            </w:r>
          </w:p>
        </w:tc>
        <w:tc>
          <w:tcPr>
            <w:tcW w:w="5670" w:type="dxa"/>
          </w:tcPr>
          <w:p w:rsidR="007C73D0" w:rsidRPr="00E36852" w:rsidRDefault="007C73D0" w:rsidP="0095604F">
            <w:pPr>
              <w:cnfStyle w:val="000000000000"/>
              <w:rPr>
                <w:lang w:val="id-ID"/>
              </w:rPr>
            </w:pPr>
            <w:r>
              <w:rPr>
                <w:lang w:val="id-ID"/>
              </w:rPr>
              <w:t>Untuk melihat laporan Depresiasi FA per bulan secara global (bukan detail per fisik satuan FA)</w:t>
            </w:r>
          </w:p>
        </w:tc>
      </w:tr>
      <w:tr w:rsidR="007C73D0" w:rsidRPr="00E36852" w:rsidTr="0095604F">
        <w:trPr>
          <w:cnfStyle w:val="000000100000"/>
        </w:trPr>
        <w:tc>
          <w:tcPr>
            <w:cnfStyle w:val="001000000000"/>
            <w:tcW w:w="3510" w:type="dxa"/>
          </w:tcPr>
          <w:p w:rsidR="007C73D0" w:rsidRPr="00E36852" w:rsidRDefault="007C73D0" w:rsidP="0095604F">
            <w:pPr>
              <w:rPr>
                <w:lang w:val="id-ID"/>
              </w:rPr>
            </w:pPr>
            <w:r>
              <w:rPr>
                <w:lang w:val="id-ID"/>
              </w:rPr>
              <w:t>Monthly Detail Depreciation Report</w:t>
            </w:r>
          </w:p>
        </w:tc>
        <w:tc>
          <w:tcPr>
            <w:tcW w:w="5670" w:type="dxa"/>
          </w:tcPr>
          <w:p w:rsidR="007C73D0" w:rsidRPr="00E36852" w:rsidRDefault="007C73D0" w:rsidP="0095604F">
            <w:pPr>
              <w:cnfStyle w:val="000000100000"/>
              <w:rPr>
                <w:lang w:val="id-ID"/>
              </w:rPr>
            </w:pPr>
            <w:r>
              <w:rPr>
                <w:lang w:val="id-ID"/>
              </w:rPr>
              <w:t>Untuk melihat laporan Depresiasi FA per bulan secara detail per fisik satuan FA</w:t>
            </w:r>
          </w:p>
        </w:tc>
      </w:tr>
      <w:tr w:rsidR="007C73D0" w:rsidRPr="00E36852" w:rsidTr="0095604F">
        <w:tc>
          <w:tcPr>
            <w:cnfStyle w:val="001000000000"/>
            <w:tcW w:w="3510" w:type="dxa"/>
          </w:tcPr>
          <w:p w:rsidR="007C73D0" w:rsidRPr="00E36852" w:rsidRDefault="007C73D0" w:rsidP="0095604F">
            <w:pPr>
              <w:rPr>
                <w:lang w:val="id-ID"/>
              </w:rPr>
            </w:pPr>
            <w:r>
              <w:rPr>
                <w:lang w:val="id-ID"/>
              </w:rPr>
              <w:t>Detail Report</w:t>
            </w:r>
          </w:p>
        </w:tc>
        <w:tc>
          <w:tcPr>
            <w:tcW w:w="5670" w:type="dxa"/>
          </w:tcPr>
          <w:p w:rsidR="007C73D0" w:rsidRPr="00E36852" w:rsidRDefault="007C73D0" w:rsidP="0095604F">
            <w:pPr>
              <w:cnfStyle w:val="000000000000"/>
              <w:rPr>
                <w:lang w:val="id-ID"/>
              </w:rPr>
            </w:pPr>
            <w:r>
              <w:rPr>
                <w:lang w:val="id-ID"/>
              </w:rPr>
              <w:t>Untuk melihat daftar FA secara detail per fisik satuan FA</w:t>
            </w:r>
          </w:p>
        </w:tc>
      </w:tr>
      <w:tr w:rsidR="007C73D0" w:rsidRPr="00E36852" w:rsidTr="0095604F">
        <w:trPr>
          <w:cnfStyle w:val="000000100000"/>
        </w:trPr>
        <w:tc>
          <w:tcPr>
            <w:cnfStyle w:val="001000000000"/>
            <w:tcW w:w="3510" w:type="dxa"/>
          </w:tcPr>
          <w:p w:rsidR="007C73D0" w:rsidRDefault="007C73D0" w:rsidP="0095604F">
            <w:pPr>
              <w:rPr>
                <w:lang w:val="id-ID"/>
              </w:rPr>
            </w:pPr>
            <w:r>
              <w:rPr>
                <w:lang w:val="id-ID"/>
              </w:rPr>
              <w:t>Register Report</w:t>
            </w:r>
          </w:p>
        </w:tc>
        <w:tc>
          <w:tcPr>
            <w:tcW w:w="5670" w:type="dxa"/>
          </w:tcPr>
          <w:p w:rsidR="007C73D0" w:rsidRDefault="007C73D0" w:rsidP="0095604F">
            <w:pPr>
              <w:cnfStyle w:val="000000100000"/>
              <w:rPr>
                <w:lang w:val="id-ID"/>
              </w:rPr>
            </w:pPr>
            <w:r>
              <w:rPr>
                <w:lang w:val="id-ID"/>
              </w:rPr>
              <w:t>Untuk melihar daftar dokumen Registrasi FA</w:t>
            </w:r>
          </w:p>
        </w:tc>
      </w:tr>
      <w:tr w:rsidR="007C73D0" w:rsidRPr="00E36852" w:rsidTr="0095604F">
        <w:tc>
          <w:tcPr>
            <w:cnfStyle w:val="001000000000"/>
            <w:tcW w:w="3510" w:type="dxa"/>
          </w:tcPr>
          <w:p w:rsidR="007C73D0" w:rsidRDefault="007C73D0" w:rsidP="0095604F">
            <w:pPr>
              <w:rPr>
                <w:lang w:val="id-ID"/>
              </w:rPr>
            </w:pPr>
            <w:r>
              <w:rPr>
                <w:lang w:val="id-ID"/>
              </w:rPr>
              <w:t>Transfer Report</w:t>
            </w:r>
          </w:p>
        </w:tc>
        <w:tc>
          <w:tcPr>
            <w:tcW w:w="5670" w:type="dxa"/>
          </w:tcPr>
          <w:p w:rsidR="007C73D0" w:rsidRDefault="007C73D0" w:rsidP="0095604F">
            <w:pPr>
              <w:cnfStyle w:val="000000000000"/>
              <w:rPr>
                <w:lang w:val="id-ID"/>
              </w:rPr>
            </w:pPr>
            <w:r>
              <w:rPr>
                <w:lang w:val="id-ID"/>
              </w:rPr>
              <w:t>Untuk melihat daftar dokumen Transfer FA</w:t>
            </w:r>
          </w:p>
        </w:tc>
      </w:tr>
      <w:tr w:rsidR="007C73D0" w:rsidRPr="00E36852" w:rsidTr="0095604F">
        <w:trPr>
          <w:cnfStyle w:val="000000100000"/>
        </w:trPr>
        <w:tc>
          <w:tcPr>
            <w:cnfStyle w:val="001000000000"/>
            <w:tcW w:w="3510" w:type="dxa"/>
          </w:tcPr>
          <w:p w:rsidR="007C73D0" w:rsidRDefault="007C73D0" w:rsidP="0095604F">
            <w:pPr>
              <w:rPr>
                <w:lang w:val="id-ID"/>
              </w:rPr>
            </w:pPr>
            <w:r>
              <w:rPr>
                <w:lang w:val="id-ID"/>
              </w:rPr>
              <w:t>Depreciation Recap</w:t>
            </w:r>
          </w:p>
        </w:tc>
        <w:tc>
          <w:tcPr>
            <w:tcW w:w="5670" w:type="dxa"/>
          </w:tcPr>
          <w:p w:rsidR="007C73D0" w:rsidRDefault="007C73D0" w:rsidP="0095604F">
            <w:pPr>
              <w:cnfStyle w:val="000000100000"/>
              <w:rPr>
                <w:lang w:val="id-ID"/>
              </w:rPr>
            </w:pPr>
            <w:r>
              <w:rPr>
                <w:lang w:val="id-ID"/>
              </w:rPr>
              <w:t>Untuk melihat laporan rekapitulasi depresiasi FA. Direkap per golongan FA</w:t>
            </w:r>
          </w:p>
        </w:tc>
      </w:tr>
      <w:tr w:rsidR="007C73D0" w:rsidRPr="00E36852" w:rsidTr="0095604F">
        <w:tc>
          <w:tcPr>
            <w:cnfStyle w:val="001000000000"/>
            <w:tcW w:w="3510" w:type="dxa"/>
          </w:tcPr>
          <w:p w:rsidR="007C73D0" w:rsidRDefault="007C73D0" w:rsidP="0095604F">
            <w:pPr>
              <w:rPr>
                <w:lang w:val="id-ID"/>
              </w:rPr>
            </w:pPr>
            <w:r>
              <w:rPr>
                <w:lang w:val="id-ID"/>
              </w:rPr>
              <w:t>Monthly Depreciation Recap</w:t>
            </w:r>
          </w:p>
        </w:tc>
        <w:tc>
          <w:tcPr>
            <w:tcW w:w="5670" w:type="dxa"/>
          </w:tcPr>
          <w:p w:rsidR="007C73D0" w:rsidRDefault="007C73D0" w:rsidP="0095604F">
            <w:pPr>
              <w:cnfStyle w:val="000000000000"/>
              <w:rPr>
                <w:lang w:val="id-ID"/>
              </w:rPr>
            </w:pPr>
            <w:r>
              <w:rPr>
                <w:lang w:val="id-ID"/>
              </w:rPr>
              <w:t>Untuk melihat laporan rekapitulasi depresiasi FA per bulan. Direkap per golongan FA</w:t>
            </w:r>
          </w:p>
        </w:tc>
      </w:tr>
      <w:tr w:rsidR="007C73D0" w:rsidRPr="00E36852" w:rsidTr="0095604F">
        <w:trPr>
          <w:cnfStyle w:val="000000100000"/>
        </w:trPr>
        <w:tc>
          <w:tcPr>
            <w:cnfStyle w:val="001000000000"/>
            <w:tcW w:w="3510" w:type="dxa"/>
          </w:tcPr>
          <w:p w:rsidR="007C73D0" w:rsidRDefault="007C73D0" w:rsidP="0095604F">
            <w:pPr>
              <w:rPr>
                <w:lang w:val="id-ID"/>
              </w:rPr>
            </w:pPr>
            <w:r>
              <w:rPr>
                <w:lang w:val="id-ID"/>
              </w:rPr>
              <w:t>Movement Report</w:t>
            </w:r>
          </w:p>
        </w:tc>
        <w:tc>
          <w:tcPr>
            <w:tcW w:w="5670" w:type="dxa"/>
          </w:tcPr>
          <w:p w:rsidR="007C73D0" w:rsidRPr="00D43DF8" w:rsidRDefault="007C73D0" w:rsidP="0095604F">
            <w:pPr>
              <w:cnfStyle w:val="000000100000"/>
            </w:pPr>
            <w:r>
              <w:rPr>
                <w:lang w:val="id-ID"/>
              </w:rPr>
              <w:t>Untuk melihat laporan pergerakan mutasi FA yang meliputi penambahan dan pengurangan harga perolehan, mutasi masuk, reklas, dan revaluasi. Direkap per golongan FA</w:t>
            </w:r>
          </w:p>
        </w:tc>
      </w:tr>
      <w:tr w:rsidR="00D43DF8" w:rsidTr="00D43DF8">
        <w:tc>
          <w:tcPr>
            <w:cnfStyle w:val="001000000000"/>
            <w:tcW w:w="3510" w:type="dxa"/>
          </w:tcPr>
          <w:p w:rsidR="00D43DF8" w:rsidRPr="00D43DF8" w:rsidRDefault="00D43DF8" w:rsidP="002675CD">
            <w:r>
              <w:t>FA Sales Report</w:t>
            </w:r>
          </w:p>
        </w:tc>
        <w:tc>
          <w:tcPr>
            <w:tcW w:w="5670" w:type="dxa"/>
          </w:tcPr>
          <w:p w:rsidR="00D43DF8" w:rsidRPr="00D43DF8" w:rsidRDefault="00D43DF8" w:rsidP="00D43DF8">
            <w:pPr>
              <w:cnfStyle w:val="000000000000"/>
            </w:pPr>
            <w:r>
              <w:t>Untuk melihat laporan penjualan suatu asset</w:t>
            </w:r>
          </w:p>
        </w:tc>
      </w:tr>
      <w:tr w:rsidR="00D43DF8" w:rsidRPr="00D43DF8" w:rsidTr="00D43DF8">
        <w:trPr>
          <w:cnfStyle w:val="000000100000"/>
        </w:trPr>
        <w:tc>
          <w:tcPr>
            <w:cnfStyle w:val="001000000000"/>
            <w:tcW w:w="3510" w:type="dxa"/>
          </w:tcPr>
          <w:p w:rsidR="00D43DF8" w:rsidRPr="00D43DF8" w:rsidRDefault="00D43DF8" w:rsidP="00D43DF8">
            <w:r>
              <w:t>FA Write Off Report</w:t>
            </w:r>
          </w:p>
        </w:tc>
        <w:tc>
          <w:tcPr>
            <w:tcW w:w="5670" w:type="dxa"/>
          </w:tcPr>
          <w:p w:rsidR="00D43DF8" w:rsidRPr="00D43DF8" w:rsidRDefault="00D43DF8" w:rsidP="00D43DF8">
            <w:pPr>
              <w:cnfStyle w:val="000000100000"/>
            </w:pPr>
            <w:r>
              <w:t>Untuk melihat laporan penghapusan suatu asset</w:t>
            </w:r>
          </w:p>
        </w:tc>
      </w:tr>
    </w:tbl>
    <w:p w:rsidR="007C73D0" w:rsidRPr="00BD248A" w:rsidRDefault="007C73D0" w:rsidP="007C73D0">
      <w:pPr>
        <w:rPr>
          <w:lang w:val="id-ID"/>
        </w:rPr>
      </w:pPr>
    </w:p>
    <w:p w:rsidR="007C73D0" w:rsidRPr="0096235B" w:rsidRDefault="007C73D0" w:rsidP="007C73D0">
      <w:pPr>
        <w:rPr>
          <w:lang w:val="id-ID"/>
        </w:rPr>
      </w:pPr>
    </w:p>
    <w:p w:rsidR="007C73D0" w:rsidRDefault="007C73D0" w:rsidP="007C73D0">
      <w:pPr>
        <w:pStyle w:val="Heading1"/>
        <w:rPr>
          <w:lang w:val="id-ID"/>
        </w:rPr>
      </w:pPr>
    </w:p>
    <w:p w:rsidR="002C4136" w:rsidRPr="00BD248A" w:rsidRDefault="002C4136" w:rsidP="007C73D0">
      <w:pPr>
        <w:pStyle w:val="Heading1"/>
        <w:rPr>
          <w:lang w:val="id-ID"/>
        </w:rPr>
      </w:pPr>
    </w:p>
    <w:sectPr w:rsidR="002C4136" w:rsidRPr="00BD248A" w:rsidSect="00160EA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739" w:rsidRDefault="00EA7739" w:rsidP="00FD6918">
      <w:pPr>
        <w:spacing w:after="0" w:line="240" w:lineRule="auto"/>
      </w:pPr>
      <w:r>
        <w:separator/>
      </w:r>
    </w:p>
  </w:endnote>
  <w:endnote w:type="continuationSeparator" w:id="1">
    <w:p w:rsidR="00EA7739" w:rsidRDefault="00EA7739" w:rsidP="00FD6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58"/>
      <w:gridCol w:w="8284"/>
    </w:tblGrid>
    <w:tr w:rsidR="00FD6918">
      <w:tc>
        <w:tcPr>
          <w:tcW w:w="918" w:type="dxa"/>
        </w:tcPr>
        <w:p w:rsidR="00FD6918" w:rsidRDefault="00567AF3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0E5F57" w:rsidRPr="000E5F57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FD6918" w:rsidRPr="00FD6918" w:rsidRDefault="00FD6918" w:rsidP="00E75577">
          <w:pPr>
            <w:pStyle w:val="Footer"/>
            <w:rPr>
              <w:lang w:val="id-ID"/>
            </w:rPr>
          </w:pPr>
          <w:r>
            <w:rPr>
              <w:lang w:val="id-ID"/>
            </w:rPr>
            <w:t>FAMSYS –</w:t>
          </w:r>
          <w:r w:rsidR="00E75577">
            <w:rPr>
              <w:lang w:val="id-ID"/>
            </w:rPr>
            <w:t xml:space="preserve"> </w:t>
          </w:r>
          <w:r w:rsidR="006D547E">
            <w:rPr>
              <w:lang w:val="id-ID"/>
            </w:rPr>
            <w:t>Laporan Fixed Asset</w:t>
          </w:r>
        </w:p>
      </w:tc>
    </w:tr>
  </w:tbl>
  <w:p w:rsidR="00FD6918" w:rsidRDefault="00FD69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739" w:rsidRDefault="00EA7739" w:rsidP="00FD6918">
      <w:pPr>
        <w:spacing w:after="0" w:line="240" w:lineRule="auto"/>
      </w:pPr>
      <w:r>
        <w:separator/>
      </w:r>
    </w:p>
  </w:footnote>
  <w:footnote w:type="continuationSeparator" w:id="1">
    <w:p w:rsidR="00EA7739" w:rsidRDefault="00EA7739" w:rsidP="00FD6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75E69"/>
    <w:multiLevelType w:val="hybridMultilevel"/>
    <w:tmpl w:val="8D06A3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530C3"/>
    <w:multiLevelType w:val="hybridMultilevel"/>
    <w:tmpl w:val="B83C70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8440D5"/>
    <w:multiLevelType w:val="hybridMultilevel"/>
    <w:tmpl w:val="E6ACF8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2616"/>
    <w:rsid w:val="000043D4"/>
    <w:rsid w:val="00017E04"/>
    <w:rsid w:val="00032971"/>
    <w:rsid w:val="00033F53"/>
    <w:rsid w:val="00040351"/>
    <w:rsid w:val="00085088"/>
    <w:rsid w:val="000909C4"/>
    <w:rsid w:val="00090E6D"/>
    <w:rsid w:val="000C2979"/>
    <w:rsid w:val="000E5F57"/>
    <w:rsid w:val="000F5490"/>
    <w:rsid w:val="00121110"/>
    <w:rsid w:val="00134AFB"/>
    <w:rsid w:val="00137F88"/>
    <w:rsid w:val="00141E5D"/>
    <w:rsid w:val="00144A77"/>
    <w:rsid w:val="00160EA3"/>
    <w:rsid w:val="00184526"/>
    <w:rsid w:val="00192AB5"/>
    <w:rsid w:val="001A01DF"/>
    <w:rsid w:val="001F1F03"/>
    <w:rsid w:val="00200330"/>
    <w:rsid w:val="00206597"/>
    <w:rsid w:val="00207B59"/>
    <w:rsid w:val="002102D9"/>
    <w:rsid w:val="00216387"/>
    <w:rsid w:val="00217203"/>
    <w:rsid w:val="00260384"/>
    <w:rsid w:val="00260FC8"/>
    <w:rsid w:val="00276220"/>
    <w:rsid w:val="002841B0"/>
    <w:rsid w:val="002C4136"/>
    <w:rsid w:val="002D2EBC"/>
    <w:rsid w:val="002E7F92"/>
    <w:rsid w:val="002F4500"/>
    <w:rsid w:val="00325511"/>
    <w:rsid w:val="003749A4"/>
    <w:rsid w:val="00377737"/>
    <w:rsid w:val="0039108A"/>
    <w:rsid w:val="003C1DDC"/>
    <w:rsid w:val="00430283"/>
    <w:rsid w:val="004314A3"/>
    <w:rsid w:val="004318A5"/>
    <w:rsid w:val="00460418"/>
    <w:rsid w:val="0046755A"/>
    <w:rsid w:val="0047070A"/>
    <w:rsid w:val="0047085B"/>
    <w:rsid w:val="00491061"/>
    <w:rsid w:val="004A3ED9"/>
    <w:rsid w:val="004B2E29"/>
    <w:rsid w:val="004B7AD8"/>
    <w:rsid w:val="004D38FB"/>
    <w:rsid w:val="00513420"/>
    <w:rsid w:val="00565DB3"/>
    <w:rsid w:val="00567AF3"/>
    <w:rsid w:val="005879E4"/>
    <w:rsid w:val="00590162"/>
    <w:rsid w:val="00590821"/>
    <w:rsid w:val="00592B2F"/>
    <w:rsid w:val="0061376E"/>
    <w:rsid w:val="00634259"/>
    <w:rsid w:val="00634BFB"/>
    <w:rsid w:val="00635027"/>
    <w:rsid w:val="006A2BC0"/>
    <w:rsid w:val="006A2F83"/>
    <w:rsid w:val="006B7C67"/>
    <w:rsid w:val="006D547E"/>
    <w:rsid w:val="006E0B65"/>
    <w:rsid w:val="006F6837"/>
    <w:rsid w:val="006F6C27"/>
    <w:rsid w:val="006F7F1E"/>
    <w:rsid w:val="007017CF"/>
    <w:rsid w:val="00711C45"/>
    <w:rsid w:val="00715669"/>
    <w:rsid w:val="00754C7D"/>
    <w:rsid w:val="00771CEB"/>
    <w:rsid w:val="00786FAE"/>
    <w:rsid w:val="007B0D5F"/>
    <w:rsid w:val="007C311D"/>
    <w:rsid w:val="007C73D0"/>
    <w:rsid w:val="007D4008"/>
    <w:rsid w:val="00867054"/>
    <w:rsid w:val="00870959"/>
    <w:rsid w:val="00880E83"/>
    <w:rsid w:val="00881610"/>
    <w:rsid w:val="008838F2"/>
    <w:rsid w:val="00897A59"/>
    <w:rsid w:val="008A2FF7"/>
    <w:rsid w:val="008C3437"/>
    <w:rsid w:val="008D15ED"/>
    <w:rsid w:val="008E56F3"/>
    <w:rsid w:val="008F5DBD"/>
    <w:rsid w:val="0090728F"/>
    <w:rsid w:val="00916B8F"/>
    <w:rsid w:val="00931780"/>
    <w:rsid w:val="00932F2B"/>
    <w:rsid w:val="0096235B"/>
    <w:rsid w:val="00975D97"/>
    <w:rsid w:val="009851D3"/>
    <w:rsid w:val="0098727D"/>
    <w:rsid w:val="009927C5"/>
    <w:rsid w:val="009A3679"/>
    <w:rsid w:val="009A7260"/>
    <w:rsid w:val="009B6C96"/>
    <w:rsid w:val="009C1E1A"/>
    <w:rsid w:val="009C4FD9"/>
    <w:rsid w:val="009C6A7A"/>
    <w:rsid w:val="009D6609"/>
    <w:rsid w:val="009E3B1D"/>
    <w:rsid w:val="009E58B1"/>
    <w:rsid w:val="00A03374"/>
    <w:rsid w:val="00A04F6A"/>
    <w:rsid w:val="00A050D0"/>
    <w:rsid w:val="00A1227E"/>
    <w:rsid w:val="00A210C3"/>
    <w:rsid w:val="00A21A1E"/>
    <w:rsid w:val="00A2625F"/>
    <w:rsid w:val="00A32C6D"/>
    <w:rsid w:val="00A861C1"/>
    <w:rsid w:val="00A9043C"/>
    <w:rsid w:val="00AA0F28"/>
    <w:rsid w:val="00AC282B"/>
    <w:rsid w:val="00AD60D8"/>
    <w:rsid w:val="00AD6852"/>
    <w:rsid w:val="00AD7B03"/>
    <w:rsid w:val="00AE29CC"/>
    <w:rsid w:val="00AF0307"/>
    <w:rsid w:val="00AF57F3"/>
    <w:rsid w:val="00B06014"/>
    <w:rsid w:val="00B14926"/>
    <w:rsid w:val="00B2462E"/>
    <w:rsid w:val="00B2722D"/>
    <w:rsid w:val="00B31F1E"/>
    <w:rsid w:val="00B44904"/>
    <w:rsid w:val="00B51979"/>
    <w:rsid w:val="00B52484"/>
    <w:rsid w:val="00B52660"/>
    <w:rsid w:val="00B64EC5"/>
    <w:rsid w:val="00B832B2"/>
    <w:rsid w:val="00B936F6"/>
    <w:rsid w:val="00BC42C1"/>
    <w:rsid w:val="00BD1D14"/>
    <w:rsid w:val="00BD248A"/>
    <w:rsid w:val="00BF1986"/>
    <w:rsid w:val="00BF765E"/>
    <w:rsid w:val="00C1163E"/>
    <w:rsid w:val="00C7159D"/>
    <w:rsid w:val="00CA2616"/>
    <w:rsid w:val="00CA2F18"/>
    <w:rsid w:val="00CE178C"/>
    <w:rsid w:val="00CF3B82"/>
    <w:rsid w:val="00CF51EE"/>
    <w:rsid w:val="00D0125E"/>
    <w:rsid w:val="00D078E5"/>
    <w:rsid w:val="00D2330E"/>
    <w:rsid w:val="00D246A7"/>
    <w:rsid w:val="00D31C36"/>
    <w:rsid w:val="00D43DF8"/>
    <w:rsid w:val="00D47F4B"/>
    <w:rsid w:val="00DB08A0"/>
    <w:rsid w:val="00DB48C3"/>
    <w:rsid w:val="00DD2D35"/>
    <w:rsid w:val="00DD3423"/>
    <w:rsid w:val="00DD6073"/>
    <w:rsid w:val="00DE32AC"/>
    <w:rsid w:val="00DE608B"/>
    <w:rsid w:val="00E23A13"/>
    <w:rsid w:val="00E36852"/>
    <w:rsid w:val="00E4642D"/>
    <w:rsid w:val="00E62EE3"/>
    <w:rsid w:val="00E75577"/>
    <w:rsid w:val="00E95035"/>
    <w:rsid w:val="00EA7739"/>
    <w:rsid w:val="00EB7C03"/>
    <w:rsid w:val="00ED0A42"/>
    <w:rsid w:val="00ED1172"/>
    <w:rsid w:val="00ED66DA"/>
    <w:rsid w:val="00EE5721"/>
    <w:rsid w:val="00EF236D"/>
    <w:rsid w:val="00F103B2"/>
    <w:rsid w:val="00F315A4"/>
    <w:rsid w:val="00F53DAA"/>
    <w:rsid w:val="00F64B5B"/>
    <w:rsid w:val="00F70649"/>
    <w:rsid w:val="00F8119E"/>
    <w:rsid w:val="00F86019"/>
    <w:rsid w:val="00F947E4"/>
    <w:rsid w:val="00F96A84"/>
    <w:rsid w:val="00FD3F97"/>
    <w:rsid w:val="00FD4B98"/>
    <w:rsid w:val="00FD4F01"/>
    <w:rsid w:val="00FD6918"/>
    <w:rsid w:val="00FD77A7"/>
    <w:rsid w:val="00FF0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EA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387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26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26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163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LightList-Accent5">
    <w:name w:val="Light List Accent 5"/>
    <w:basedOn w:val="TableNormal"/>
    <w:uiPriority w:val="61"/>
    <w:rsid w:val="002163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D6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91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6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91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F2B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76220"/>
    <w:pPr>
      <w:ind w:left="720"/>
      <w:contextualSpacing/>
    </w:pPr>
  </w:style>
  <w:style w:type="table" w:styleId="TableGrid">
    <w:name w:val="Table Grid"/>
    <w:basedOn w:val="TableNormal"/>
    <w:uiPriority w:val="59"/>
    <w:rsid w:val="00E368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060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0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YUDA</cp:lastModifiedBy>
  <cp:revision>7</cp:revision>
  <dcterms:created xsi:type="dcterms:W3CDTF">2011-05-06T10:23:00Z</dcterms:created>
  <dcterms:modified xsi:type="dcterms:W3CDTF">2012-02-08T14:59:00Z</dcterms:modified>
</cp:coreProperties>
</file>